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Verdana" w:hAnsi="Verdana" w:cs="Verdana"/>
          <w:sz w:val="48"/>
          <w:sz-cs w:val="48"/>
          <w:b/>
        </w:rPr>
        <w:t xml:space="preserve">2022 Presidents’ Meeting Agenda</w:t>
      </w:r>
    </w:p>
    <w:p>
      <w:pPr/>
      <w:r>
        <w:rPr>
          <w:rFonts w:ascii="Verdana" w:hAnsi="Verdana" w:cs="Verdana"/>
          <w:sz w:val="48"/>
          <w:sz-cs w:val="48"/>
          <w:b/>
        </w:rPr>
        <w:t xml:space="preserve"/>
      </w:r>
    </w:p>
    <w:p>
      <w:pPr/>
      <w:r>
        <w:rPr>
          <w:rFonts w:ascii="Verdana" w:hAnsi="Verdana" w:cs="Verdana"/>
          <w:sz w:val="44"/>
          <w:sz-cs w:val="44"/>
          <w:b/>
        </w:rPr>
        <w:t xml:space="preserve">Presidents’ Meeting, Day One</w:t>
      </w:r>
    </w:p>
    <w:p>
      <w:pPr/>
      <w:r>
        <w:rPr>
          <w:rFonts w:ascii="Verdana" w:hAnsi="Verdana" w:cs="Verdana"/>
          <w:sz w:val="44"/>
          <w:sz-cs w:val="44"/>
          <w:b/>
        </w:rPr>
        <w:t xml:space="preserve">Saturday, March 12, 2022</w:t>
      </w:r>
    </w:p>
    <w:p>
      <w:pPr/>
      <w:r>
        <w:rPr>
          <w:rFonts w:ascii="Verdana" w:hAnsi="Verdana" w:cs="Verdana"/>
          <w:sz w:val="44"/>
          <w:sz-cs w:val="44"/>
          <w:b/>
        </w:rPr>
        <w:t xml:space="preserve">12:30 p.m. to 6:30 p.m. ET</w:t>
      </w:r>
    </w:p>
    <w:p>
      <w:pPr/>
      <w:r>
        <w:rPr>
          <w:rFonts w:ascii="Verdana" w:hAnsi="Verdana" w:cs="Verdana"/>
          <w:sz w:val="44"/>
          <w:sz-cs w:val="44"/>
          <w:b/>
        </w:rPr>
        <w:t xml:space="preserve">Broadcast on ACB Media 6</w:t>
      </w:r>
    </w:p>
    <w:p>
      <w:pPr/>
      <w:r>
        <w:rPr>
          <w:rFonts w:ascii="Verdana" w:hAnsi="Verdana" w:cs="Verdana"/>
          <w:sz w:val="44"/>
          <w:sz-cs w:val="44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12:30 p.m.: Connection Show #1: Broadcast on ACB Media 6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Cindy Hollis, ACB Membership Services Director, Flat Rock, MI; and Kolby Garrison, ACB Membership Services Administrative Assistant, Greensboro, NC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1:00 p.m.: Opening Remarks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Dan Spoone, ACB President, Orlando, FL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 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1:15 p.m.: Introducing the ACB Advisory Board: Eric Bridges, ACB Executive Director, Alexandria, VA 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1:25 p.m.: Meet Bill Reeder: ACB Advisory Board Member and Professor, George Mason University, Ellicott City, MD 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1:30 p.m.: Expanding the Monthly Monetary Support (MMS) Program: Jean Mann, Monthly Monetary Support Committee Chair, Albany, NY; and Tony Stephens, ACB Development Director, Baltimore, MD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1:40 p.m.: Launching ACB’s Mentoring Program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How can ACB and our affiliates develop outreach to potential leaders and members from different backgrounds?: Kenneth Semien Sr., DKM Committee Chair, Beaumont, TX; Cheryl Cumings, MCAC Chair, Boston, MA; and Donna Brown, Berl Colley Leadership Institute Chair, Romney, WV 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2:10 p.m.: Meet Brett Humphrey: ACB Advisory Board Member, Senior Program Manager, Windows Accessibility, Seattle, WA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2:15 p.m.: Connection Show #2: Broadcast on ACB Media 6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2:30 p.m.: Three Concurrent Breakout Sessions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Room A: ACB Membership Certification Process – Future Direction (Broadcast on ACB Media 6)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How do we improve the process?: Cindy Hollis, ACB Membership Services Director, Flat Rock, MI; Nancy Becker, ACB Chief Financial Officer, Minneapolis, MN; Brett Humphrey, ACB Advisory Board Member, Seattle, WA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Room B: Affiliate Communications and Marketing Tips (Broadcast on ACB Media 7)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Are you struggling to promote your events to your members and reach community partners? Does your affiliate have a communications plan? Do you have an affiliate website or event calendar?: Deb Cook Lewis, ACB First Vice President, Lewiston, WA; Katie Frederick, ACB Board of Publications Chair, Columbus, OH; and Jeff Bishop, ACB Board of Directors, Redman, WA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 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Room C: Getting Started with Your Own Affiliate, Chapter or Personal Podcast (Broadcast on ACB Media 8) 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Learn the basics from three ACB members that have started their own podcasts: Michael Babcock, “Your Own Pay,” Coquille, OR; Thomas Reid, “Reid My Mind,” East Stroudsburg, PA; and Brian Charlson, “Picture This,” Watertown, MA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 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3:30 p.m.: Connection Show #3: Broadcast on ACB Media 6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3:45 p.m.: ACB Brenda Dillon Memorial Walk: Walking Everywhere: Donna Brown, ACB Walk Chair, Romney, WV 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3:55 p.m.: Meet Erin Pitera, Chief Executive Officer, FMP Consulting: ACB Advisory Board Member, Alexandria, VA 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4:00 p.m.: Sponsor Presentations; Tony Stephens, ACB Development Director, Baltimore, MD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4:15 p.m.: Keynote Speaker: Bob Ciminera, CEO, Vispero, Clearwater, FL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4:45 p.m.: ACB 2021 “A Year to Remember” Highlight Video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4:50 p.m.: DKM First-Timers Program and Leadership Fellows Awards for 2022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Kenneth Semien Sr., DKM Fund Committee Chair, Beaumont, TX; and Zelda Gebhard, DKM Fund Committee, Edgeley, ND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5:00 p.m.: Updates from the ACB Board of Publications (BOP)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Katie Frederick, ACB Board of Publications Chair, Columbus, OH; Penny Reeder, ACB Board of Publications member, Montgomery Village, MD; Cachet Wells, ACB Board of Publications member, Jacksonville, FL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5:10 p.m.: Berl Colley Leadership Institute: Coming out of COVID “Coping with Obstacles and Embracing Opportunities”: Jeff Thom, ACB Board of Directors, Sacramento, CA; Carrie Muth, ACB Of Oregon President, Coos Bay, OR; and Ray Campbell, ACB Second Vice President, Glen Ellyn, IL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5:35 p.m.: What’s New with the ACB Community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Cindy Hollis, ACB Membership Services Director, Flat Rock, MI; Kolby Garrison, ACB Membership Services Administrative Assistant, Greensboro, NC; and Lucy Edmonds, Community Support Committee Chair, Lansing, MI 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6:00 p.m.: Spanish Language Wrap Up: Gabriel Lopez Kafati, MCAC Hispanic Subcommittee Chair, Miami, FL; Swatha Nandhakumar, ACB Advocacy Specialist, Alexandria, VA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Verdana" w:hAnsi="Verdana" w:cs="Verdana"/>
          <w:sz w:val="44"/>
          <w:sz-cs w:val="44"/>
          <w:b/>
        </w:rPr>
        <w:t xml:space="preserve">ACB Presidents’ Meeting, Day Two</w:t>
      </w:r>
    </w:p>
    <w:p>
      <w:pPr/>
      <w:r>
        <w:rPr>
          <w:rFonts w:ascii="Verdana" w:hAnsi="Verdana" w:cs="Verdana"/>
          <w:sz w:val="44"/>
          <w:sz-cs w:val="44"/>
          <w:b/>
        </w:rPr>
        <w:t xml:space="preserve">Sunday, March 13, 2022</w:t>
      </w:r>
    </w:p>
    <w:p>
      <w:pPr/>
      <w:r>
        <w:rPr>
          <w:rFonts w:ascii="Verdana" w:hAnsi="Verdana" w:cs="Verdana"/>
          <w:sz w:val="44"/>
          <w:sz-cs w:val="44"/>
          <w:b/>
        </w:rPr>
        <w:t xml:space="preserve">12:30 p.m. to 6:30 p.m. ET</w:t>
      </w:r>
    </w:p>
    <w:p>
      <w:pPr/>
      <w:r>
        <w:rPr>
          <w:rFonts w:ascii="Verdana" w:hAnsi="Verdana" w:cs="Verdana"/>
          <w:sz w:val="44"/>
          <w:sz-cs w:val="44"/>
          <w:b/>
        </w:rPr>
        <w:t xml:space="preserve">Broadcast On ACB Media 6</w:t>
      </w:r>
    </w:p>
    <w:p>
      <w:pPr/>
      <w:r>
        <w:rPr>
          <w:rFonts w:ascii="Verdana" w:hAnsi="Verdana" w:cs="Verdana"/>
          <w:sz w:val="44"/>
          <w:sz-cs w:val="44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12:30 p.m.: Connection Show #4: Broadcast on ACB Media 6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Cindy Hollis, Membership Director, Flat Rock, MI; and Kolby Garrison, Membership Services Administrative Assistant, Greensboro, NC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1:00 p.m.: Welcome Back for Day Two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Dan Spoone, ACB President, Orlando, FL; and Eric Bridges, ACB Executive Director, Alexandria, VA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1:10 p.m.: Meet Lee Nasehi: ACB Advisory Board Member, Executive Director, VisionServe Alliance, Winter Park, FL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 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1:15 p.m.: ACB Strategic Plan: Vision Traction Organizer (VTO) Core Values, Vision Statement, Market Differentiators and One-, Three- and Five-Year Strategic Plans: Dan Spoone, ACB President, Orlando, FL; Eric Bridges, ACB Executive Director, Alexandria, VA; and Lee Nasehi, Executive Director, VisionServe Alliance, Winter Park, FL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 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1:50 p.m.: ACB Convention Auction and ACB Braille Forum Raffle: Leslie Spoone, ACB Auction Chair, Orlando, FL; and David Trott, ACB Treasurer, Talladega, AL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2:00 p.m.: Connection Show #5: Broadcast on ACB Media 6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2:15 p.m.: Three Concurrent Breakout Sessions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Room A: How Has Your ACB Journey Gone Over the Past 12 Months: Let’s Learn from Six New Members under the Age of 45 (Broadcast on ACB Media 6)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Is the initial attraction still there? What’s still working? What are ACB’s opportunities for improvement? Michael Talley, ACB Board of Directors, Bessemer, AL; Matt Selm, Kentucky Council of the Blind President, Louisville, KY; Maria Kristic, GDUI and BPI Treasurer, Albany, NY; Desiree Christian, ACB of Oregon and Next Generation Member, Portland, OR; Kristin Kelling, Michigan Council of the Blind and Visually Impaired Secretary, Grand Rapids, MI; and Gregg Wandsneider (Triple G), Community Event Facilitator and Zoom Host, Waukesha, WI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Room B: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Affiliates In Action Promoting Advocacy, Education and Inclusion (Broadcast on ACB Media 7): Doug Powell, ACB Board of Directors, Falls Church, VA; Karen Blachowicz, ACB New York president, West Seneca, NY; Michael Garrett, ACB of Texas First Vice President, Missouri City, TX; Regina Marie Brink, California Capitol Chapter President, Sacramento, CA; Joe Green, California IDC Board member, Sacramento, CA  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Room C: What’s New with Audio Description (Broadcast on ACB Media 8) 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Carl Richardson, Audio Description Project (ADP) Co-Chair, Brighton, MA; Kim Charlson, Audio Description Project (ADP) Co-chair, Watertown, MA; Joel Snyder, ADP Founder and Senior Consultant, Takoma Park, MD; Mark Turits, Vice President, Captioning and Audio Description, Paramount Global, New York, NY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3:15 p.m.: Connection Show #6: Broadcast on ACB Media 6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3:30 p.m.: ACB Angels Tribute Program and Affiliate Roll Call: Dan Dillon, ACB Resource Development Committee Chair, Hermitage, TN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3:40 p.m.: Meet Matt Ater: ACB Advisory Board Member, Vispero, Manassas, VA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3:45 p.m.: Update on ACB 2022 Conference and Convention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Janet Dickelman, ACB Convention Committee Chair, Saint Paul, MN 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4:00 p.m.: 2022 Voting, Resolutions and Constitution and Bylaws Convention Approach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40"/>
          <w:sz-cs w:val="40"/>
          <w:b/>
        </w:rPr>
        <w:t xml:space="preserve"/>
        <w:tab/>
        <w:t xml:space="preserve">•</w:t>
        <w:tab/>
        <w:t xml:space="preserve">Report from the Resolutions Task Force (2.0) Committee: Ray Campbell, ACB Second Vice President, Glen Ellyn, IL; Deb Cook Lewis, ACB First Vice President, Lewiston, WA; and Gabe Griffith, Resolutions Committee Chair, Concord, CA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40"/>
          <w:sz-cs w:val="40"/>
          <w:b/>
        </w:rPr>
        <w:t xml:space="preserve"/>
        <w:tab/>
        <w:t xml:space="preserve">•</w:t>
        <w:tab/>
        <w:t xml:space="preserve">Report from Voting Task Force (2.0) Committee: Patrick Sheehan, Silver Spring, MD; Jeff Thom, Sacramento, CA; and Koni Sims, Sioux Falls, SD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40"/>
          <w:sz-cs w:val="40"/>
          <w:b/>
        </w:rPr>
        <w:t xml:space="preserve"/>
        <w:tab/>
        <w:t xml:space="preserve">•</w:t>
        <w:tab/>
        <w:t xml:space="preserve">Report from Constitution and Bylaws Committee: John McCann, Tucson, AZ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5:00 p.m.: What’s New with ACB Media: Let’s Welcome Our New Media Staff: Share 2022 ACB Media Strategic Plan: Tony Stephens, ACB Development and Communications Director, Baltimore, MD; Rick Morin, ACB Media and IT Manager, Waltham, MA; Larry Gassman, ACB Media Coordinator, Fullerton, CA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5:30 p.m.: Get Up and Get Moving Campaign: Meet Three Members Who Are Getting Their Move On: Koni Sims, ACB Board of Directors, Sioux Falls, SD; Zelda Gebhard, ACB Board of Publications member, Edgeley, ND; Kari Goodman, First Vice President, ACB of Indiana, Mitchell, IN; and Carol Moody, ACB Community member, St. Louis, MO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5:55 p.m.: Wrap-Up: Dan Spoone, ACB President, Orlando, FL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6:00 p.m.: Spanish Language Wrap-Up: Gabriel Lopez Kafati, MCAC Hispanic Subcommittee Chair, Miami, FL; Swatha Nandhakumar, ACB Advocacy Specialist, Alexandria, VA</w:t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/>
      <w:r>
        <w:rPr>
          <w:rFonts w:ascii="Times New Roman" w:hAnsi="Times New Roman" w:cs="Times New Roman"/>
          <w:sz w:val="40"/>
          <w:sz-cs w:val="40"/>
          <w:b/>
        </w:rPr>
        <w:t xml:space="preserve">7:30 – 9 p.m.: Fireside Chat with Blind Chief Executive Officers Who Are Leaders in the Community (Broadcast on ACB Media 6): Cindy Watson, CEO, San Antonio Lighthouse, San Antonio, TX; Kirk Adams, CEO, American Foundation for the Blind, Arlington, VA; Ken Fernald, President &amp; CEO, AVRE, Binghamton, NY; Eric Bridges, ACB Executive Director, Alexandria, VA; and Dan Spoone, ACB President, Orlando, FL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Lovering</dc:creator>
</cp:coreProperties>
</file>

<file path=docProps/meta.xml><?xml version="1.0" encoding="utf-8"?>
<meta xmlns="http://schemas.apple.com/cocoa/2006/metadata">
  <generator>CocoaOOXMLWriter/2113.3</generator>
</meta>
</file>