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CC907" w14:textId="77777777" w:rsidR="00844B65" w:rsidRDefault="00844B65"/>
    <w:p w14:paraId="2158EC95" w14:textId="77777777" w:rsidR="002D4027" w:rsidRDefault="002D4027"/>
    <w:p w14:paraId="6B78DE34" w14:textId="77777777" w:rsidR="002D4027" w:rsidRDefault="002D4027"/>
    <w:p w14:paraId="16F15513" w14:textId="77777777" w:rsidR="002D4027" w:rsidRDefault="002D4027"/>
    <w:p w14:paraId="435967D5" w14:textId="77777777" w:rsidR="002D4027" w:rsidRDefault="002D4027"/>
    <w:p w14:paraId="57F13D7B" w14:textId="77777777" w:rsidR="002D4027" w:rsidRDefault="002D4027"/>
    <w:p w14:paraId="5CD06F20" w14:textId="77777777" w:rsidR="002D4027" w:rsidRDefault="002D4027"/>
    <w:p w14:paraId="4343F77D" w14:textId="77777777" w:rsidR="002D4027" w:rsidRDefault="002D4027"/>
    <w:p w14:paraId="217A6096" w14:textId="77777777" w:rsidR="002D4027" w:rsidRDefault="002D4027">
      <w:r>
        <w:rPr>
          <w:noProof/>
        </w:rPr>
        <mc:AlternateContent>
          <mc:Choice Requires="wps">
            <w:drawing>
              <wp:anchor distT="0" distB="0" distL="114300" distR="114300" simplePos="0" relativeHeight="251659264" behindDoc="1" locked="0" layoutInCell="1" allowOverlap="1" wp14:anchorId="13A0A3A8" wp14:editId="14B313C3">
                <wp:simplePos x="0" y="0"/>
                <wp:positionH relativeFrom="column">
                  <wp:posOffset>-790575</wp:posOffset>
                </wp:positionH>
                <wp:positionV relativeFrom="paragraph">
                  <wp:posOffset>272415</wp:posOffset>
                </wp:positionV>
                <wp:extent cx="6534150" cy="1371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534150" cy="13716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81140" id="Rectangle 3" o:spid="_x0000_s1026" style="position:absolute;margin-left:-62.25pt;margin-top:21.45pt;width:514.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" fillcolor="#ffc000 [3207]" strokecolor="#7f5f00 [1607]" strokeweight="1pt"/>
            </w:pict>
          </mc:Fallback>
        </mc:AlternateContent>
      </w:r>
    </w:p>
    <w:p w14:paraId="6ED81CBA" w14:textId="77777777" w:rsidR="002D4027" w:rsidRPr="009A325E" w:rsidRDefault="002D4027">
      <w:pPr>
        <w:rPr>
          <w:b/>
          <w:sz w:val="40"/>
        </w:rPr>
      </w:pPr>
      <w:r w:rsidRPr="009A325E">
        <w:rPr>
          <w:b/>
          <w:sz w:val="40"/>
        </w:rPr>
        <w:t>American Council of the Blind (ACB)</w:t>
      </w:r>
    </w:p>
    <w:p w14:paraId="73D2FB49" w14:textId="77777777" w:rsidR="002D4027" w:rsidRPr="009A325E" w:rsidRDefault="002D4027">
      <w:pPr>
        <w:rPr>
          <w:b/>
          <w:sz w:val="40"/>
        </w:rPr>
      </w:pPr>
      <w:r w:rsidRPr="009A325E">
        <w:rPr>
          <w:b/>
          <w:sz w:val="40"/>
        </w:rPr>
        <w:t>Strategic Action Plan</w:t>
      </w:r>
    </w:p>
    <w:p w14:paraId="7FFF1920" w14:textId="77777777" w:rsidR="00275DF6" w:rsidRDefault="002D4027">
      <w:r w:rsidRPr="009A325E">
        <w:rPr>
          <w:b/>
          <w:sz w:val="40"/>
        </w:rPr>
        <w:t>April 2017</w:t>
      </w:r>
      <w:r w:rsidRPr="009A325E">
        <w:rPr>
          <w:sz w:val="40"/>
        </w:rPr>
        <w:t xml:space="preserve"> </w:t>
      </w:r>
      <w:r w:rsidR="00275DF6">
        <w:br w:type="page"/>
      </w:r>
    </w:p>
    <w:sdt>
      <w:sdtPr>
        <w:rPr>
          <w:rFonts w:asciiTheme="minorHAnsi" w:eastAsiaTheme="minorHAnsi" w:hAnsiTheme="minorHAnsi" w:cstheme="minorBidi"/>
          <w:color w:val="auto"/>
          <w:sz w:val="22"/>
          <w:szCs w:val="22"/>
        </w:rPr>
        <w:id w:val="-1589608636"/>
        <w:docPartObj>
          <w:docPartGallery w:val="Table of Contents"/>
          <w:docPartUnique/>
        </w:docPartObj>
      </w:sdtPr>
      <w:sdtEndPr>
        <w:rPr>
          <w:b/>
          <w:bCs/>
          <w:noProof/>
        </w:rPr>
      </w:sdtEndPr>
      <w:sdtContent>
        <w:p w14:paraId="7873D955" w14:textId="77777777" w:rsidR="00275DF6" w:rsidRDefault="00275DF6">
          <w:pPr>
            <w:pStyle w:val="TOCHeading"/>
          </w:pPr>
          <w:r>
            <w:t>Table of Contents</w:t>
          </w:r>
        </w:p>
        <w:p w14:paraId="54A7BDA4" w14:textId="77777777" w:rsidR="00725EC8" w:rsidRDefault="005D2B0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9324399" w:history="1">
            <w:r w:rsidR="00725EC8" w:rsidRPr="003B1016">
              <w:rPr>
                <w:rStyle w:val="Hyperlink"/>
                <w:noProof/>
              </w:rPr>
              <w:t>Introduction</w:t>
            </w:r>
            <w:r w:rsidR="00725EC8">
              <w:rPr>
                <w:noProof/>
                <w:webHidden/>
              </w:rPr>
              <w:tab/>
            </w:r>
            <w:r w:rsidR="00725EC8">
              <w:rPr>
                <w:noProof/>
                <w:webHidden/>
              </w:rPr>
              <w:fldChar w:fldCharType="begin"/>
            </w:r>
            <w:r w:rsidR="00725EC8">
              <w:rPr>
                <w:noProof/>
                <w:webHidden/>
              </w:rPr>
              <w:instrText xml:space="preserve"> PAGEREF _Toc479324399 \h </w:instrText>
            </w:r>
            <w:r w:rsidR="00725EC8">
              <w:rPr>
                <w:noProof/>
                <w:webHidden/>
              </w:rPr>
            </w:r>
            <w:r w:rsidR="00725EC8">
              <w:rPr>
                <w:noProof/>
                <w:webHidden/>
              </w:rPr>
              <w:fldChar w:fldCharType="separate"/>
            </w:r>
            <w:r w:rsidR="000F7A02">
              <w:rPr>
                <w:noProof/>
                <w:webHidden/>
              </w:rPr>
              <w:t>3</w:t>
            </w:r>
            <w:r w:rsidR="00725EC8">
              <w:rPr>
                <w:noProof/>
                <w:webHidden/>
              </w:rPr>
              <w:fldChar w:fldCharType="end"/>
            </w:r>
          </w:hyperlink>
        </w:p>
        <w:p w14:paraId="42230DBA" w14:textId="5FBCC677" w:rsidR="00725EC8" w:rsidRDefault="00DC6769">
          <w:pPr>
            <w:pStyle w:val="TOC1"/>
            <w:tabs>
              <w:tab w:val="right" w:leader="dot" w:pos="9350"/>
            </w:tabs>
            <w:rPr>
              <w:rFonts w:eastAsiaTheme="minorEastAsia"/>
              <w:noProof/>
            </w:rPr>
          </w:pPr>
          <w:hyperlink w:anchor="_Toc479324400" w:history="1">
            <w:r w:rsidR="008D4F94">
              <w:rPr>
                <w:rStyle w:val="Hyperlink"/>
                <w:noProof/>
              </w:rPr>
              <w:t>Summary of Goals</w:t>
            </w:r>
            <w:bookmarkStart w:id="0" w:name="_GoBack"/>
            <w:bookmarkEnd w:id="0"/>
            <w:r w:rsidR="00725EC8">
              <w:rPr>
                <w:noProof/>
                <w:webHidden/>
              </w:rPr>
              <w:tab/>
            </w:r>
            <w:r w:rsidR="00725EC8">
              <w:rPr>
                <w:noProof/>
                <w:webHidden/>
              </w:rPr>
              <w:fldChar w:fldCharType="begin"/>
            </w:r>
            <w:r w:rsidR="00725EC8">
              <w:rPr>
                <w:noProof/>
                <w:webHidden/>
              </w:rPr>
              <w:instrText xml:space="preserve"> PAGEREF _Toc479324400 \h </w:instrText>
            </w:r>
            <w:r w:rsidR="00725EC8">
              <w:rPr>
                <w:noProof/>
                <w:webHidden/>
              </w:rPr>
            </w:r>
            <w:r w:rsidR="00725EC8">
              <w:rPr>
                <w:noProof/>
                <w:webHidden/>
              </w:rPr>
              <w:fldChar w:fldCharType="separate"/>
            </w:r>
            <w:r w:rsidR="000F7A02">
              <w:rPr>
                <w:noProof/>
                <w:webHidden/>
              </w:rPr>
              <w:t>4</w:t>
            </w:r>
            <w:r w:rsidR="00725EC8">
              <w:rPr>
                <w:noProof/>
                <w:webHidden/>
              </w:rPr>
              <w:fldChar w:fldCharType="end"/>
            </w:r>
          </w:hyperlink>
        </w:p>
        <w:p w14:paraId="47A716C7" w14:textId="77777777" w:rsidR="00725EC8" w:rsidRDefault="00DC6769">
          <w:pPr>
            <w:pStyle w:val="TOC1"/>
            <w:tabs>
              <w:tab w:val="right" w:leader="dot" w:pos="9350"/>
            </w:tabs>
            <w:rPr>
              <w:rFonts w:eastAsiaTheme="minorEastAsia"/>
              <w:noProof/>
            </w:rPr>
          </w:pPr>
          <w:hyperlink w:anchor="_Toc479324406" w:history="1">
            <w:r w:rsidR="00725EC8" w:rsidRPr="003B1016">
              <w:rPr>
                <w:rStyle w:val="Hyperlink"/>
                <w:noProof/>
              </w:rPr>
              <w:t>Advocacy, Legislation, and Policy</w:t>
            </w:r>
            <w:r w:rsidR="00725EC8">
              <w:rPr>
                <w:noProof/>
                <w:webHidden/>
              </w:rPr>
              <w:tab/>
            </w:r>
            <w:r w:rsidR="00725EC8">
              <w:rPr>
                <w:noProof/>
                <w:webHidden/>
              </w:rPr>
              <w:fldChar w:fldCharType="begin"/>
            </w:r>
            <w:r w:rsidR="00725EC8">
              <w:rPr>
                <w:noProof/>
                <w:webHidden/>
              </w:rPr>
              <w:instrText xml:space="preserve"> PAGEREF _Toc479324406 \h </w:instrText>
            </w:r>
            <w:r w:rsidR="00725EC8">
              <w:rPr>
                <w:noProof/>
                <w:webHidden/>
              </w:rPr>
            </w:r>
            <w:r w:rsidR="00725EC8">
              <w:rPr>
                <w:noProof/>
                <w:webHidden/>
              </w:rPr>
              <w:fldChar w:fldCharType="separate"/>
            </w:r>
            <w:r w:rsidR="000F7A02">
              <w:rPr>
                <w:noProof/>
                <w:webHidden/>
              </w:rPr>
              <w:t>6</w:t>
            </w:r>
            <w:r w:rsidR="00725EC8">
              <w:rPr>
                <w:noProof/>
                <w:webHidden/>
              </w:rPr>
              <w:fldChar w:fldCharType="end"/>
            </w:r>
          </w:hyperlink>
        </w:p>
        <w:p w14:paraId="73736C54" w14:textId="77777777" w:rsidR="00725EC8" w:rsidRDefault="00DC6769">
          <w:pPr>
            <w:pStyle w:val="TOC1"/>
            <w:tabs>
              <w:tab w:val="right" w:leader="dot" w:pos="9350"/>
            </w:tabs>
            <w:rPr>
              <w:rFonts w:eastAsiaTheme="minorEastAsia"/>
              <w:noProof/>
            </w:rPr>
          </w:pPr>
          <w:hyperlink w:anchor="_Toc479324419" w:history="1">
            <w:r w:rsidR="00725EC8" w:rsidRPr="003B1016">
              <w:rPr>
                <w:rStyle w:val="Hyperlink"/>
                <w:noProof/>
              </w:rPr>
              <w:t>Affiliates and Membership</w:t>
            </w:r>
            <w:r w:rsidR="00725EC8">
              <w:rPr>
                <w:noProof/>
                <w:webHidden/>
              </w:rPr>
              <w:tab/>
            </w:r>
            <w:r w:rsidR="00725EC8">
              <w:rPr>
                <w:noProof/>
                <w:webHidden/>
              </w:rPr>
              <w:fldChar w:fldCharType="begin"/>
            </w:r>
            <w:r w:rsidR="00725EC8">
              <w:rPr>
                <w:noProof/>
                <w:webHidden/>
              </w:rPr>
              <w:instrText xml:space="preserve"> PAGEREF _Toc479324419 \h </w:instrText>
            </w:r>
            <w:r w:rsidR="00725EC8">
              <w:rPr>
                <w:noProof/>
                <w:webHidden/>
              </w:rPr>
            </w:r>
            <w:r w:rsidR="00725EC8">
              <w:rPr>
                <w:noProof/>
                <w:webHidden/>
              </w:rPr>
              <w:fldChar w:fldCharType="separate"/>
            </w:r>
            <w:r w:rsidR="000F7A02">
              <w:rPr>
                <w:noProof/>
                <w:webHidden/>
              </w:rPr>
              <w:t>13</w:t>
            </w:r>
            <w:r w:rsidR="00725EC8">
              <w:rPr>
                <w:noProof/>
                <w:webHidden/>
              </w:rPr>
              <w:fldChar w:fldCharType="end"/>
            </w:r>
          </w:hyperlink>
        </w:p>
        <w:p w14:paraId="6FD9DBB2" w14:textId="77777777" w:rsidR="00725EC8" w:rsidRDefault="00DC6769">
          <w:pPr>
            <w:pStyle w:val="TOC1"/>
            <w:tabs>
              <w:tab w:val="right" w:leader="dot" w:pos="9350"/>
            </w:tabs>
            <w:rPr>
              <w:rFonts w:eastAsiaTheme="minorEastAsia"/>
              <w:noProof/>
            </w:rPr>
          </w:pPr>
          <w:hyperlink w:anchor="_Toc479324432" w:history="1">
            <w:r w:rsidR="00725EC8" w:rsidRPr="003B1016">
              <w:rPr>
                <w:rStyle w:val="Hyperlink"/>
                <w:noProof/>
              </w:rPr>
              <w:t>Convention and Meetings</w:t>
            </w:r>
            <w:r w:rsidR="00725EC8">
              <w:rPr>
                <w:noProof/>
                <w:webHidden/>
              </w:rPr>
              <w:tab/>
            </w:r>
            <w:r w:rsidR="00725EC8">
              <w:rPr>
                <w:noProof/>
                <w:webHidden/>
              </w:rPr>
              <w:fldChar w:fldCharType="begin"/>
            </w:r>
            <w:r w:rsidR="00725EC8">
              <w:rPr>
                <w:noProof/>
                <w:webHidden/>
              </w:rPr>
              <w:instrText xml:space="preserve"> PAGEREF _Toc479324432 \h </w:instrText>
            </w:r>
            <w:r w:rsidR="00725EC8">
              <w:rPr>
                <w:noProof/>
                <w:webHidden/>
              </w:rPr>
            </w:r>
            <w:r w:rsidR="00725EC8">
              <w:rPr>
                <w:noProof/>
                <w:webHidden/>
              </w:rPr>
              <w:fldChar w:fldCharType="separate"/>
            </w:r>
            <w:r w:rsidR="000F7A02">
              <w:rPr>
                <w:noProof/>
                <w:webHidden/>
              </w:rPr>
              <w:t>19</w:t>
            </w:r>
            <w:r w:rsidR="00725EC8">
              <w:rPr>
                <w:noProof/>
                <w:webHidden/>
              </w:rPr>
              <w:fldChar w:fldCharType="end"/>
            </w:r>
          </w:hyperlink>
        </w:p>
        <w:p w14:paraId="4EFA3534" w14:textId="77777777" w:rsidR="00725EC8" w:rsidRDefault="00DC6769">
          <w:pPr>
            <w:pStyle w:val="TOC1"/>
            <w:tabs>
              <w:tab w:val="right" w:leader="dot" w:pos="9350"/>
            </w:tabs>
            <w:rPr>
              <w:rFonts w:eastAsiaTheme="minorEastAsia"/>
              <w:noProof/>
            </w:rPr>
          </w:pPr>
          <w:hyperlink w:anchor="_Toc479324445" w:history="1">
            <w:r w:rsidR="00725EC8" w:rsidRPr="003B1016">
              <w:rPr>
                <w:rStyle w:val="Hyperlink"/>
                <w:noProof/>
              </w:rPr>
              <w:t>Development</w:t>
            </w:r>
            <w:r w:rsidR="00725EC8">
              <w:rPr>
                <w:noProof/>
                <w:webHidden/>
              </w:rPr>
              <w:tab/>
            </w:r>
            <w:r w:rsidR="00725EC8">
              <w:rPr>
                <w:noProof/>
                <w:webHidden/>
              </w:rPr>
              <w:fldChar w:fldCharType="begin"/>
            </w:r>
            <w:r w:rsidR="00725EC8">
              <w:rPr>
                <w:noProof/>
                <w:webHidden/>
              </w:rPr>
              <w:instrText xml:space="preserve"> PAGEREF _Toc479324445 \h </w:instrText>
            </w:r>
            <w:r w:rsidR="00725EC8">
              <w:rPr>
                <w:noProof/>
                <w:webHidden/>
              </w:rPr>
            </w:r>
            <w:r w:rsidR="00725EC8">
              <w:rPr>
                <w:noProof/>
                <w:webHidden/>
              </w:rPr>
              <w:fldChar w:fldCharType="separate"/>
            </w:r>
            <w:r w:rsidR="000F7A02">
              <w:rPr>
                <w:noProof/>
                <w:webHidden/>
              </w:rPr>
              <w:t>25</w:t>
            </w:r>
            <w:r w:rsidR="00725EC8">
              <w:rPr>
                <w:noProof/>
                <w:webHidden/>
              </w:rPr>
              <w:fldChar w:fldCharType="end"/>
            </w:r>
          </w:hyperlink>
        </w:p>
        <w:p w14:paraId="0881D5FF" w14:textId="77777777" w:rsidR="00725EC8" w:rsidRDefault="00DC6769">
          <w:pPr>
            <w:pStyle w:val="TOC1"/>
            <w:tabs>
              <w:tab w:val="right" w:leader="dot" w:pos="9350"/>
            </w:tabs>
            <w:rPr>
              <w:rFonts w:eastAsiaTheme="minorEastAsia"/>
              <w:noProof/>
            </w:rPr>
          </w:pPr>
          <w:hyperlink w:anchor="_Toc479324458" w:history="1">
            <w:r w:rsidR="00725EC8" w:rsidRPr="003B1016">
              <w:rPr>
                <w:rStyle w:val="Hyperlink"/>
                <w:noProof/>
              </w:rPr>
              <w:t>Marketing and Communications</w:t>
            </w:r>
            <w:r w:rsidR="00725EC8">
              <w:rPr>
                <w:noProof/>
                <w:webHidden/>
              </w:rPr>
              <w:tab/>
            </w:r>
            <w:r w:rsidR="00725EC8">
              <w:rPr>
                <w:noProof/>
                <w:webHidden/>
              </w:rPr>
              <w:fldChar w:fldCharType="begin"/>
            </w:r>
            <w:r w:rsidR="00725EC8">
              <w:rPr>
                <w:noProof/>
                <w:webHidden/>
              </w:rPr>
              <w:instrText xml:space="preserve"> PAGEREF _Toc479324458 \h </w:instrText>
            </w:r>
            <w:r w:rsidR="00725EC8">
              <w:rPr>
                <w:noProof/>
                <w:webHidden/>
              </w:rPr>
            </w:r>
            <w:r w:rsidR="00725EC8">
              <w:rPr>
                <w:noProof/>
                <w:webHidden/>
              </w:rPr>
              <w:fldChar w:fldCharType="separate"/>
            </w:r>
            <w:r w:rsidR="000F7A02">
              <w:rPr>
                <w:noProof/>
                <w:webHidden/>
              </w:rPr>
              <w:t>31</w:t>
            </w:r>
            <w:r w:rsidR="00725EC8">
              <w:rPr>
                <w:noProof/>
                <w:webHidden/>
              </w:rPr>
              <w:fldChar w:fldCharType="end"/>
            </w:r>
          </w:hyperlink>
        </w:p>
        <w:p w14:paraId="4D2E818C" w14:textId="77777777" w:rsidR="00275DF6" w:rsidRDefault="005D2B03">
          <w:r>
            <w:rPr>
              <w:b/>
              <w:bCs/>
              <w:noProof/>
            </w:rPr>
            <w:fldChar w:fldCharType="end"/>
          </w:r>
        </w:p>
      </w:sdtContent>
    </w:sdt>
    <w:p w14:paraId="0C2CB30D" w14:textId="77777777" w:rsidR="00275DF6" w:rsidRDefault="00275DF6">
      <w:r>
        <w:br w:type="page"/>
      </w:r>
    </w:p>
    <w:p w14:paraId="29DDAF5F" w14:textId="77777777" w:rsidR="002C18CE" w:rsidRDefault="00275DF6" w:rsidP="00275DF6">
      <w:pPr>
        <w:pStyle w:val="Heading1"/>
      </w:pPr>
      <w:bookmarkStart w:id="1" w:name="_Toc479324399"/>
      <w:r>
        <w:lastRenderedPageBreak/>
        <w:t>Introduction</w:t>
      </w:r>
      <w:bookmarkEnd w:id="1"/>
      <w:r>
        <w:t xml:space="preserve"> </w:t>
      </w:r>
    </w:p>
    <w:p w14:paraId="389DAB73" w14:textId="77777777" w:rsidR="00275DF6" w:rsidRDefault="00DD2EA6" w:rsidP="00275DF6">
      <w:r w:rsidRPr="00DD2EA6">
        <w:t xml:space="preserve">The American Council of the Blind </w:t>
      </w:r>
      <w:r>
        <w:t xml:space="preserve">(ACB) is committed to continuous improvement in its efforts to </w:t>
      </w:r>
      <w:r w:rsidRPr="00DD2EA6">
        <w:t>increase the independence, security, equality of opportunity, and quality of life, for all bli</w:t>
      </w:r>
      <w:r>
        <w:t>nd and visually-impaired people. To help achieve this objective, ACB has developed a Strategic Action Plan to help guide the organization across five critical</w:t>
      </w:r>
      <w:r w:rsidR="003211DA">
        <w:t xml:space="preserve"> focus areas, including:</w:t>
      </w:r>
    </w:p>
    <w:p w14:paraId="13C72FC0" w14:textId="21F88097" w:rsidR="003211DA" w:rsidRDefault="003211DA" w:rsidP="003211DA">
      <w:pPr>
        <w:pStyle w:val="ListParagraph"/>
        <w:numPr>
          <w:ilvl w:val="0"/>
          <w:numId w:val="1"/>
        </w:numPr>
      </w:pPr>
      <w:r w:rsidRPr="00450ACA">
        <w:t>Advocacy</w:t>
      </w:r>
      <w:r>
        <w:t>,</w:t>
      </w:r>
      <w:r w:rsidRPr="00450ACA">
        <w:t xml:space="preserve"> </w:t>
      </w:r>
      <w:r>
        <w:t>Legislation</w:t>
      </w:r>
      <w:r w:rsidR="00213AD6">
        <w:t xml:space="preserve">, and </w:t>
      </w:r>
      <w:r w:rsidR="00850A85">
        <w:t>Policy</w:t>
      </w:r>
      <w:r w:rsidR="00213AD6">
        <w:t xml:space="preserve"> </w:t>
      </w:r>
    </w:p>
    <w:p w14:paraId="5B7F8B7A" w14:textId="77777777" w:rsidR="003211DA" w:rsidRDefault="003211DA" w:rsidP="003211DA">
      <w:pPr>
        <w:pStyle w:val="ListParagraph"/>
        <w:numPr>
          <w:ilvl w:val="0"/>
          <w:numId w:val="1"/>
        </w:numPr>
      </w:pPr>
      <w:r>
        <w:t>Affiliates and Membership</w:t>
      </w:r>
    </w:p>
    <w:p w14:paraId="4716A009" w14:textId="77777777" w:rsidR="003211DA" w:rsidRDefault="003211DA" w:rsidP="003211DA">
      <w:pPr>
        <w:pStyle w:val="ListParagraph"/>
        <w:numPr>
          <w:ilvl w:val="0"/>
          <w:numId w:val="1"/>
        </w:numPr>
      </w:pPr>
      <w:r>
        <w:t>Convention and Meetings</w:t>
      </w:r>
    </w:p>
    <w:p w14:paraId="4A065582" w14:textId="77777777" w:rsidR="003211DA" w:rsidRDefault="003211DA" w:rsidP="003211DA">
      <w:pPr>
        <w:pStyle w:val="ListParagraph"/>
        <w:numPr>
          <w:ilvl w:val="0"/>
          <w:numId w:val="1"/>
        </w:numPr>
      </w:pPr>
      <w:r>
        <w:t xml:space="preserve">Development </w:t>
      </w:r>
    </w:p>
    <w:p w14:paraId="700B26B4" w14:textId="77777777" w:rsidR="00C85812" w:rsidRDefault="003211DA" w:rsidP="00C85812">
      <w:pPr>
        <w:pStyle w:val="ListParagraph"/>
        <w:numPr>
          <w:ilvl w:val="0"/>
          <w:numId w:val="1"/>
        </w:numPr>
      </w:pPr>
      <w:r>
        <w:t xml:space="preserve">Marketing and Communications </w:t>
      </w:r>
    </w:p>
    <w:p w14:paraId="76D8B65B" w14:textId="77777777" w:rsidR="00DD2EA6" w:rsidRDefault="003211DA" w:rsidP="00275DF6">
      <w:r>
        <w:t xml:space="preserve">The ACB Strategic Action Plan was developed by the ACB Board of Directors, the ACB Executive Director, ACB National Office staff, and select representatives from ACB Special Interest Affiliates. With guidance given from the ACB Board of Directors in October of 2016, the action planning teams participated in a two day workshop in January of 2017 to refine priorities and begin to develop the individual action plans. In a continuation of these efforts, the action planning teams continued to develop the action plans through March of 2017, at which point the action plans for each focus area were consolidated into the overall ACB Strategic Action Plan. </w:t>
      </w:r>
    </w:p>
    <w:p w14:paraId="72D8C1B5" w14:textId="57E9B3B7" w:rsidR="00FD3D73" w:rsidRDefault="00D36FC1" w:rsidP="00275DF6">
      <w:r>
        <w:t xml:space="preserve">Each of the five action planning teams </w:t>
      </w:r>
      <w:r w:rsidR="00874B7D">
        <w:t>w</w:t>
      </w:r>
      <w:r w:rsidR="00850A85">
        <w:t>ill be</w:t>
      </w:r>
      <w:r w:rsidR="00874B7D">
        <w:t xml:space="preserve"> </w:t>
      </w:r>
      <w:r>
        <w:t>responsible for the implementation of the action plans developed within their focus area. Each action planning team identified a set of goals, associated actions, timeframes, and accountable leaders to help drive change within the focus areas. Additionally, the action planning teams identified any resource requirements (e.g., people, funding), measures of success, and an ev</w:t>
      </w:r>
      <w:r w:rsidR="00FD3D73">
        <w:t xml:space="preserve">aluation process for each goal to ensure that the organization is well positioned to achieve the goals of the ACB Strategic Plan. </w:t>
      </w:r>
    </w:p>
    <w:p w14:paraId="008C3851" w14:textId="77777777" w:rsidR="007D591B" w:rsidRDefault="007D591B" w:rsidP="00275DF6">
      <w:r>
        <w:t>The individual action plans are presented by focus area, and each focus area can be accessed directly by selecting the hyperlink below:</w:t>
      </w:r>
    </w:p>
    <w:p w14:paraId="1E591CC5" w14:textId="77777777" w:rsidR="007D591B" w:rsidRPr="00077290" w:rsidRDefault="00DC6769" w:rsidP="007D591B">
      <w:pPr>
        <w:pStyle w:val="ListParagraph"/>
        <w:numPr>
          <w:ilvl w:val="0"/>
          <w:numId w:val="1"/>
        </w:numPr>
      </w:pPr>
      <w:hyperlink w:anchor="_Advocacy,_Legislation,_and" w:history="1">
        <w:r w:rsidR="007D591B" w:rsidRPr="00077290">
          <w:rPr>
            <w:rStyle w:val="Hyperlink"/>
          </w:rPr>
          <w:t>Advocacy,</w:t>
        </w:r>
        <w:r w:rsidR="0027750A" w:rsidRPr="00077290">
          <w:rPr>
            <w:rStyle w:val="Hyperlink"/>
          </w:rPr>
          <w:t xml:space="preserve"> </w:t>
        </w:r>
        <w:r w:rsidR="007D591B" w:rsidRPr="00077290">
          <w:rPr>
            <w:rStyle w:val="Hyperlink"/>
          </w:rPr>
          <w:t>Legislation</w:t>
        </w:r>
        <w:r w:rsidR="0027750A" w:rsidRPr="00077290">
          <w:rPr>
            <w:rStyle w:val="Hyperlink"/>
          </w:rPr>
          <w:t>, and Policy</w:t>
        </w:r>
      </w:hyperlink>
      <w:r w:rsidR="0027750A" w:rsidRPr="00077290">
        <w:t xml:space="preserve"> </w:t>
      </w:r>
    </w:p>
    <w:p w14:paraId="5BB184E3" w14:textId="77777777" w:rsidR="007D591B" w:rsidRDefault="00DC6769" w:rsidP="007D591B">
      <w:pPr>
        <w:pStyle w:val="ListParagraph"/>
        <w:numPr>
          <w:ilvl w:val="0"/>
          <w:numId w:val="1"/>
        </w:numPr>
      </w:pPr>
      <w:hyperlink w:anchor="_Affiliates_and_Membership" w:history="1">
        <w:r w:rsidR="007D591B" w:rsidRPr="0027750A">
          <w:rPr>
            <w:rStyle w:val="Hyperlink"/>
          </w:rPr>
          <w:t>Affiliates and Membership</w:t>
        </w:r>
      </w:hyperlink>
    </w:p>
    <w:p w14:paraId="4443DD35" w14:textId="77777777" w:rsidR="007D591B" w:rsidRDefault="00DC6769" w:rsidP="007D591B">
      <w:pPr>
        <w:pStyle w:val="ListParagraph"/>
        <w:numPr>
          <w:ilvl w:val="0"/>
          <w:numId w:val="1"/>
        </w:numPr>
      </w:pPr>
      <w:hyperlink w:anchor="_Convention_and_Meetings" w:history="1">
        <w:r w:rsidR="007D591B" w:rsidRPr="0027750A">
          <w:rPr>
            <w:rStyle w:val="Hyperlink"/>
          </w:rPr>
          <w:t>Convention and Meetings</w:t>
        </w:r>
      </w:hyperlink>
    </w:p>
    <w:p w14:paraId="7A8A093A" w14:textId="77777777" w:rsidR="007D591B" w:rsidRDefault="00DC6769" w:rsidP="007D591B">
      <w:pPr>
        <w:pStyle w:val="ListParagraph"/>
        <w:numPr>
          <w:ilvl w:val="0"/>
          <w:numId w:val="1"/>
        </w:numPr>
      </w:pPr>
      <w:hyperlink w:anchor="_Development" w:history="1">
        <w:r w:rsidR="007D591B" w:rsidRPr="0027750A">
          <w:rPr>
            <w:rStyle w:val="Hyperlink"/>
          </w:rPr>
          <w:t>Development</w:t>
        </w:r>
      </w:hyperlink>
      <w:r w:rsidR="007D591B">
        <w:t xml:space="preserve"> </w:t>
      </w:r>
    </w:p>
    <w:p w14:paraId="1C90E125" w14:textId="77777777" w:rsidR="007D591B" w:rsidRDefault="00DC6769" w:rsidP="007D591B">
      <w:pPr>
        <w:pStyle w:val="ListParagraph"/>
        <w:numPr>
          <w:ilvl w:val="0"/>
          <w:numId w:val="1"/>
        </w:numPr>
      </w:pPr>
      <w:hyperlink w:anchor="_Marketing_and_Communications" w:history="1">
        <w:r w:rsidR="007D591B" w:rsidRPr="0027750A">
          <w:rPr>
            <w:rStyle w:val="Hyperlink"/>
          </w:rPr>
          <w:t>Marketing and Communications</w:t>
        </w:r>
      </w:hyperlink>
      <w:r w:rsidR="007D591B">
        <w:t xml:space="preserve"> </w:t>
      </w:r>
    </w:p>
    <w:p w14:paraId="5F6449F4" w14:textId="21459730" w:rsidR="00725EC8" w:rsidRDefault="00725EC8" w:rsidP="00725EC8">
      <w:r>
        <w:br w:type="page"/>
      </w:r>
    </w:p>
    <w:p w14:paraId="21903432" w14:textId="0F80F770" w:rsidR="00725EC8" w:rsidRDefault="00725EC8" w:rsidP="00725EC8">
      <w:pPr>
        <w:pStyle w:val="Heading1"/>
      </w:pPr>
      <w:bookmarkStart w:id="2" w:name="_Toc479324400"/>
      <w:r>
        <w:lastRenderedPageBreak/>
        <w:t>Summary of Goals</w:t>
      </w:r>
      <w:bookmarkEnd w:id="2"/>
      <w:r>
        <w:t xml:space="preserve"> </w:t>
      </w:r>
    </w:p>
    <w:p w14:paraId="73D0E36A" w14:textId="0EBCE52F" w:rsidR="00725EC8" w:rsidRPr="00E52925" w:rsidRDefault="00725EC8" w:rsidP="00725E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3" w:name="_Toc479324401"/>
      <w:r w:rsidRPr="00725EC8">
        <w:rPr>
          <w:rFonts w:eastAsiaTheme="minorEastAsia"/>
          <w:b/>
          <w:bCs/>
          <w:caps/>
          <w:color w:val="FFFFFF" w:themeColor="background1"/>
          <w:spacing w:val="15"/>
          <w:lang w:bidi="en-US"/>
        </w:rPr>
        <w:t>Advocacy, Legislation, and Policy</w:t>
      </w:r>
      <w:bookmarkEnd w:id="3"/>
      <w:r w:rsidRPr="00725EC8">
        <w:rPr>
          <w:rFonts w:eastAsiaTheme="minorEastAsia"/>
          <w:b/>
          <w:bCs/>
          <w:caps/>
          <w:color w:val="FFFFFF" w:themeColor="background1"/>
          <w:spacing w:val="15"/>
          <w:lang w:bidi="en-US"/>
        </w:rPr>
        <w:t xml:space="preserve"> </w:t>
      </w:r>
      <w:r>
        <w:rPr>
          <w:rFonts w:eastAsiaTheme="minorEastAsia"/>
          <w:b/>
          <w:bCs/>
          <w:caps/>
          <w:color w:val="FFFFFF" w:themeColor="background1"/>
          <w:spacing w:val="15"/>
          <w:lang w:bidi="en-US"/>
        </w:rPr>
        <w:t xml:space="preserve">  </w:t>
      </w:r>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725EC8" w:rsidRPr="00E52925" w14:paraId="0C2C3B41" w14:textId="77777777" w:rsidTr="00725EC8">
        <w:tc>
          <w:tcPr>
            <w:tcW w:w="10152" w:type="dxa"/>
          </w:tcPr>
          <w:p w14:paraId="45EF6616" w14:textId="5D361016" w:rsidR="00725EC8" w:rsidRPr="00E52925" w:rsidRDefault="00725EC8" w:rsidP="00725EC8">
            <w:pPr>
              <w:rPr>
                <w:color w:val="auto"/>
              </w:rPr>
            </w:pPr>
            <w:r w:rsidRPr="00725EC8">
              <w:rPr>
                <w:b/>
                <w:color w:val="auto"/>
              </w:rPr>
              <w:t>Goal 1:</w:t>
            </w:r>
            <w:r w:rsidRPr="002C18CE">
              <w:rPr>
                <w:color w:val="auto"/>
              </w:rPr>
              <w:t xml:space="preserve"> Develop short and long-term strategies on a variety of civil and equal rights policie</w:t>
            </w:r>
            <w:r>
              <w:rPr>
                <w:color w:val="auto"/>
              </w:rPr>
              <w:t>s, including but not limited to,</w:t>
            </w:r>
            <w:r w:rsidRPr="002C18CE">
              <w:rPr>
                <w:color w:val="auto"/>
              </w:rPr>
              <w:t xml:space="preserve"> voter access, transportation access, special education, medical care, employment, vocational rehabilitation services and environmental access.</w:t>
            </w:r>
          </w:p>
        </w:tc>
      </w:tr>
      <w:tr w:rsidR="00725EC8" w:rsidRPr="00E52925" w14:paraId="169AAAD6" w14:textId="77777777" w:rsidTr="00725EC8">
        <w:tc>
          <w:tcPr>
            <w:tcW w:w="10152" w:type="dxa"/>
          </w:tcPr>
          <w:p w14:paraId="00F3734B" w14:textId="0ED688FC" w:rsidR="00725EC8" w:rsidRPr="00725EC8" w:rsidRDefault="00725EC8" w:rsidP="00725EC8">
            <w:pPr>
              <w:rPr>
                <w:b/>
                <w:color w:val="auto"/>
              </w:rPr>
            </w:pPr>
            <w:r w:rsidRPr="00725EC8">
              <w:rPr>
                <w:b/>
                <w:color w:val="auto"/>
              </w:rPr>
              <w:t>Goal 2:</w:t>
            </w:r>
            <w:r>
              <w:rPr>
                <w:color w:val="auto"/>
              </w:rPr>
              <w:t xml:space="preserve"> </w:t>
            </w:r>
            <w:r w:rsidRPr="003F3D2D">
              <w:rPr>
                <w:color w:val="auto"/>
              </w:rPr>
              <w:t>Increase information accessibility and usability of products and services.</w:t>
            </w:r>
            <w:r w:rsidRPr="00725EC8">
              <w:rPr>
                <w:b/>
                <w:color w:val="auto"/>
              </w:rPr>
              <w:t xml:space="preserve">  </w:t>
            </w:r>
          </w:p>
        </w:tc>
      </w:tr>
      <w:tr w:rsidR="00725EC8" w:rsidRPr="00E52925" w14:paraId="0AA9B387" w14:textId="77777777" w:rsidTr="00725EC8">
        <w:tc>
          <w:tcPr>
            <w:tcW w:w="10152" w:type="dxa"/>
          </w:tcPr>
          <w:p w14:paraId="67AA486F" w14:textId="5751DF9F" w:rsidR="00725EC8" w:rsidRPr="00E52925" w:rsidRDefault="00725EC8" w:rsidP="00725EC8">
            <w:pPr>
              <w:rPr>
                <w:color w:val="auto"/>
              </w:rPr>
            </w:pPr>
            <w:r w:rsidRPr="00725EC8">
              <w:rPr>
                <w:b/>
                <w:color w:val="auto"/>
              </w:rPr>
              <w:t>Goal 3:</w:t>
            </w:r>
            <w:r>
              <w:rPr>
                <w:color w:val="auto"/>
              </w:rPr>
              <w:t xml:space="preserve"> </w:t>
            </w:r>
            <w:r w:rsidRPr="009A2E7D">
              <w:rPr>
                <w:color w:val="auto"/>
              </w:rPr>
              <w:t>Work with the Federal Courts and the Bureau of Engraving and Printing to gain accessible currency.</w:t>
            </w:r>
          </w:p>
        </w:tc>
      </w:tr>
    </w:tbl>
    <w:p w14:paraId="6353756B" w14:textId="53E5947D" w:rsidR="00725EC8" w:rsidRPr="00E52925" w:rsidRDefault="00725EC8" w:rsidP="00725E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4" w:name="_Toc479324402"/>
      <w:r w:rsidRPr="00725EC8">
        <w:rPr>
          <w:rFonts w:eastAsiaTheme="minorEastAsia"/>
          <w:b/>
          <w:bCs/>
          <w:caps/>
          <w:color w:val="FFFFFF" w:themeColor="background1"/>
          <w:spacing w:val="15"/>
          <w:lang w:bidi="en-US"/>
        </w:rPr>
        <w:t>Affiliates and Membership</w:t>
      </w:r>
      <w:bookmarkEnd w:id="4"/>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725EC8" w:rsidRPr="00E52925" w14:paraId="705448EC" w14:textId="77777777" w:rsidTr="00725EC8">
        <w:tc>
          <w:tcPr>
            <w:tcW w:w="10152" w:type="dxa"/>
          </w:tcPr>
          <w:p w14:paraId="58B69A8F" w14:textId="446B0B74" w:rsidR="00725EC8" w:rsidRPr="00E52925" w:rsidRDefault="00725EC8" w:rsidP="00725EC8">
            <w:pPr>
              <w:rPr>
                <w:color w:val="auto"/>
              </w:rPr>
            </w:pPr>
            <w:r w:rsidRPr="00725EC8">
              <w:rPr>
                <w:b/>
                <w:color w:val="auto"/>
              </w:rPr>
              <w:t>Goal 1:</w:t>
            </w:r>
            <w:r w:rsidRPr="002C18CE">
              <w:rPr>
                <w:color w:val="auto"/>
              </w:rPr>
              <w:t xml:space="preserve"> </w:t>
            </w:r>
            <w:r w:rsidRPr="00725EC8">
              <w:rPr>
                <w:color w:val="auto"/>
              </w:rPr>
              <w:t>Facilitate the establishment and maintenance of robust and well managed affiliates through training related to financial viability, membership, fundraising and advocacy issues.</w:t>
            </w:r>
          </w:p>
        </w:tc>
      </w:tr>
      <w:tr w:rsidR="00725EC8" w:rsidRPr="00E52925" w14:paraId="08AD7595" w14:textId="77777777" w:rsidTr="00725EC8">
        <w:tc>
          <w:tcPr>
            <w:tcW w:w="10152" w:type="dxa"/>
          </w:tcPr>
          <w:p w14:paraId="49E59C64" w14:textId="1905CEAD" w:rsidR="00725EC8" w:rsidRPr="00725EC8" w:rsidRDefault="00725EC8" w:rsidP="00725EC8">
            <w:pPr>
              <w:rPr>
                <w:b/>
                <w:color w:val="auto"/>
              </w:rPr>
            </w:pPr>
            <w:r w:rsidRPr="00725EC8">
              <w:rPr>
                <w:b/>
                <w:color w:val="auto"/>
              </w:rPr>
              <w:t>Goal 2:</w:t>
            </w:r>
            <w:r>
              <w:rPr>
                <w:color w:val="auto"/>
              </w:rPr>
              <w:t xml:space="preserve"> </w:t>
            </w:r>
            <w:r w:rsidRPr="00725EC8">
              <w:rPr>
                <w:color w:val="auto"/>
              </w:rPr>
              <w:t>Facilitate development of a more knowledgeable and engaged membership and an increase in ACB membership through training teleconferences and webinars.</w:t>
            </w:r>
          </w:p>
        </w:tc>
      </w:tr>
      <w:tr w:rsidR="00725EC8" w:rsidRPr="00E52925" w14:paraId="329EBC61" w14:textId="77777777" w:rsidTr="00725EC8">
        <w:tc>
          <w:tcPr>
            <w:tcW w:w="10152" w:type="dxa"/>
          </w:tcPr>
          <w:p w14:paraId="56090201" w14:textId="29B38371" w:rsidR="00725EC8" w:rsidRPr="00E52925" w:rsidRDefault="00725EC8" w:rsidP="005B0FD6">
            <w:pPr>
              <w:rPr>
                <w:color w:val="auto"/>
              </w:rPr>
            </w:pPr>
            <w:r w:rsidRPr="00725EC8">
              <w:rPr>
                <w:b/>
                <w:color w:val="auto"/>
              </w:rPr>
              <w:t>Goal 3:</w:t>
            </w:r>
            <w:r>
              <w:rPr>
                <w:color w:val="auto"/>
              </w:rPr>
              <w:t xml:space="preserve"> </w:t>
            </w:r>
            <w:r w:rsidRPr="00725EC8">
              <w:rPr>
                <w:color w:val="auto"/>
              </w:rPr>
              <w:t>Increase overall ACB membership by 3% year to year and diversify ACB’s membership community through actions designed to target the minority, senior, non-English speaking, and youth communities.</w:t>
            </w:r>
          </w:p>
        </w:tc>
      </w:tr>
    </w:tbl>
    <w:p w14:paraId="016DA856" w14:textId="39409EA9" w:rsidR="00725EC8" w:rsidRPr="00E52925" w:rsidRDefault="00725EC8" w:rsidP="00725E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 w:name="_Toc479324403"/>
      <w:r w:rsidRPr="00725EC8">
        <w:rPr>
          <w:rFonts w:eastAsiaTheme="minorEastAsia"/>
          <w:b/>
          <w:bCs/>
          <w:caps/>
          <w:color w:val="FFFFFF" w:themeColor="background1"/>
          <w:spacing w:val="15"/>
          <w:lang w:bidi="en-US"/>
        </w:rPr>
        <w:t>Convention and Meetings</w:t>
      </w:r>
      <w:bookmarkEnd w:id="5"/>
      <w:r>
        <w:rPr>
          <w:rFonts w:eastAsiaTheme="minorEastAsia"/>
          <w:b/>
          <w:bCs/>
          <w:caps/>
          <w:color w:val="FFFFFF" w:themeColor="background1"/>
          <w:spacing w:val="15"/>
          <w:lang w:bidi="en-US"/>
        </w:rPr>
        <w:t xml:space="preserve">  </w:t>
      </w:r>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725EC8" w:rsidRPr="00E52925" w14:paraId="53BE8842" w14:textId="77777777" w:rsidTr="00725EC8">
        <w:tc>
          <w:tcPr>
            <w:tcW w:w="10152" w:type="dxa"/>
          </w:tcPr>
          <w:p w14:paraId="2DDEB47A" w14:textId="2038766C" w:rsidR="00725EC8" w:rsidRPr="00E52925" w:rsidRDefault="00725EC8" w:rsidP="00984CFB">
            <w:pPr>
              <w:rPr>
                <w:color w:val="auto"/>
              </w:rPr>
            </w:pPr>
            <w:r w:rsidRPr="00725EC8">
              <w:rPr>
                <w:b/>
                <w:color w:val="auto"/>
              </w:rPr>
              <w:t>Goal 1:</w:t>
            </w:r>
            <w:r w:rsidRPr="002C18CE">
              <w:rPr>
                <w:color w:val="auto"/>
              </w:rPr>
              <w:t xml:space="preserve"> </w:t>
            </w:r>
            <w:r w:rsidR="00984CFB">
              <w:rPr>
                <w:color w:val="auto"/>
              </w:rPr>
              <w:t xml:space="preserve">Provide virtual attendance to ensure </w:t>
            </w:r>
            <w:r w:rsidRPr="00A13D73">
              <w:rPr>
                <w:color w:val="auto"/>
              </w:rPr>
              <w:t>opportunity for a more diverse group of people to participate and take advantage of the many workshops, seminars and other learning opportunities avail</w:t>
            </w:r>
            <w:r>
              <w:rPr>
                <w:color w:val="auto"/>
              </w:rPr>
              <w:t xml:space="preserve">able at the National Convention. </w:t>
            </w:r>
            <w:r w:rsidR="00984CFB">
              <w:rPr>
                <w:color w:val="auto"/>
              </w:rPr>
              <w:t>Additionally, provide the</w:t>
            </w:r>
            <w:r>
              <w:rPr>
                <w:color w:val="auto"/>
              </w:rPr>
              <w:t xml:space="preserve"> ability</w:t>
            </w:r>
            <w:r w:rsidRPr="00A13D73">
              <w:rPr>
                <w:color w:val="auto"/>
              </w:rPr>
              <w:t xml:space="preserve"> to register and measure a</w:t>
            </w:r>
            <w:r>
              <w:rPr>
                <w:color w:val="auto"/>
              </w:rPr>
              <w:t xml:space="preserve">ttendance of virtual attendees </w:t>
            </w:r>
            <w:r w:rsidRPr="00A13D73">
              <w:rPr>
                <w:color w:val="auto"/>
              </w:rPr>
              <w:t>for sponsors, continuing education,</w:t>
            </w:r>
            <w:r>
              <w:rPr>
                <w:color w:val="auto"/>
              </w:rPr>
              <w:t xml:space="preserve"> and targeted programming</w:t>
            </w:r>
            <w:r w:rsidRPr="00A13D73">
              <w:rPr>
                <w:color w:val="auto"/>
              </w:rPr>
              <w:t>.</w:t>
            </w:r>
          </w:p>
        </w:tc>
      </w:tr>
      <w:tr w:rsidR="00725EC8" w:rsidRPr="00E52925" w14:paraId="62A91315" w14:textId="77777777" w:rsidTr="00725EC8">
        <w:tc>
          <w:tcPr>
            <w:tcW w:w="10152" w:type="dxa"/>
          </w:tcPr>
          <w:p w14:paraId="36EAA42D" w14:textId="657A1F0B" w:rsidR="00725EC8" w:rsidRPr="00725EC8" w:rsidRDefault="00725EC8" w:rsidP="00725EC8">
            <w:pPr>
              <w:rPr>
                <w:b/>
                <w:color w:val="auto"/>
              </w:rPr>
            </w:pPr>
            <w:r w:rsidRPr="00725EC8">
              <w:rPr>
                <w:b/>
                <w:color w:val="auto"/>
              </w:rPr>
              <w:t>Goal 2:</w:t>
            </w:r>
            <w:r>
              <w:rPr>
                <w:color w:val="auto"/>
              </w:rPr>
              <w:t xml:space="preserve"> </w:t>
            </w:r>
            <w:r w:rsidRPr="000F1A63">
              <w:rPr>
                <w:color w:val="auto"/>
              </w:rPr>
              <w:t xml:space="preserve">Implement continuing education credits program </w:t>
            </w:r>
            <w:r>
              <w:rPr>
                <w:color w:val="auto"/>
              </w:rPr>
              <w:t>at the ACB National Convention to</w:t>
            </w:r>
            <w:r w:rsidRPr="000F1A63">
              <w:rPr>
                <w:color w:val="auto"/>
              </w:rPr>
              <w:t xml:space="preserve"> attract counselors, O&amp;M Specialists, TVI’s and other professionals as they seek to fulfill their continuing education requirements.</w:t>
            </w:r>
          </w:p>
        </w:tc>
      </w:tr>
      <w:tr w:rsidR="00725EC8" w:rsidRPr="00E52925" w14:paraId="4BF31D30" w14:textId="77777777" w:rsidTr="00725EC8">
        <w:tc>
          <w:tcPr>
            <w:tcW w:w="10152" w:type="dxa"/>
          </w:tcPr>
          <w:p w14:paraId="0B4E0A70" w14:textId="3557C86A" w:rsidR="00725EC8" w:rsidRPr="00E52925" w:rsidRDefault="00725EC8" w:rsidP="00725EC8">
            <w:pPr>
              <w:rPr>
                <w:color w:val="auto"/>
              </w:rPr>
            </w:pPr>
            <w:r w:rsidRPr="00725EC8">
              <w:rPr>
                <w:b/>
                <w:color w:val="auto"/>
              </w:rPr>
              <w:t>Goal 3:</w:t>
            </w:r>
            <w:r>
              <w:rPr>
                <w:color w:val="auto"/>
              </w:rPr>
              <w:t xml:space="preserve"> </w:t>
            </w:r>
            <w:r w:rsidRPr="00BB32E6">
              <w:rPr>
                <w:color w:val="auto"/>
                <w:szCs w:val="24"/>
              </w:rPr>
              <w:t>Better accommodate th</w:t>
            </w:r>
            <w:r>
              <w:rPr>
                <w:color w:val="auto"/>
                <w:szCs w:val="24"/>
              </w:rPr>
              <w:t xml:space="preserve">e needs of convention attendees, including </w:t>
            </w:r>
            <w:r w:rsidRPr="00BB32E6">
              <w:rPr>
                <w:color w:val="auto"/>
                <w:szCs w:val="24"/>
              </w:rPr>
              <w:t>various s</w:t>
            </w:r>
            <w:r>
              <w:rPr>
                <w:color w:val="auto"/>
                <w:szCs w:val="24"/>
              </w:rPr>
              <w:t xml:space="preserve">ubsets of convention attendees such as </w:t>
            </w:r>
            <w:r w:rsidRPr="00BB32E6">
              <w:rPr>
                <w:color w:val="auto"/>
                <w:szCs w:val="24"/>
              </w:rPr>
              <w:t>scholarship winners, DKM winners, senior attendees, leadership fellows, attendees needing reasonable accommodations</w:t>
            </w:r>
            <w:r w:rsidRPr="00162D7A">
              <w:rPr>
                <w:color w:val="auto"/>
                <w:sz w:val="24"/>
                <w:szCs w:val="24"/>
              </w:rPr>
              <w:t>.</w:t>
            </w:r>
          </w:p>
        </w:tc>
      </w:tr>
    </w:tbl>
    <w:p w14:paraId="332F63C9" w14:textId="44541E81" w:rsidR="00725EC8" w:rsidRPr="00E52925" w:rsidRDefault="00725EC8" w:rsidP="00725E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 w:name="_Toc479324404"/>
      <w:r w:rsidRPr="00725EC8">
        <w:rPr>
          <w:rFonts w:eastAsiaTheme="minorEastAsia"/>
          <w:b/>
          <w:bCs/>
          <w:caps/>
          <w:color w:val="FFFFFF" w:themeColor="background1"/>
          <w:spacing w:val="15"/>
          <w:lang w:bidi="en-US"/>
        </w:rPr>
        <w:t>Development</w:t>
      </w:r>
      <w:bookmarkEnd w:id="6"/>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725EC8" w:rsidRPr="00E52925" w14:paraId="674DF208" w14:textId="77777777" w:rsidTr="00725EC8">
        <w:tc>
          <w:tcPr>
            <w:tcW w:w="10152" w:type="dxa"/>
          </w:tcPr>
          <w:p w14:paraId="2227AE14" w14:textId="3A170145" w:rsidR="00725EC8" w:rsidRPr="00E52925" w:rsidRDefault="00725EC8" w:rsidP="00725EC8">
            <w:pPr>
              <w:rPr>
                <w:color w:val="auto"/>
              </w:rPr>
            </w:pPr>
            <w:r w:rsidRPr="00725EC8">
              <w:rPr>
                <w:b/>
                <w:color w:val="auto"/>
              </w:rPr>
              <w:t>Goal 1:</w:t>
            </w:r>
            <w:r w:rsidRPr="002C18CE">
              <w:rPr>
                <w:color w:val="auto"/>
              </w:rPr>
              <w:t xml:space="preserve"> </w:t>
            </w:r>
            <w:r w:rsidRPr="007D5C88">
              <w:rPr>
                <w:color w:val="auto"/>
              </w:rPr>
              <w:t>Develop 24 relationships with new foundations (i.e., corporate, family, and private foundations) and grow the number of individual donors by 15%.</w:t>
            </w:r>
          </w:p>
        </w:tc>
      </w:tr>
      <w:tr w:rsidR="00725EC8" w:rsidRPr="00E52925" w14:paraId="0E181075" w14:textId="77777777" w:rsidTr="00725EC8">
        <w:tc>
          <w:tcPr>
            <w:tcW w:w="10152" w:type="dxa"/>
          </w:tcPr>
          <w:p w14:paraId="3CB1DA7F" w14:textId="1E24EB46" w:rsidR="00725EC8" w:rsidRPr="00E52925" w:rsidRDefault="00725EC8" w:rsidP="00725EC8">
            <w:pPr>
              <w:rPr>
                <w:color w:val="auto"/>
              </w:rPr>
            </w:pPr>
            <w:r w:rsidRPr="00725EC8">
              <w:rPr>
                <w:b/>
                <w:color w:val="auto"/>
              </w:rPr>
              <w:t>Goal 2:</w:t>
            </w:r>
            <w:r>
              <w:rPr>
                <w:color w:val="auto"/>
              </w:rPr>
              <w:t xml:space="preserve"> </w:t>
            </w:r>
            <w:r w:rsidRPr="007D5C88">
              <w:rPr>
                <w:color w:val="auto"/>
              </w:rPr>
              <w:t>Finalize and implement the ACB Advisory Council Strategy, including the development of supporting resources (e.g., Council Charter, ACB Information Packet) and the identification of potential Advisory Council Members.</w:t>
            </w:r>
          </w:p>
        </w:tc>
      </w:tr>
      <w:tr w:rsidR="00725EC8" w:rsidRPr="00E52925" w14:paraId="38145D4D" w14:textId="77777777" w:rsidTr="00725EC8">
        <w:tc>
          <w:tcPr>
            <w:tcW w:w="10152" w:type="dxa"/>
          </w:tcPr>
          <w:p w14:paraId="4C3C1592" w14:textId="3484A539" w:rsidR="00725EC8" w:rsidRPr="00E52925" w:rsidRDefault="00725EC8" w:rsidP="00725EC8">
            <w:pPr>
              <w:rPr>
                <w:color w:val="auto"/>
              </w:rPr>
            </w:pPr>
            <w:r w:rsidRPr="00725EC8">
              <w:rPr>
                <w:b/>
                <w:color w:val="auto"/>
              </w:rPr>
              <w:t>Goal 3:</w:t>
            </w:r>
            <w:r>
              <w:rPr>
                <w:color w:val="auto"/>
              </w:rPr>
              <w:t xml:space="preserve"> </w:t>
            </w:r>
            <w:r w:rsidRPr="007D5C88">
              <w:rPr>
                <w:color w:val="auto"/>
              </w:rPr>
              <w:t>Expand the MMS by at least 20 new participants and expand the Planned and Major Gifts Programs to include the addition of at least 10 new donors, the hosting of at least two “Get Acquainted” meetings, the publishing of at least three articles related to planned giving, and the briefing of 25 affiliates, including six in person, on the MMS program.</w:t>
            </w:r>
          </w:p>
        </w:tc>
      </w:tr>
    </w:tbl>
    <w:p w14:paraId="25E32631" w14:textId="1951E48D" w:rsidR="00725EC8" w:rsidRPr="00E52925" w:rsidRDefault="00725EC8" w:rsidP="00725E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7" w:name="_Toc479324405"/>
      <w:r w:rsidRPr="00725EC8">
        <w:rPr>
          <w:rFonts w:eastAsiaTheme="minorEastAsia"/>
          <w:b/>
          <w:bCs/>
          <w:caps/>
          <w:color w:val="FFFFFF" w:themeColor="background1"/>
          <w:spacing w:val="15"/>
          <w:lang w:bidi="en-US"/>
        </w:rPr>
        <w:t>Marketing and Communications</w:t>
      </w:r>
      <w:bookmarkEnd w:id="7"/>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725EC8" w:rsidRPr="00E52925" w14:paraId="06BEA976" w14:textId="77777777" w:rsidTr="00725EC8">
        <w:tc>
          <w:tcPr>
            <w:tcW w:w="9360" w:type="dxa"/>
          </w:tcPr>
          <w:p w14:paraId="004C35F5" w14:textId="62B0194C" w:rsidR="00725EC8" w:rsidRPr="00E52925" w:rsidRDefault="00725EC8" w:rsidP="00725EC8">
            <w:pPr>
              <w:rPr>
                <w:color w:val="auto"/>
              </w:rPr>
            </w:pPr>
            <w:r w:rsidRPr="00725EC8">
              <w:rPr>
                <w:b/>
                <w:color w:val="auto"/>
              </w:rPr>
              <w:lastRenderedPageBreak/>
              <w:t>Goal 1:</w:t>
            </w:r>
            <w:r w:rsidRPr="002C18CE">
              <w:rPr>
                <w:color w:val="auto"/>
              </w:rPr>
              <w:t xml:space="preserve"> </w:t>
            </w:r>
            <w:r w:rsidRPr="008A0FAF">
              <w:rPr>
                <w:color w:val="auto"/>
              </w:rPr>
              <w:t>Publish an integrated ACB Communications Plan, including key messages (e.g., ACB Elevator Speech, ACB Value Proposition), style guidance, roles and standard processes, target audiences, communication channels, and recurring communication campaigns.</w:t>
            </w:r>
            <w:r>
              <w:rPr>
                <w:color w:val="auto"/>
              </w:rPr>
              <w:t xml:space="preserve"> </w:t>
            </w:r>
            <w:r w:rsidRPr="008A0FAF">
              <w:rPr>
                <w:color w:val="auto"/>
              </w:rPr>
              <w:t>Design and institutionalize standard templates (e.g., MS Word, MS PowerPoint, print materials)</w:t>
            </w:r>
            <w:r>
              <w:rPr>
                <w:color w:val="auto"/>
              </w:rPr>
              <w:t>.</w:t>
            </w:r>
          </w:p>
        </w:tc>
      </w:tr>
    </w:tbl>
    <w:p w14:paraId="6C23D289" w14:textId="77777777" w:rsidR="00C95C79" w:rsidRDefault="00C95C79" w:rsidP="00275DF6"/>
    <w:p w14:paraId="5ECF200D" w14:textId="77777777" w:rsidR="00725EC8" w:rsidRDefault="00725EC8" w:rsidP="00936338">
      <w:pPr>
        <w:pStyle w:val="Heading1"/>
        <w:rPr>
          <w:rFonts w:asciiTheme="minorHAnsi" w:eastAsiaTheme="minorHAnsi" w:hAnsiTheme="minorHAnsi" w:cstheme="minorBidi"/>
          <w:color w:val="auto"/>
          <w:sz w:val="22"/>
          <w:szCs w:val="22"/>
        </w:rPr>
      </w:pPr>
      <w:bookmarkStart w:id="8" w:name="_Advocacy,_Legislation,_and"/>
      <w:bookmarkEnd w:id="8"/>
      <w:r>
        <w:rPr>
          <w:rFonts w:asciiTheme="minorHAnsi" w:eastAsiaTheme="minorHAnsi" w:hAnsiTheme="minorHAnsi" w:cstheme="minorBidi"/>
          <w:color w:val="auto"/>
          <w:sz w:val="22"/>
          <w:szCs w:val="22"/>
        </w:rPr>
        <w:br w:type="page"/>
      </w:r>
    </w:p>
    <w:p w14:paraId="33FD5F6F" w14:textId="6020A10C" w:rsidR="00EB2DC6" w:rsidRDefault="00C95C79" w:rsidP="00936338">
      <w:pPr>
        <w:pStyle w:val="Heading1"/>
      </w:pPr>
      <w:bookmarkStart w:id="9" w:name="_Toc479324406"/>
      <w:r w:rsidRPr="00450ACA">
        <w:lastRenderedPageBreak/>
        <w:t>Advocacy</w:t>
      </w:r>
      <w:r>
        <w:t>,</w:t>
      </w:r>
      <w:r w:rsidRPr="00450ACA">
        <w:t xml:space="preserve"> </w:t>
      </w:r>
      <w:r w:rsidR="005C3C75">
        <w:t>Legislation, and Policy</w:t>
      </w:r>
      <w:bookmarkEnd w:id="9"/>
      <w:r w:rsidR="005C3C75">
        <w:t xml:space="preserve"> </w:t>
      </w:r>
    </w:p>
    <w:p w14:paraId="1A42F679" w14:textId="524BC6DA" w:rsidR="00EB2DC6" w:rsidRDefault="008F5117">
      <w:pPr>
        <w:rPr>
          <w:rFonts w:asciiTheme="majorHAnsi" w:eastAsiaTheme="majorEastAsia" w:hAnsiTheme="majorHAnsi" w:cstheme="majorBidi"/>
          <w:color w:val="2E74B5" w:themeColor="accent1" w:themeShade="BF"/>
          <w:sz w:val="32"/>
          <w:szCs w:val="32"/>
        </w:rPr>
      </w:pPr>
      <w:r>
        <w:t xml:space="preserve">Working towards ACB’s longstanding advocacy goals, the organization is determined to impact current and future civil and equal rights policies. Additionally, ACB is committed to working with the Federal Government and corporations to ensure equal access and usability </w:t>
      </w:r>
      <w:r w:rsidR="00531F04">
        <w:t>of</w:t>
      </w:r>
      <w:r>
        <w:t xml:space="preserve"> products and services.</w:t>
      </w:r>
    </w:p>
    <w:p w14:paraId="15F64EEF"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0" w:name="_Toc479324407"/>
      <w:r w:rsidRPr="00E52925">
        <w:rPr>
          <w:rFonts w:eastAsiaTheme="minorEastAsia"/>
          <w:b/>
          <w:bCs/>
          <w:caps/>
          <w:color w:val="FFFFFF" w:themeColor="background1"/>
          <w:spacing w:val="15"/>
          <w:lang w:bidi="en-US"/>
        </w:rPr>
        <w:t>Goal</w:t>
      </w:r>
      <w:r w:rsidR="003354DE">
        <w:rPr>
          <w:rFonts w:eastAsiaTheme="minorEastAsia"/>
          <w:b/>
          <w:bCs/>
          <w:caps/>
          <w:color w:val="FFFFFF" w:themeColor="background1"/>
          <w:spacing w:val="15"/>
          <w:lang w:bidi="en-US"/>
        </w:rPr>
        <w:t xml:space="preserve"> 1</w:t>
      </w:r>
      <w:bookmarkEnd w:id="10"/>
      <w:r w:rsidR="003354DE">
        <w:rPr>
          <w:rFonts w:eastAsiaTheme="minorEastAsia"/>
          <w:b/>
          <w:bCs/>
          <w:caps/>
          <w:color w:val="FFFFFF" w:themeColor="background1"/>
          <w:spacing w:val="15"/>
          <w:lang w:bidi="en-US"/>
        </w:rPr>
        <w:t xml:space="preserve"> </w:t>
      </w:r>
    </w:p>
    <w:p w14:paraId="253EEB89" w14:textId="77777777" w:rsidR="00EB2DC6" w:rsidRPr="00E52925" w:rsidRDefault="00EB2DC6" w:rsidP="00EB2DC6">
      <w:pPr>
        <w:spacing w:after="160" w:line="259" w:lineRule="auto"/>
      </w:pPr>
      <w:r w:rsidRPr="00E52925">
        <w:t>Identify the focus area and go</w:t>
      </w:r>
      <w:r w:rsidR="00891EA7">
        <w:t>al/desired end result.</w:t>
      </w:r>
      <w:r w:rsidRPr="00E52925">
        <w:t xml:space="preserve"> </w:t>
      </w:r>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2C18CE" w:rsidRPr="00E52925" w14:paraId="2AFAB5D1" w14:textId="77777777" w:rsidTr="002C18CE">
        <w:tc>
          <w:tcPr>
            <w:tcW w:w="10152" w:type="dxa"/>
          </w:tcPr>
          <w:p w14:paraId="79DEAFE5" w14:textId="77777777" w:rsidR="00EB2DC6" w:rsidRPr="00E52925" w:rsidRDefault="00EB2DC6" w:rsidP="002C18CE">
            <w:pPr>
              <w:rPr>
                <w:color w:val="auto"/>
              </w:rPr>
            </w:pPr>
            <w:r w:rsidRPr="00E52925">
              <w:rPr>
                <w:color w:val="auto"/>
              </w:rPr>
              <w:t>Focus:</w:t>
            </w:r>
            <w:r w:rsidR="002C18CE" w:rsidRPr="002C18CE">
              <w:rPr>
                <w:color w:val="auto"/>
              </w:rPr>
              <w:t xml:space="preserve"> Advocacy, Legislation, and Policy</w:t>
            </w:r>
          </w:p>
          <w:p w14:paraId="6F0EEF2E" w14:textId="77777777" w:rsidR="00EB2DC6" w:rsidRPr="00E52925" w:rsidRDefault="00EB2DC6" w:rsidP="002C18CE">
            <w:pPr>
              <w:rPr>
                <w:color w:val="auto"/>
              </w:rPr>
            </w:pPr>
          </w:p>
        </w:tc>
      </w:tr>
      <w:tr w:rsidR="002C18CE" w:rsidRPr="00E52925" w14:paraId="2C8D4789" w14:textId="77777777" w:rsidTr="002C18CE">
        <w:tc>
          <w:tcPr>
            <w:tcW w:w="10152" w:type="dxa"/>
          </w:tcPr>
          <w:p w14:paraId="6F1DE160" w14:textId="77777777" w:rsidR="00EB2DC6" w:rsidRPr="00E52925" w:rsidRDefault="00EB2DC6" w:rsidP="002C18CE">
            <w:pPr>
              <w:rPr>
                <w:color w:val="auto"/>
              </w:rPr>
            </w:pPr>
            <w:r w:rsidRPr="00E52925">
              <w:rPr>
                <w:color w:val="auto"/>
              </w:rPr>
              <w:t xml:space="preserve">Goal/End Result: </w:t>
            </w:r>
            <w:r w:rsidR="002C18CE" w:rsidRPr="002C18CE">
              <w:rPr>
                <w:color w:val="auto"/>
              </w:rPr>
              <w:t>Develop short and long-term strategies on a variety of civil and equal rights policie</w:t>
            </w:r>
            <w:r w:rsidR="00B04CB7">
              <w:rPr>
                <w:color w:val="auto"/>
              </w:rPr>
              <w:t>s, including but not limited to,</w:t>
            </w:r>
            <w:r w:rsidR="002C18CE" w:rsidRPr="002C18CE">
              <w:rPr>
                <w:color w:val="auto"/>
              </w:rPr>
              <w:t xml:space="preserve"> voter access, transportation access, special education, medical care, employment, vocational rehabilitation services and environmental access.</w:t>
            </w:r>
          </w:p>
          <w:p w14:paraId="685C0088" w14:textId="77777777" w:rsidR="00EB2DC6" w:rsidRPr="00E52925" w:rsidRDefault="00EB2DC6" w:rsidP="002C18CE">
            <w:pPr>
              <w:rPr>
                <w:color w:val="auto"/>
              </w:rPr>
            </w:pPr>
          </w:p>
        </w:tc>
      </w:tr>
      <w:tr w:rsidR="002C18CE" w:rsidRPr="00E52925" w14:paraId="7108FD15" w14:textId="77777777" w:rsidTr="002C18CE">
        <w:tc>
          <w:tcPr>
            <w:tcW w:w="10152" w:type="dxa"/>
          </w:tcPr>
          <w:p w14:paraId="42FE1C59" w14:textId="77777777" w:rsidR="00EB2DC6" w:rsidRPr="00E52925" w:rsidRDefault="00EB2DC6" w:rsidP="002C18CE">
            <w:pPr>
              <w:rPr>
                <w:color w:val="auto"/>
              </w:rPr>
            </w:pPr>
            <w:r w:rsidRPr="00E52925">
              <w:rPr>
                <w:color w:val="auto"/>
              </w:rPr>
              <w:t xml:space="preserve">Accountable Leader: </w:t>
            </w:r>
            <w:r w:rsidR="002C18CE" w:rsidRPr="002C18CE">
              <w:rPr>
                <w:color w:val="auto"/>
              </w:rPr>
              <w:t>ACB Director of Advocacy and Governmental Affairs</w:t>
            </w:r>
          </w:p>
          <w:p w14:paraId="29926A69" w14:textId="77777777" w:rsidR="00EB2DC6" w:rsidRPr="00E52925" w:rsidRDefault="00EB2DC6" w:rsidP="002C18CE">
            <w:pPr>
              <w:rPr>
                <w:color w:val="auto"/>
              </w:rPr>
            </w:pPr>
          </w:p>
        </w:tc>
      </w:tr>
    </w:tbl>
    <w:p w14:paraId="00E1FEA7"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1" w:name="_Toc479324408"/>
      <w:r w:rsidRPr="00E52925">
        <w:rPr>
          <w:rFonts w:eastAsiaTheme="minorEastAsia"/>
          <w:b/>
          <w:bCs/>
          <w:caps/>
          <w:color w:val="FFFFFF" w:themeColor="background1"/>
          <w:spacing w:val="15"/>
          <w:lang w:bidi="en-US"/>
        </w:rPr>
        <w:t>Actions</w:t>
      </w:r>
      <w:bookmarkEnd w:id="11"/>
    </w:p>
    <w:p w14:paraId="78F2EF0F" w14:textId="77777777" w:rsidR="00EB2DC6" w:rsidRPr="00E52925" w:rsidRDefault="00EB2DC6" w:rsidP="00EB2DC6">
      <w:pPr>
        <w:spacing w:after="160" w:line="259" w:lineRule="auto"/>
      </w:pPr>
      <w:r w:rsidRPr="00E52925">
        <w:t xml:space="preserve">Describe the actions, timeframe and the accountable leader. </w:t>
      </w:r>
    </w:p>
    <w:tbl>
      <w:tblPr>
        <w:tblStyle w:val="LightShading-Accent55"/>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726438" w:rsidRPr="00726438" w14:paraId="643F4274" w14:textId="77777777" w:rsidTr="002C18CE">
        <w:trPr>
          <w:trHeight w:val="652"/>
        </w:trPr>
        <w:tc>
          <w:tcPr>
            <w:tcW w:w="6948" w:type="dxa"/>
          </w:tcPr>
          <w:p w14:paraId="1AC9FA9A" w14:textId="1C8FC976" w:rsidR="00EB2DC6" w:rsidRPr="00726438" w:rsidRDefault="00EB2DC6" w:rsidP="002C18CE">
            <w:pPr>
              <w:rPr>
                <w:color w:val="auto"/>
              </w:rPr>
            </w:pPr>
            <w:r w:rsidRPr="00726438">
              <w:rPr>
                <w:color w:val="auto"/>
              </w:rPr>
              <w:t>Action 1</w:t>
            </w:r>
            <w:r w:rsidR="00050F7A">
              <w:rPr>
                <w:color w:val="auto"/>
              </w:rPr>
              <w:t xml:space="preserve"> (Voter Access)</w:t>
            </w:r>
            <w:r w:rsidRPr="00726438">
              <w:rPr>
                <w:color w:val="auto"/>
              </w:rPr>
              <w:t>:</w:t>
            </w:r>
            <w:r w:rsidR="002C18CE" w:rsidRPr="00726438">
              <w:rPr>
                <w:color w:val="auto"/>
              </w:rPr>
              <w:t xml:space="preserve"> Design an action planning toolkit (Voter Rights Guide) with a focus on voter accessibility for people who are blind, to be used by state and local affiliates in effectively lobbying </w:t>
            </w:r>
            <w:r w:rsidR="00FE0866">
              <w:rPr>
                <w:color w:val="auto"/>
              </w:rPr>
              <w:t xml:space="preserve">with their Secretary of State. </w:t>
            </w:r>
            <w:r w:rsidR="002C18CE" w:rsidRPr="00726438">
              <w:rPr>
                <w:color w:val="auto"/>
              </w:rPr>
              <w:t>The toolkit will contain background information on the different types of accessible machines, best practices, and what regulations are still holding and withstanding f</w:t>
            </w:r>
            <w:r w:rsidR="00FE0866">
              <w:rPr>
                <w:color w:val="auto"/>
              </w:rPr>
              <w:t>or states on a national level</w:t>
            </w:r>
            <w:r w:rsidR="00874B7D">
              <w:rPr>
                <w:color w:val="auto"/>
              </w:rPr>
              <w:t xml:space="preserve">; </w:t>
            </w:r>
            <w:r w:rsidR="00FE0866">
              <w:rPr>
                <w:color w:val="auto"/>
              </w:rPr>
              <w:t xml:space="preserve">and will be distributed </w:t>
            </w:r>
            <w:r w:rsidR="002C18CE" w:rsidRPr="00726438">
              <w:rPr>
                <w:color w:val="auto"/>
              </w:rPr>
              <w:t>in all accessible communication formats.</w:t>
            </w:r>
          </w:p>
          <w:p w14:paraId="519FB764" w14:textId="77777777" w:rsidR="00EB2DC6" w:rsidRPr="00726438" w:rsidRDefault="00EB2DC6" w:rsidP="002C18CE">
            <w:pPr>
              <w:rPr>
                <w:color w:val="auto"/>
              </w:rPr>
            </w:pPr>
          </w:p>
          <w:p w14:paraId="774B622C" w14:textId="77777777" w:rsidR="00EB2DC6" w:rsidRPr="00726438" w:rsidRDefault="00EB2DC6" w:rsidP="002C18CE">
            <w:pPr>
              <w:rPr>
                <w:color w:val="auto"/>
              </w:rPr>
            </w:pPr>
            <w:r w:rsidRPr="00726438">
              <w:rPr>
                <w:color w:val="auto"/>
              </w:rPr>
              <w:t xml:space="preserve">Timeframe: </w:t>
            </w:r>
            <w:r w:rsidR="002C18CE" w:rsidRPr="00726438">
              <w:rPr>
                <w:color w:val="auto"/>
              </w:rPr>
              <w:t xml:space="preserve">Q1 2018 </w:t>
            </w:r>
          </w:p>
        </w:tc>
        <w:tc>
          <w:tcPr>
            <w:tcW w:w="2502" w:type="dxa"/>
          </w:tcPr>
          <w:p w14:paraId="220232F0" w14:textId="77777777" w:rsidR="00EB2DC6" w:rsidRPr="00726438" w:rsidRDefault="00EB2DC6" w:rsidP="002C18CE">
            <w:pPr>
              <w:rPr>
                <w:color w:val="auto"/>
              </w:rPr>
            </w:pPr>
            <w:r w:rsidRPr="00726438">
              <w:rPr>
                <w:color w:val="auto"/>
              </w:rPr>
              <w:t>Accountable Leader</w:t>
            </w:r>
            <w:r w:rsidR="002C18CE" w:rsidRPr="00726438">
              <w:rPr>
                <w:color w:val="auto"/>
              </w:rPr>
              <w:t>(s)</w:t>
            </w:r>
            <w:r w:rsidRPr="00726438">
              <w:rPr>
                <w:color w:val="auto"/>
              </w:rPr>
              <w:t xml:space="preserve">: </w:t>
            </w:r>
            <w:r w:rsidR="002C18CE" w:rsidRPr="00726438">
              <w:rPr>
                <w:color w:val="auto"/>
              </w:rPr>
              <w:t>ACB Director of Advocacy and Governmental Affairs, Advocacy Team</w:t>
            </w:r>
          </w:p>
          <w:p w14:paraId="4968EBE4" w14:textId="77777777" w:rsidR="00EB2DC6" w:rsidRPr="00726438" w:rsidRDefault="00EB2DC6" w:rsidP="002C18CE">
            <w:pPr>
              <w:rPr>
                <w:color w:val="auto"/>
              </w:rPr>
            </w:pPr>
          </w:p>
          <w:p w14:paraId="592E6756" w14:textId="77777777" w:rsidR="00EB2DC6" w:rsidRPr="00726438" w:rsidRDefault="00EB2DC6" w:rsidP="002C18CE">
            <w:pPr>
              <w:rPr>
                <w:color w:val="auto"/>
              </w:rPr>
            </w:pPr>
          </w:p>
        </w:tc>
      </w:tr>
      <w:tr w:rsidR="00EB2DC6" w:rsidRPr="00726438" w14:paraId="120038AC" w14:textId="77777777" w:rsidTr="002C18CE">
        <w:trPr>
          <w:trHeight w:val="650"/>
        </w:trPr>
        <w:tc>
          <w:tcPr>
            <w:tcW w:w="6948" w:type="dxa"/>
          </w:tcPr>
          <w:p w14:paraId="69E551C7" w14:textId="53306ACA" w:rsidR="00EB2DC6" w:rsidRPr="00726438" w:rsidRDefault="00EB2DC6" w:rsidP="002C18CE">
            <w:pPr>
              <w:rPr>
                <w:color w:val="auto"/>
              </w:rPr>
            </w:pPr>
            <w:r w:rsidRPr="00726438">
              <w:rPr>
                <w:color w:val="auto"/>
              </w:rPr>
              <w:t>Action 2</w:t>
            </w:r>
            <w:r w:rsidR="00050F7A">
              <w:rPr>
                <w:color w:val="auto"/>
              </w:rPr>
              <w:t xml:space="preserve"> (Transportation)</w:t>
            </w:r>
            <w:r w:rsidRPr="00726438">
              <w:rPr>
                <w:color w:val="auto"/>
              </w:rPr>
              <w:t xml:space="preserve">: </w:t>
            </w:r>
            <w:r w:rsidR="00D05AEC" w:rsidRPr="00726438">
              <w:rPr>
                <w:color w:val="auto"/>
              </w:rPr>
              <w:t>Assure that autonomous vehicles are accessible and usable by people who are blind through participation in government and private sector meetings moving toward the launch of autonomous vehicles and by working to ensure that safety standards put in place do not cause harm to pedestrians who are blind.</w:t>
            </w:r>
          </w:p>
          <w:p w14:paraId="1D7F1FE1" w14:textId="77777777" w:rsidR="00EB2DC6" w:rsidRPr="00726438" w:rsidRDefault="00EB2DC6" w:rsidP="002C18CE">
            <w:pPr>
              <w:rPr>
                <w:color w:val="auto"/>
              </w:rPr>
            </w:pPr>
          </w:p>
          <w:p w14:paraId="30F6B363" w14:textId="77777777" w:rsidR="00EB2DC6" w:rsidRPr="00726438" w:rsidRDefault="00EB2DC6" w:rsidP="002C18CE">
            <w:pPr>
              <w:rPr>
                <w:color w:val="auto"/>
              </w:rPr>
            </w:pPr>
          </w:p>
          <w:p w14:paraId="034C9CBC" w14:textId="77777777" w:rsidR="00EB2DC6" w:rsidRPr="00726438" w:rsidRDefault="00EB2DC6" w:rsidP="002C18CE">
            <w:pPr>
              <w:rPr>
                <w:color w:val="auto"/>
              </w:rPr>
            </w:pPr>
            <w:r w:rsidRPr="00726438">
              <w:rPr>
                <w:color w:val="auto"/>
              </w:rPr>
              <w:t xml:space="preserve">Timeframe: </w:t>
            </w:r>
            <w:r w:rsidR="00D05AEC" w:rsidRPr="00726438">
              <w:rPr>
                <w:color w:val="auto"/>
              </w:rPr>
              <w:t xml:space="preserve">Ongoing </w:t>
            </w:r>
          </w:p>
        </w:tc>
        <w:tc>
          <w:tcPr>
            <w:tcW w:w="2502" w:type="dxa"/>
          </w:tcPr>
          <w:p w14:paraId="2D257B84" w14:textId="77777777" w:rsidR="00EB2DC6" w:rsidRPr="00726438" w:rsidRDefault="00EB2DC6" w:rsidP="002C18CE">
            <w:pPr>
              <w:rPr>
                <w:color w:val="auto"/>
              </w:rPr>
            </w:pPr>
            <w:r w:rsidRPr="00726438">
              <w:rPr>
                <w:color w:val="auto"/>
              </w:rPr>
              <w:t>Accountable Leader</w:t>
            </w:r>
            <w:r w:rsidR="00D05AEC" w:rsidRPr="00726438">
              <w:rPr>
                <w:color w:val="auto"/>
              </w:rPr>
              <w:t>(s)</w:t>
            </w:r>
            <w:r w:rsidRPr="00726438">
              <w:rPr>
                <w:color w:val="auto"/>
              </w:rPr>
              <w:t>:</w:t>
            </w:r>
            <w:r w:rsidR="00D05AEC" w:rsidRPr="00726438">
              <w:rPr>
                <w:color w:val="auto"/>
              </w:rPr>
              <w:t xml:space="preserve"> ACB Director of Advocacy and Governmental Affairs, ACB Transportation Committee, ACB Environmental Access Committee </w:t>
            </w:r>
          </w:p>
        </w:tc>
      </w:tr>
      <w:tr w:rsidR="00726438" w:rsidRPr="00726438" w14:paraId="6F7F669C" w14:textId="77777777" w:rsidTr="002C18CE">
        <w:trPr>
          <w:trHeight w:val="650"/>
        </w:trPr>
        <w:tc>
          <w:tcPr>
            <w:tcW w:w="6948" w:type="dxa"/>
          </w:tcPr>
          <w:p w14:paraId="2D8ACE11" w14:textId="037DA6B2" w:rsidR="00A13431" w:rsidRPr="00726438" w:rsidRDefault="00A13431" w:rsidP="00A13431">
            <w:pPr>
              <w:rPr>
                <w:color w:val="auto"/>
              </w:rPr>
            </w:pPr>
            <w:r w:rsidRPr="00726438">
              <w:rPr>
                <w:color w:val="auto"/>
              </w:rPr>
              <w:t>Action 3</w:t>
            </w:r>
            <w:r w:rsidR="00050F7A">
              <w:rPr>
                <w:color w:val="auto"/>
              </w:rPr>
              <w:t xml:space="preserve"> (Transportation)</w:t>
            </w:r>
            <w:r w:rsidRPr="00726438">
              <w:rPr>
                <w:color w:val="auto"/>
              </w:rPr>
              <w:t xml:space="preserve">: </w:t>
            </w:r>
            <w:r w:rsidR="001E2A28" w:rsidRPr="00726438">
              <w:rPr>
                <w:color w:val="auto"/>
              </w:rPr>
              <w:t>Petition Congress to develop a Congressional sign-on letter requesting t</w:t>
            </w:r>
            <w:r w:rsidR="00DB23AD">
              <w:rPr>
                <w:color w:val="auto"/>
              </w:rPr>
              <w:t>hat t</w:t>
            </w:r>
            <w:r w:rsidR="001E2A28" w:rsidRPr="00726438">
              <w:rPr>
                <w:color w:val="auto"/>
              </w:rPr>
              <w:t>he Department of Transportation move forward on rulemaking to prohibit the acceptance of fraudulent service animals on aircraft.</w:t>
            </w:r>
          </w:p>
          <w:p w14:paraId="411022C4" w14:textId="77777777" w:rsidR="00A13431" w:rsidRPr="00726438" w:rsidRDefault="00A13431" w:rsidP="00A13431">
            <w:pPr>
              <w:rPr>
                <w:color w:val="auto"/>
              </w:rPr>
            </w:pPr>
          </w:p>
          <w:p w14:paraId="231282B6" w14:textId="77777777" w:rsidR="00A13431" w:rsidRPr="00726438" w:rsidRDefault="00A13431" w:rsidP="00A13431">
            <w:pPr>
              <w:rPr>
                <w:color w:val="auto"/>
              </w:rPr>
            </w:pPr>
            <w:r w:rsidRPr="00726438">
              <w:rPr>
                <w:color w:val="auto"/>
              </w:rPr>
              <w:t xml:space="preserve">Timeframe: </w:t>
            </w:r>
            <w:r w:rsidR="001E2A28" w:rsidRPr="00726438">
              <w:rPr>
                <w:color w:val="auto"/>
              </w:rPr>
              <w:t>No later than August 1</w:t>
            </w:r>
            <w:r w:rsidR="001E2A28" w:rsidRPr="00726438">
              <w:rPr>
                <w:color w:val="auto"/>
                <w:vertAlign w:val="superscript"/>
              </w:rPr>
              <w:t>st</w:t>
            </w:r>
            <w:r w:rsidR="001E2A28" w:rsidRPr="00726438">
              <w:rPr>
                <w:color w:val="auto"/>
              </w:rPr>
              <w:t>, 2017</w:t>
            </w:r>
          </w:p>
        </w:tc>
        <w:tc>
          <w:tcPr>
            <w:tcW w:w="2502" w:type="dxa"/>
          </w:tcPr>
          <w:p w14:paraId="182D3ADD" w14:textId="77777777" w:rsidR="00A13431" w:rsidRPr="00726438" w:rsidRDefault="00A13431" w:rsidP="00A13431">
            <w:pPr>
              <w:rPr>
                <w:color w:val="auto"/>
              </w:rPr>
            </w:pPr>
            <w:r w:rsidRPr="00726438">
              <w:rPr>
                <w:color w:val="auto"/>
              </w:rPr>
              <w:t xml:space="preserve">Accountable Leader(s): </w:t>
            </w:r>
            <w:r w:rsidR="001E2A28" w:rsidRPr="00726438">
              <w:rPr>
                <w:color w:val="auto"/>
              </w:rPr>
              <w:t>ACB Director of Advocacy and Governmental Affairs, Guide Dog Users, Inc., Advocacy Team</w:t>
            </w:r>
          </w:p>
          <w:p w14:paraId="1A37F359" w14:textId="77777777" w:rsidR="00A13431" w:rsidRPr="00726438" w:rsidRDefault="00A13431" w:rsidP="00A13431">
            <w:pPr>
              <w:rPr>
                <w:color w:val="auto"/>
              </w:rPr>
            </w:pPr>
          </w:p>
        </w:tc>
      </w:tr>
      <w:tr w:rsidR="00726438" w:rsidRPr="00726438" w14:paraId="5FAC60C6" w14:textId="77777777" w:rsidTr="002C18CE">
        <w:trPr>
          <w:trHeight w:val="650"/>
        </w:trPr>
        <w:tc>
          <w:tcPr>
            <w:tcW w:w="6948" w:type="dxa"/>
          </w:tcPr>
          <w:p w14:paraId="0590613E" w14:textId="0670AFF1" w:rsidR="00A13431" w:rsidRPr="00726438" w:rsidRDefault="00A13431" w:rsidP="00A13431">
            <w:pPr>
              <w:rPr>
                <w:color w:val="auto"/>
              </w:rPr>
            </w:pPr>
            <w:r w:rsidRPr="00726438">
              <w:rPr>
                <w:color w:val="auto"/>
              </w:rPr>
              <w:t xml:space="preserve">Action </w:t>
            </w:r>
            <w:r w:rsidR="001E2A28" w:rsidRPr="00726438">
              <w:rPr>
                <w:color w:val="auto"/>
              </w:rPr>
              <w:t>4</w:t>
            </w:r>
            <w:r w:rsidR="00050F7A">
              <w:rPr>
                <w:color w:val="auto"/>
              </w:rPr>
              <w:t xml:space="preserve"> (Transportation)</w:t>
            </w:r>
            <w:r w:rsidRPr="00726438">
              <w:rPr>
                <w:color w:val="auto"/>
              </w:rPr>
              <w:t xml:space="preserve">: </w:t>
            </w:r>
            <w:r w:rsidR="001E2A28" w:rsidRPr="00726438">
              <w:rPr>
                <w:color w:val="auto"/>
              </w:rPr>
              <w:t>Continue to work with the Department of Transportation on the implementation of accessible i</w:t>
            </w:r>
            <w:r w:rsidR="004F7DE5">
              <w:rPr>
                <w:color w:val="auto"/>
              </w:rPr>
              <w:t>n-flight entertainment systems through the continued</w:t>
            </w:r>
            <w:r w:rsidR="001E2A28" w:rsidRPr="00726438">
              <w:rPr>
                <w:color w:val="auto"/>
              </w:rPr>
              <w:t xml:space="preserve"> participation in a working group </w:t>
            </w:r>
            <w:r w:rsidR="004F7DE5">
              <w:rPr>
                <w:color w:val="auto"/>
              </w:rPr>
              <w:t xml:space="preserve">focused on </w:t>
            </w:r>
            <w:r w:rsidR="001E2A28" w:rsidRPr="00726438">
              <w:rPr>
                <w:color w:val="auto"/>
              </w:rPr>
              <w:lastRenderedPageBreak/>
              <w:t>completing a report on best practices for the accessibility of in-flight entertainment systems.</w:t>
            </w:r>
          </w:p>
          <w:p w14:paraId="0EEF30AA" w14:textId="77777777" w:rsidR="00A13431" w:rsidRPr="00726438" w:rsidRDefault="00A13431" w:rsidP="00A13431">
            <w:pPr>
              <w:rPr>
                <w:color w:val="auto"/>
              </w:rPr>
            </w:pPr>
          </w:p>
          <w:p w14:paraId="092A9286" w14:textId="77777777" w:rsidR="00A13431" w:rsidRPr="00726438" w:rsidRDefault="00A13431" w:rsidP="00A13431">
            <w:pPr>
              <w:rPr>
                <w:color w:val="auto"/>
              </w:rPr>
            </w:pPr>
            <w:r w:rsidRPr="00726438">
              <w:rPr>
                <w:color w:val="auto"/>
              </w:rPr>
              <w:t xml:space="preserve">Timeframe: </w:t>
            </w:r>
            <w:r w:rsidR="001E2A28" w:rsidRPr="00726438">
              <w:rPr>
                <w:color w:val="auto"/>
              </w:rPr>
              <w:t xml:space="preserve">Mid-November 2017 Report to DOT, then ongoing </w:t>
            </w:r>
          </w:p>
        </w:tc>
        <w:tc>
          <w:tcPr>
            <w:tcW w:w="2502" w:type="dxa"/>
          </w:tcPr>
          <w:p w14:paraId="4143CAF6" w14:textId="77777777" w:rsidR="00A13431" w:rsidRPr="00726438" w:rsidRDefault="00A13431" w:rsidP="00A13431">
            <w:pPr>
              <w:rPr>
                <w:color w:val="auto"/>
              </w:rPr>
            </w:pPr>
            <w:r w:rsidRPr="00726438">
              <w:rPr>
                <w:color w:val="auto"/>
              </w:rPr>
              <w:lastRenderedPageBreak/>
              <w:t xml:space="preserve">Accountable Leader(s): </w:t>
            </w:r>
            <w:r w:rsidR="001E2A28" w:rsidRPr="00726438">
              <w:rPr>
                <w:color w:val="auto"/>
              </w:rPr>
              <w:t xml:space="preserve">ACB Director of Advocacy and Governmental </w:t>
            </w:r>
            <w:r w:rsidR="001E2A28" w:rsidRPr="00726438">
              <w:rPr>
                <w:color w:val="auto"/>
              </w:rPr>
              <w:lastRenderedPageBreak/>
              <w:t xml:space="preserve">Affairs, ACB Information Access Committee </w:t>
            </w:r>
          </w:p>
          <w:p w14:paraId="60CE269E" w14:textId="77777777" w:rsidR="00A13431" w:rsidRPr="00726438" w:rsidRDefault="00A13431" w:rsidP="00A13431">
            <w:pPr>
              <w:rPr>
                <w:color w:val="auto"/>
              </w:rPr>
            </w:pPr>
          </w:p>
        </w:tc>
      </w:tr>
      <w:tr w:rsidR="00726438" w:rsidRPr="00726438" w14:paraId="4F7CAFB8" w14:textId="77777777" w:rsidTr="002C18CE">
        <w:trPr>
          <w:trHeight w:val="650"/>
        </w:trPr>
        <w:tc>
          <w:tcPr>
            <w:tcW w:w="6948" w:type="dxa"/>
          </w:tcPr>
          <w:p w14:paraId="730982EA" w14:textId="2C1A69A6" w:rsidR="00A13431" w:rsidRPr="00726438" w:rsidRDefault="001E2A28" w:rsidP="00A13431">
            <w:pPr>
              <w:rPr>
                <w:color w:val="auto"/>
              </w:rPr>
            </w:pPr>
            <w:r w:rsidRPr="00726438">
              <w:rPr>
                <w:color w:val="auto"/>
              </w:rPr>
              <w:lastRenderedPageBreak/>
              <w:t>Action 5</w:t>
            </w:r>
            <w:r w:rsidR="00050F7A">
              <w:rPr>
                <w:color w:val="auto"/>
              </w:rPr>
              <w:t xml:space="preserve"> (Transportation)</w:t>
            </w:r>
            <w:r w:rsidR="00A13431" w:rsidRPr="00726438">
              <w:rPr>
                <w:color w:val="auto"/>
              </w:rPr>
              <w:t xml:space="preserve">: </w:t>
            </w:r>
            <w:r w:rsidR="00BE6945" w:rsidRPr="00726438">
              <w:rPr>
                <w:color w:val="auto"/>
              </w:rPr>
              <w:t>Continue to engage the Federal Aviation Administration on airport accessibility for people who are blind or visually impaired.</w:t>
            </w:r>
          </w:p>
          <w:p w14:paraId="4EF035EE" w14:textId="77777777" w:rsidR="00A13431" w:rsidRPr="00726438" w:rsidRDefault="00A13431" w:rsidP="00A13431">
            <w:pPr>
              <w:rPr>
                <w:color w:val="auto"/>
              </w:rPr>
            </w:pPr>
          </w:p>
          <w:p w14:paraId="7051CD17" w14:textId="77777777" w:rsidR="00A13431" w:rsidRPr="00726438" w:rsidRDefault="00A13431" w:rsidP="00A13431">
            <w:pPr>
              <w:rPr>
                <w:color w:val="auto"/>
              </w:rPr>
            </w:pPr>
          </w:p>
          <w:p w14:paraId="0D35DF33" w14:textId="77777777" w:rsidR="00BE6945" w:rsidRPr="00726438" w:rsidRDefault="00BE6945" w:rsidP="00A13431">
            <w:pPr>
              <w:rPr>
                <w:color w:val="auto"/>
              </w:rPr>
            </w:pPr>
          </w:p>
          <w:p w14:paraId="66C0541C" w14:textId="77777777" w:rsidR="00A13431" w:rsidRPr="00726438" w:rsidRDefault="00A13431" w:rsidP="00A13431">
            <w:pPr>
              <w:rPr>
                <w:color w:val="auto"/>
              </w:rPr>
            </w:pPr>
            <w:r w:rsidRPr="00726438">
              <w:rPr>
                <w:color w:val="auto"/>
              </w:rPr>
              <w:t xml:space="preserve">Timeframe: </w:t>
            </w:r>
            <w:r w:rsidR="00BE6945" w:rsidRPr="00726438">
              <w:rPr>
                <w:color w:val="auto"/>
              </w:rPr>
              <w:t>May 2017 – September 2018</w:t>
            </w:r>
          </w:p>
        </w:tc>
        <w:tc>
          <w:tcPr>
            <w:tcW w:w="2502" w:type="dxa"/>
          </w:tcPr>
          <w:p w14:paraId="7B6792EE" w14:textId="77777777" w:rsidR="00A13431" w:rsidRPr="00726438" w:rsidRDefault="00A13431" w:rsidP="00960C8D">
            <w:pPr>
              <w:rPr>
                <w:color w:val="auto"/>
              </w:rPr>
            </w:pPr>
            <w:r w:rsidRPr="00726438">
              <w:rPr>
                <w:color w:val="auto"/>
              </w:rPr>
              <w:t xml:space="preserve">Accountable Leader(s): </w:t>
            </w:r>
            <w:r w:rsidR="00BE6945" w:rsidRPr="00726438">
              <w:rPr>
                <w:color w:val="auto"/>
              </w:rPr>
              <w:t xml:space="preserve">ACB Director of Advocacy and Governmental Affairs, </w:t>
            </w:r>
            <w:r w:rsidR="00960C8D">
              <w:rPr>
                <w:color w:val="auto"/>
              </w:rPr>
              <w:t xml:space="preserve">Guide Dog Users, Inc., </w:t>
            </w:r>
            <w:r w:rsidR="00BE6945" w:rsidRPr="00726438">
              <w:rPr>
                <w:color w:val="auto"/>
              </w:rPr>
              <w:t>ACB Transportation Committee</w:t>
            </w:r>
          </w:p>
        </w:tc>
      </w:tr>
      <w:tr w:rsidR="00726438" w:rsidRPr="00726438" w14:paraId="116FEF74" w14:textId="77777777" w:rsidTr="002C18CE">
        <w:trPr>
          <w:trHeight w:val="650"/>
        </w:trPr>
        <w:tc>
          <w:tcPr>
            <w:tcW w:w="6948" w:type="dxa"/>
          </w:tcPr>
          <w:p w14:paraId="7D6DF809" w14:textId="0C53C885" w:rsidR="00A13431" w:rsidRPr="00726438" w:rsidRDefault="00BE6945" w:rsidP="00A13431">
            <w:pPr>
              <w:rPr>
                <w:color w:val="auto"/>
              </w:rPr>
            </w:pPr>
            <w:r w:rsidRPr="00726438">
              <w:rPr>
                <w:color w:val="auto"/>
              </w:rPr>
              <w:t>Action 6</w:t>
            </w:r>
            <w:r w:rsidR="00050F7A">
              <w:rPr>
                <w:color w:val="auto"/>
              </w:rPr>
              <w:t xml:space="preserve"> (Transportation)</w:t>
            </w:r>
            <w:r w:rsidR="00A13431" w:rsidRPr="00726438">
              <w:rPr>
                <w:color w:val="auto"/>
              </w:rPr>
              <w:t xml:space="preserve">: </w:t>
            </w:r>
            <w:r w:rsidR="00E068B6" w:rsidRPr="00726438">
              <w:rPr>
                <w:color w:val="auto"/>
              </w:rPr>
              <w:t>Advocate against discrimination by Transportation Networking Companies (</w:t>
            </w:r>
            <w:r w:rsidR="00960C8D">
              <w:rPr>
                <w:color w:val="auto"/>
              </w:rPr>
              <w:t xml:space="preserve">e.g., </w:t>
            </w:r>
            <w:r w:rsidR="00E068B6" w:rsidRPr="00726438">
              <w:rPr>
                <w:color w:val="auto"/>
              </w:rPr>
              <w:t>Uber, Lyft) against blind passengers</w:t>
            </w:r>
            <w:r w:rsidR="00960C8D">
              <w:rPr>
                <w:color w:val="auto"/>
              </w:rPr>
              <w:t>,</w:t>
            </w:r>
            <w:r w:rsidR="00E068B6" w:rsidRPr="00726438">
              <w:rPr>
                <w:color w:val="auto"/>
              </w:rPr>
              <w:t xml:space="preserve"> including</w:t>
            </w:r>
            <w:r w:rsidR="00960C8D">
              <w:rPr>
                <w:color w:val="auto"/>
              </w:rPr>
              <w:t xml:space="preserve"> the</w:t>
            </w:r>
            <w:r w:rsidR="00E068B6" w:rsidRPr="00726438">
              <w:rPr>
                <w:color w:val="auto"/>
              </w:rPr>
              <w:t xml:space="preserve"> denial of rides to those who use service animals.</w:t>
            </w:r>
          </w:p>
          <w:p w14:paraId="7ED17B6F" w14:textId="77777777" w:rsidR="00E068B6" w:rsidRPr="00726438" w:rsidRDefault="00E068B6" w:rsidP="00A13431">
            <w:pPr>
              <w:rPr>
                <w:color w:val="auto"/>
              </w:rPr>
            </w:pPr>
          </w:p>
          <w:p w14:paraId="45794F6E" w14:textId="77777777" w:rsidR="00A13431" w:rsidRPr="00726438" w:rsidRDefault="00A13431" w:rsidP="00A13431">
            <w:pPr>
              <w:rPr>
                <w:color w:val="auto"/>
              </w:rPr>
            </w:pPr>
          </w:p>
          <w:p w14:paraId="59E8FD69" w14:textId="77777777" w:rsidR="00A13431" w:rsidRPr="00726438" w:rsidRDefault="00A13431" w:rsidP="00A13431">
            <w:pPr>
              <w:rPr>
                <w:color w:val="auto"/>
              </w:rPr>
            </w:pPr>
            <w:r w:rsidRPr="00726438">
              <w:rPr>
                <w:color w:val="auto"/>
              </w:rPr>
              <w:t xml:space="preserve">Timeframe: </w:t>
            </w:r>
            <w:r w:rsidR="00E068B6" w:rsidRPr="00726438">
              <w:rPr>
                <w:color w:val="auto"/>
              </w:rPr>
              <w:t xml:space="preserve">Ongoing </w:t>
            </w:r>
          </w:p>
        </w:tc>
        <w:tc>
          <w:tcPr>
            <w:tcW w:w="2502" w:type="dxa"/>
          </w:tcPr>
          <w:p w14:paraId="5A4E85CD" w14:textId="77777777" w:rsidR="00A13431" w:rsidRPr="00726438" w:rsidRDefault="00A13431" w:rsidP="00960C8D">
            <w:pPr>
              <w:rPr>
                <w:color w:val="auto"/>
              </w:rPr>
            </w:pPr>
            <w:r w:rsidRPr="00726438">
              <w:rPr>
                <w:color w:val="auto"/>
              </w:rPr>
              <w:t xml:space="preserve">Accountable Leader(s): </w:t>
            </w:r>
            <w:r w:rsidR="00E068B6" w:rsidRPr="00726438">
              <w:rPr>
                <w:color w:val="auto"/>
              </w:rPr>
              <w:t xml:space="preserve">ACB Director of Advocacy and Governmental Affairs, </w:t>
            </w:r>
            <w:r w:rsidR="00960C8D">
              <w:rPr>
                <w:color w:val="auto"/>
              </w:rPr>
              <w:t>Guide Dog Users, Inc.,</w:t>
            </w:r>
            <w:r w:rsidR="00E068B6" w:rsidRPr="00726438">
              <w:rPr>
                <w:color w:val="auto"/>
              </w:rPr>
              <w:t xml:space="preserve"> ACB Transportation Committee</w:t>
            </w:r>
          </w:p>
        </w:tc>
      </w:tr>
      <w:tr w:rsidR="00A07658" w:rsidRPr="00726438" w14:paraId="1252FA3B" w14:textId="77777777" w:rsidTr="002C18CE">
        <w:trPr>
          <w:trHeight w:val="650"/>
        </w:trPr>
        <w:tc>
          <w:tcPr>
            <w:tcW w:w="6948" w:type="dxa"/>
          </w:tcPr>
          <w:p w14:paraId="30BB33AC" w14:textId="0540472C" w:rsidR="00A07658" w:rsidRPr="00726438" w:rsidRDefault="00A07658" w:rsidP="00A07658">
            <w:pPr>
              <w:rPr>
                <w:color w:val="auto"/>
              </w:rPr>
            </w:pPr>
            <w:r w:rsidRPr="00726438">
              <w:rPr>
                <w:color w:val="auto"/>
              </w:rPr>
              <w:t xml:space="preserve">Action </w:t>
            </w:r>
            <w:r>
              <w:rPr>
                <w:color w:val="auto"/>
              </w:rPr>
              <w:t>7</w:t>
            </w:r>
            <w:r w:rsidR="00050F7A">
              <w:rPr>
                <w:color w:val="auto"/>
              </w:rPr>
              <w:t xml:space="preserve"> (Transportation)</w:t>
            </w:r>
            <w:r w:rsidRPr="00726438">
              <w:rPr>
                <w:color w:val="auto"/>
              </w:rPr>
              <w:t xml:space="preserve">: </w:t>
            </w:r>
            <w:r>
              <w:rPr>
                <w:color w:val="auto"/>
              </w:rPr>
              <w:t xml:space="preserve">Continue outreach to passenger rail providers (e.g., Amtrak) to ensure the </w:t>
            </w:r>
            <w:r w:rsidRPr="00A07658">
              <w:rPr>
                <w:color w:val="auto"/>
              </w:rPr>
              <w:t>accessibility of new rail cars that are to come out in the next four to five years.</w:t>
            </w:r>
          </w:p>
          <w:p w14:paraId="18BA19EA" w14:textId="77777777" w:rsidR="00A07658" w:rsidRPr="00726438" w:rsidRDefault="00A07658" w:rsidP="00A07658">
            <w:pPr>
              <w:rPr>
                <w:color w:val="auto"/>
              </w:rPr>
            </w:pPr>
          </w:p>
          <w:p w14:paraId="3680E3F9" w14:textId="77777777" w:rsidR="00A07658" w:rsidRPr="00726438" w:rsidRDefault="00A07658" w:rsidP="00A07658">
            <w:pPr>
              <w:rPr>
                <w:color w:val="auto"/>
              </w:rPr>
            </w:pPr>
          </w:p>
          <w:p w14:paraId="265E375A" w14:textId="09B6A99E" w:rsidR="00A07658" w:rsidRPr="00726438" w:rsidRDefault="00A07658" w:rsidP="00A07658">
            <w:r w:rsidRPr="00726438">
              <w:rPr>
                <w:color w:val="auto"/>
              </w:rPr>
              <w:t xml:space="preserve">Timeframe: Ongoing </w:t>
            </w:r>
          </w:p>
        </w:tc>
        <w:tc>
          <w:tcPr>
            <w:tcW w:w="2502" w:type="dxa"/>
          </w:tcPr>
          <w:p w14:paraId="077E4613" w14:textId="01FFB4C3" w:rsidR="00A07658" w:rsidRPr="00726438" w:rsidRDefault="00A07658" w:rsidP="00A07658">
            <w:r w:rsidRPr="00726438">
              <w:rPr>
                <w:color w:val="auto"/>
              </w:rPr>
              <w:t>Accountable Leader(s): ACB Director of Adv</w:t>
            </w:r>
            <w:r>
              <w:rPr>
                <w:color w:val="auto"/>
              </w:rPr>
              <w:t xml:space="preserve">ocacy and Governmental Affairs, </w:t>
            </w:r>
            <w:r w:rsidRPr="00726438">
              <w:rPr>
                <w:color w:val="auto"/>
              </w:rPr>
              <w:t>ACB Transportation Committee</w:t>
            </w:r>
          </w:p>
        </w:tc>
      </w:tr>
      <w:tr w:rsidR="00A07658" w:rsidRPr="00726438" w14:paraId="5B4717B3" w14:textId="77777777" w:rsidTr="002C18CE">
        <w:trPr>
          <w:trHeight w:val="650"/>
        </w:trPr>
        <w:tc>
          <w:tcPr>
            <w:tcW w:w="6948" w:type="dxa"/>
          </w:tcPr>
          <w:p w14:paraId="2A7843B4" w14:textId="0DF726F3" w:rsidR="00A07658" w:rsidRPr="00726438" w:rsidRDefault="00A07658" w:rsidP="00A07658">
            <w:pPr>
              <w:rPr>
                <w:color w:val="auto"/>
              </w:rPr>
            </w:pPr>
            <w:r w:rsidRPr="00726438">
              <w:rPr>
                <w:color w:val="auto"/>
              </w:rPr>
              <w:t>Action</w:t>
            </w:r>
            <w:r>
              <w:rPr>
                <w:color w:val="auto"/>
              </w:rPr>
              <w:t xml:space="preserve"> 8</w:t>
            </w:r>
            <w:r w:rsidR="00050F7A">
              <w:rPr>
                <w:color w:val="auto"/>
              </w:rPr>
              <w:t xml:space="preserve"> (Transportation)</w:t>
            </w:r>
            <w:r w:rsidRPr="00726438">
              <w:rPr>
                <w:color w:val="auto"/>
              </w:rPr>
              <w:t xml:space="preserve">: </w:t>
            </w:r>
            <w:r w:rsidRPr="00A07658">
              <w:rPr>
                <w:color w:val="auto"/>
              </w:rPr>
              <w:t>Develop an action plan for paratransit sustainability</w:t>
            </w:r>
            <w:r>
              <w:rPr>
                <w:color w:val="auto"/>
              </w:rPr>
              <w:t>.</w:t>
            </w:r>
          </w:p>
          <w:p w14:paraId="62CA274E" w14:textId="77777777" w:rsidR="00A07658" w:rsidRPr="00726438" w:rsidRDefault="00A07658" w:rsidP="00A07658">
            <w:pPr>
              <w:rPr>
                <w:color w:val="auto"/>
              </w:rPr>
            </w:pPr>
          </w:p>
          <w:p w14:paraId="5D9C1231" w14:textId="77777777" w:rsidR="00A07658" w:rsidRDefault="00A07658" w:rsidP="00A07658">
            <w:pPr>
              <w:rPr>
                <w:color w:val="auto"/>
              </w:rPr>
            </w:pPr>
          </w:p>
          <w:p w14:paraId="4772C621" w14:textId="77777777" w:rsidR="00A07658" w:rsidRDefault="00A07658" w:rsidP="00A07658">
            <w:pPr>
              <w:rPr>
                <w:color w:val="auto"/>
              </w:rPr>
            </w:pPr>
          </w:p>
          <w:p w14:paraId="1927C226" w14:textId="77777777" w:rsidR="00A07658" w:rsidRPr="00726438" w:rsidRDefault="00A07658" w:rsidP="00A07658">
            <w:pPr>
              <w:rPr>
                <w:color w:val="auto"/>
              </w:rPr>
            </w:pPr>
          </w:p>
          <w:p w14:paraId="1D4357AF" w14:textId="3827947A" w:rsidR="00A07658" w:rsidRPr="00726438" w:rsidRDefault="00A07658" w:rsidP="00A07658">
            <w:r w:rsidRPr="00726438">
              <w:rPr>
                <w:color w:val="auto"/>
              </w:rPr>
              <w:t xml:space="preserve">Timeframe: </w:t>
            </w:r>
            <w:r w:rsidRPr="00A07658">
              <w:rPr>
                <w:color w:val="auto"/>
              </w:rPr>
              <w:t>TBD based on inpu</w:t>
            </w:r>
            <w:r w:rsidR="00073FE5">
              <w:rPr>
                <w:color w:val="auto"/>
              </w:rPr>
              <w:t>t from partnering organizations</w:t>
            </w:r>
          </w:p>
        </w:tc>
        <w:tc>
          <w:tcPr>
            <w:tcW w:w="2502" w:type="dxa"/>
          </w:tcPr>
          <w:p w14:paraId="3B87940A" w14:textId="6DD4C851" w:rsidR="00A07658" w:rsidRPr="00726438" w:rsidRDefault="00A07658" w:rsidP="00A07658">
            <w:r w:rsidRPr="00726438">
              <w:rPr>
                <w:color w:val="auto"/>
              </w:rPr>
              <w:t>Accountable Leader(s): ACB Director of Adv</w:t>
            </w:r>
            <w:r>
              <w:rPr>
                <w:color w:val="auto"/>
              </w:rPr>
              <w:t xml:space="preserve">ocacy and Governmental Affairs, </w:t>
            </w:r>
            <w:r w:rsidRPr="00726438">
              <w:rPr>
                <w:color w:val="auto"/>
              </w:rPr>
              <w:t>ACB Transportation Committee</w:t>
            </w:r>
            <w:r>
              <w:rPr>
                <w:color w:val="auto"/>
              </w:rPr>
              <w:t>, transit and disability partners</w:t>
            </w:r>
          </w:p>
        </w:tc>
      </w:tr>
      <w:tr w:rsidR="00A07658" w:rsidRPr="00726438" w14:paraId="0422D416" w14:textId="77777777" w:rsidTr="002C18CE">
        <w:trPr>
          <w:trHeight w:val="650"/>
        </w:trPr>
        <w:tc>
          <w:tcPr>
            <w:tcW w:w="6948" w:type="dxa"/>
          </w:tcPr>
          <w:p w14:paraId="0E41F0C9" w14:textId="5D9DE216" w:rsidR="00A07658" w:rsidRPr="00726438" w:rsidRDefault="00962AEF" w:rsidP="00A07658">
            <w:pPr>
              <w:rPr>
                <w:color w:val="auto"/>
              </w:rPr>
            </w:pPr>
            <w:r>
              <w:rPr>
                <w:color w:val="auto"/>
              </w:rPr>
              <w:t>Action 9</w:t>
            </w:r>
            <w:r w:rsidR="00050F7A">
              <w:rPr>
                <w:color w:val="auto"/>
              </w:rPr>
              <w:t xml:space="preserve"> (Special Education)</w:t>
            </w:r>
            <w:r w:rsidR="00A07658" w:rsidRPr="00726438">
              <w:rPr>
                <w:color w:val="auto"/>
              </w:rPr>
              <w:t xml:space="preserve">: Continue ongoing educational activities for various audiences on special education topic areas of concern, including </w:t>
            </w:r>
            <w:r w:rsidR="00A07658">
              <w:rPr>
                <w:color w:val="auto"/>
              </w:rPr>
              <w:t>updating</w:t>
            </w:r>
            <w:r w:rsidR="00A07658" w:rsidRPr="00726438">
              <w:rPr>
                <w:color w:val="auto"/>
              </w:rPr>
              <w:t xml:space="preserve"> resource materials and teleconferences around areas of concern for ACB members</w:t>
            </w:r>
            <w:r w:rsidR="00A07658">
              <w:rPr>
                <w:color w:val="auto"/>
              </w:rPr>
              <w:t>;</w:t>
            </w:r>
            <w:r w:rsidR="00A07658" w:rsidRPr="00726438">
              <w:rPr>
                <w:color w:val="auto"/>
              </w:rPr>
              <w:t xml:space="preserve"> assisting the American Foundation for the Blind in amplifying advocacy efforts around the Cogswell-</w:t>
            </w:r>
            <w:r w:rsidR="00A07658">
              <w:rPr>
                <w:color w:val="auto"/>
              </w:rPr>
              <w:t xml:space="preserve">Macy Act; </w:t>
            </w:r>
            <w:r w:rsidR="00A07658" w:rsidRPr="00726438">
              <w:rPr>
                <w:color w:val="auto"/>
              </w:rPr>
              <w:t>continuing to monitor the political climate around special education and amplify advocacy efforts when appropriate</w:t>
            </w:r>
            <w:r w:rsidR="00A07658">
              <w:rPr>
                <w:color w:val="auto"/>
              </w:rPr>
              <w:t>;</w:t>
            </w:r>
            <w:r w:rsidR="00A07658" w:rsidRPr="00726438">
              <w:rPr>
                <w:color w:val="auto"/>
              </w:rPr>
              <w:t xml:space="preserve"> and engaging with such entities as Vision Serve Alliance, American Foundation for the Blind and other stakeholders around their outreach to parents, children who are blind, and all those they serve to build a coalition around securing appropriate pre-employment transition services for youth who are blind/visually impaired.</w:t>
            </w:r>
          </w:p>
          <w:p w14:paraId="12BF18FA" w14:textId="77777777" w:rsidR="00A07658" w:rsidRPr="00726438" w:rsidRDefault="00A07658" w:rsidP="00A07658">
            <w:pPr>
              <w:rPr>
                <w:color w:val="auto"/>
              </w:rPr>
            </w:pPr>
          </w:p>
          <w:p w14:paraId="482DED03" w14:textId="77777777" w:rsidR="00A07658" w:rsidRPr="00726438" w:rsidRDefault="00A07658" w:rsidP="00A07658">
            <w:pPr>
              <w:rPr>
                <w:color w:val="auto"/>
              </w:rPr>
            </w:pPr>
            <w:r w:rsidRPr="00726438">
              <w:rPr>
                <w:color w:val="auto"/>
              </w:rPr>
              <w:t xml:space="preserve">Timeframe: Ongoing  </w:t>
            </w:r>
          </w:p>
        </w:tc>
        <w:tc>
          <w:tcPr>
            <w:tcW w:w="2502" w:type="dxa"/>
          </w:tcPr>
          <w:p w14:paraId="24EA5CCA" w14:textId="77777777" w:rsidR="00A07658" w:rsidRPr="00726438" w:rsidRDefault="00A07658" w:rsidP="00A07658">
            <w:pPr>
              <w:rPr>
                <w:color w:val="auto"/>
              </w:rPr>
            </w:pPr>
            <w:r w:rsidRPr="00726438">
              <w:rPr>
                <w:color w:val="auto"/>
              </w:rPr>
              <w:t xml:space="preserve">Accountable Leader(s): ACB Special Education Task Force </w:t>
            </w:r>
          </w:p>
          <w:p w14:paraId="4DF67CE9" w14:textId="77777777" w:rsidR="00A07658" w:rsidRPr="00726438" w:rsidRDefault="00A07658" w:rsidP="00A07658">
            <w:pPr>
              <w:rPr>
                <w:color w:val="auto"/>
              </w:rPr>
            </w:pPr>
          </w:p>
        </w:tc>
      </w:tr>
      <w:tr w:rsidR="00A07658" w:rsidRPr="00726438" w14:paraId="10EE2BC6" w14:textId="77777777" w:rsidTr="002C18CE">
        <w:trPr>
          <w:trHeight w:val="650"/>
        </w:trPr>
        <w:tc>
          <w:tcPr>
            <w:tcW w:w="6948" w:type="dxa"/>
          </w:tcPr>
          <w:p w14:paraId="472EF083" w14:textId="6A734EA3" w:rsidR="00A07658" w:rsidRPr="00726438" w:rsidRDefault="00A07658" w:rsidP="00A07658">
            <w:pPr>
              <w:rPr>
                <w:color w:val="auto"/>
              </w:rPr>
            </w:pPr>
            <w:r w:rsidRPr="00726438">
              <w:rPr>
                <w:color w:val="auto"/>
              </w:rPr>
              <w:t xml:space="preserve">Action </w:t>
            </w:r>
            <w:r w:rsidR="00962AEF">
              <w:rPr>
                <w:color w:val="auto"/>
              </w:rPr>
              <w:t>10</w:t>
            </w:r>
            <w:r w:rsidR="00050F7A">
              <w:rPr>
                <w:color w:val="auto"/>
              </w:rPr>
              <w:t xml:space="preserve"> (</w:t>
            </w:r>
            <w:r w:rsidR="00050F7A" w:rsidRPr="00050F7A">
              <w:rPr>
                <w:color w:val="auto"/>
              </w:rPr>
              <w:t>Vocational Rehabilitation</w:t>
            </w:r>
            <w:r w:rsidR="00050F7A">
              <w:rPr>
                <w:color w:val="auto"/>
              </w:rPr>
              <w:t>)</w:t>
            </w:r>
            <w:r w:rsidR="00050F7A" w:rsidRPr="00726438">
              <w:rPr>
                <w:color w:val="auto"/>
              </w:rPr>
              <w:t xml:space="preserve">: </w:t>
            </w:r>
            <w:r w:rsidRPr="00726438">
              <w:rPr>
                <w:color w:val="auto"/>
              </w:rPr>
              <w:t xml:space="preserve">Continue to work with coalitions around Ability One and homemaker outcomes, push for a legislative solution to refresh the Older Individuals with Blindness Program, and advocate for protection of the Randolph-Sheppard Program priority. </w:t>
            </w:r>
          </w:p>
          <w:p w14:paraId="6ECDA4FC" w14:textId="77777777" w:rsidR="00A07658" w:rsidRPr="00726438" w:rsidRDefault="00A07658" w:rsidP="00A07658">
            <w:pPr>
              <w:rPr>
                <w:color w:val="auto"/>
              </w:rPr>
            </w:pPr>
          </w:p>
          <w:p w14:paraId="623F37C1" w14:textId="77777777" w:rsidR="00A07658" w:rsidRPr="00726438" w:rsidRDefault="00A07658" w:rsidP="00A07658">
            <w:pPr>
              <w:rPr>
                <w:color w:val="auto"/>
              </w:rPr>
            </w:pPr>
            <w:r w:rsidRPr="00726438">
              <w:rPr>
                <w:color w:val="auto"/>
              </w:rPr>
              <w:t xml:space="preserve">Timeframe: Ongoing </w:t>
            </w:r>
          </w:p>
        </w:tc>
        <w:tc>
          <w:tcPr>
            <w:tcW w:w="2502" w:type="dxa"/>
          </w:tcPr>
          <w:p w14:paraId="06269351" w14:textId="4DD4C8DE" w:rsidR="00A07658" w:rsidRPr="00726438" w:rsidRDefault="00A07658" w:rsidP="00AB2883">
            <w:pPr>
              <w:rPr>
                <w:color w:val="auto"/>
              </w:rPr>
            </w:pPr>
            <w:r w:rsidRPr="00726438">
              <w:rPr>
                <w:color w:val="auto"/>
              </w:rPr>
              <w:lastRenderedPageBreak/>
              <w:t xml:space="preserve">Accountable Leader(s): ACB Staff, ACB Rehab Taskforce, </w:t>
            </w:r>
            <w:r w:rsidRPr="007E3B5F">
              <w:rPr>
                <w:color w:val="auto"/>
              </w:rPr>
              <w:t>All</w:t>
            </w:r>
            <w:r>
              <w:rPr>
                <w:color w:val="auto"/>
              </w:rPr>
              <w:t>iance on</w:t>
            </w:r>
            <w:r w:rsidR="00AB2883">
              <w:rPr>
                <w:color w:val="auto"/>
              </w:rPr>
              <w:t xml:space="preserve"> </w:t>
            </w:r>
            <w:r>
              <w:rPr>
                <w:color w:val="auto"/>
              </w:rPr>
              <w:lastRenderedPageBreak/>
              <w:t>Aging and Vision Loss A</w:t>
            </w:r>
            <w:r w:rsidRPr="007E3B5F">
              <w:rPr>
                <w:color w:val="auto"/>
              </w:rPr>
              <w:t>ffiliate</w:t>
            </w:r>
          </w:p>
        </w:tc>
      </w:tr>
      <w:tr w:rsidR="00A07658" w:rsidRPr="00726438" w14:paraId="2554F235" w14:textId="77777777" w:rsidTr="002C18CE">
        <w:trPr>
          <w:trHeight w:val="650"/>
        </w:trPr>
        <w:tc>
          <w:tcPr>
            <w:tcW w:w="6948" w:type="dxa"/>
          </w:tcPr>
          <w:p w14:paraId="1C11F7E4" w14:textId="6A559052" w:rsidR="00A07658" w:rsidRPr="00726438" w:rsidRDefault="00A07658" w:rsidP="00A07658">
            <w:pPr>
              <w:rPr>
                <w:color w:val="auto"/>
              </w:rPr>
            </w:pPr>
            <w:r w:rsidRPr="00726438">
              <w:rPr>
                <w:color w:val="auto"/>
              </w:rPr>
              <w:lastRenderedPageBreak/>
              <w:t xml:space="preserve">Action </w:t>
            </w:r>
            <w:r w:rsidR="00962AEF">
              <w:rPr>
                <w:color w:val="auto"/>
              </w:rPr>
              <w:t>11</w:t>
            </w:r>
            <w:r w:rsidR="00050F7A">
              <w:rPr>
                <w:color w:val="auto"/>
              </w:rPr>
              <w:t xml:space="preserve"> (Employment)</w:t>
            </w:r>
            <w:r w:rsidR="00050F7A" w:rsidRPr="00726438">
              <w:rPr>
                <w:color w:val="auto"/>
              </w:rPr>
              <w:t>:</w:t>
            </w:r>
            <w:r w:rsidR="00050F7A">
              <w:rPr>
                <w:color w:val="auto"/>
              </w:rPr>
              <w:t xml:space="preserve"> </w:t>
            </w:r>
            <w:r w:rsidRPr="00726438">
              <w:rPr>
                <w:color w:val="auto"/>
              </w:rPr>
              <w:t>Reengage the participation of the ACB Employment Committee to develop an action plan around expanding employment opportunitie</w:t>
            </w:r>
            <w:r>
              <w:rPr>
                <w:color w:val="auto"/>
              </w:rPr>
              <w:t>s for individuals who are blind;</w:t>
            </w:r>
            <w:r w:rsidRPr="00726438">
              <w:rPr>
                <w:color w:val="auto"/>
              </w:rPr>
              <w:t xml:space="preserve"> work with National Industries for the Blind on efforts to increase domestic employment opportunities for people who are blind</w:t>
            </w:r>
            <w:r>
              <w:rPr>
                <w:color w:val="auto"/>
              </w:rPr>
              <w:t>;</w:t>
            </w:r>
            <w:r w:rsidRPr="00726438">
              <w:rPr>
                <w:color w:val="auto"/>
              </w:rPr>
              <w:t xml:space="preserve"> continue to advocate for Federal employment programs for people who are blind</w:t>
            </w:r>
            <w:r>
              <w:rPr>
                <w:color w:val="auto"/>
              </w:rPr>
              <w:t>;</w:t>
            </w:r>
            <w:r w:rsidRPr="00726438">
              <w:rPr>
                <w:color w:val="auto"/>
              </w:rPr>
              <w:t xml:space="preserve"> and engage with the Marketing and Communications team to develop short</w:t>
            </w:r>
            <w:r>
              <w:rPr>
                <w:color w:val="auto"/>
              </w:rPr>
              <w:t xml:space="preserve"> </w:t>
            </w:r>
            <w:r w:rsidRPr="00726438">
              <w:rPr>
                <w:color w:val="auto"/>
              </w:rPr>
              <w:t>success stories of people who are blind and employed.</w:t>
            </w:r>
          </w:p>
          <w:p w14:paraId="785F98B4" w14:textId="77777777" w:rsidR="00A07658" w:rsidRPr="00726438" w:rsidRDefault="00A07658" w:rsidP="00A07658">
            <w:pPr>
              <w:rPr>
                <w:color w:val="auto"/>
              </w:rPr>
            </w:pPr>
          </w:p>
          <w:p w14:paraId="0672180C" w14:textId="1E12BBDF" w:rsidR="00A07658" w:rsidRPr="00726438" w:rsidRDefault="00A07658" w:rsidP="00A07658">
            <w:pPr>
              <w:rPr>
                <w:color w:val="auto"/>
              </w:rPr>
            </w:pPr>
            <w:r w:rsidRPr="00726438">
              <w:rPr>
                <w:color w:val="auto"/>
              </w:rPr>
              <w:t xml:space="preserve">Timeframe: </w:t>
            </w:r>
            <w:r>
              <w:rPr>
                <w:color w:val="auto"/>
              </w:rPr>
              <w:t xml:space="preserve">Employment Action Plan, January 2018; ongoing </w:t>
            </w:r>
          </w:p>
        </w:tc>
        <w:tc>
          <w:tcPr>
            <w:tcW w:w="2502" w:type="dxa"/>
          </w:tcPr>
          <w:p w14:paraId="62113224" w14:textId="6D8454E9" w:rsidR="00A07658" w:rsidRPr="00726438" w:rsidRDefault="00A07658" w:rsidP="00A07658">
            <w:pPr>
              <w:rPr>
                <w:color w:val="auto"/>
              </w:rPr>
            </w:pPr>
            <w:r w:rsidRPr="00726438">
              <w:rPr>
                <w:color w:val="auto"/>
              </w:rPr>
              <w:t xml:space="preserve">Accountable Leader(s): ACB Director of Advocacy and Governmental Affairs, </w:t>
            </w:r>
            <w:r>
              <w:rPr>
                <w:color w:val="auto"/>
              </w:rPr>
              <w:t xml:space="preserve">ACB President, ACB Executive Director, ACB Employment Committee </w:t>
            </w:r>
          </w:p>
          <w:p w14:paraId="48BD683E" w14:textId="77777777" w:rsidR="00A07658" w:rsidRPr="00726438" w:rsidRDefault="00A07658" w:rsidP="00A07658">
            <w:pPr>
              <w:rPr>
                <w:color w:val="auto"/>
              </w:rPr>
            </w:pPr>
          </w:p>
        </w:tc>
      </w:tr>
      <w:tr w:rsidR="00A07658" w:rsidRPr="00726438" w14:paraId="39CD3960" w14:textId="77777777" w:rsidTr="002C18CE">
        <w:trPr>
          <w:trHeight w:val="650"/>
        </w:trPr>
        <w:tc>
          <w:tcPr>
            <w:tcW w:w="6948" w:type="dxa"/>
          </w:tcPr>
          <w:p w14:paraId="46DCB35F" w14:textId="6F8E88E8" w:rsidR="00A07658" w:rsidRPr="00726438" w:rsidRDefault="00962AEF" w:rsidP="00A07658">
            <w:pPr>
              <w:rPr>
                <w:color w:val="auto"/>
              </w:rPr>
            </w:pPr>
            <w:r>
              <w:rPr>
                <w:color w:val="auto"/>
              </w:rPr>
              <w:t>Action 12</w:t>
            </w:r>
            <w:r w:rsidR="00050F7A">
              <w:rPr>
                <w:color w:val="auto"/>
              </w:rPr>
              <w:t xml:space="preserve"> (Healthcare)</w:t>
            </w:r>
            <w:r w:rsidR="00A07658" w:rsidRPr="00726438">
              <w:rPr>
                <w:color w:val="auto"/>
              </w:rPr>
              <w:t>: Conduct outreach to state affiliate leadership about healthcare reform priorities and develop state grassroots advocacy plans, reintroduce efforts around the passage of the Low Vision Devices Demonstration Project</w:t>
            </w:r>
            <w:r w:rsidR="00A07658">
              <w:rPr>
                <w:color w:val="auto"/>
              </w:rPr>
              <w:t>;</w:t>
            </w:r>
            <w:r w:rsidR="00A07658" w:rsidRPr="00726438">
              <w:rPr>
                <w:color w:val="auto"/>
              </w:rPr>
              <w:t xml:space="preserve"> take steps to ensure that CMS is providing their materials in accessible formats</w:t>
            </w:r>
            <w:r w:rsidR="00A07658">
              <w:rPr>
                <w:color w:val="auto"/>
              </w:rPr>
              <w:t>;</w:t>
            </w:r>
            <w:r w:rsidR="00A07658" w:rsidRPr="00726438">
              <w:rPr>
                <w:color w:val="auto"/>
              </w:rPr>
              <w:t xml:space="preserve"> work with Congress to put forward a GAO report on the CMS issue, continue legal and structured negotiation efforts around access to healthcare</w:t>
            </w:r>
            <w:r w:rsidR="00A07658">
              <w:rPr>
                <w:color w:val="auto"/>
              </w:rPr>
              <w:t>;</w:t>
            </w:r>
            <w:r w:rsidR="00A07658" w:rsidRPr="00726438">
              <w:rPr>
                <w:color w:val="auto"/>
              </w:rPr>
              <w:t xml:space="preserve"> and engage with the ACB Healthcare Taskforce to review Access Board rules concerning medical equipment and develop comments supporting inclusion of accessibility for people who are blind/visually impaired.</w:t>
            </w:r>
          </w:p>
          <w:p w14:paraId="1BDA0E5E" w14:textId="77777777" w:rsidR="00A07658" w:rsidRPr="00726438" w:rsidRDefault="00A07658" w:rsidP="00A07658">
            <w:pPr>
              <w:rPr>
                <w:color w:val="auto"/>
              </w:rPr>
            </w:pPr>
          </w:p>
          <w:p w14:paraId="1765F13C" w14:textId="77777777" w:rsidR="00A07658" w:rsidRPr="00726438" w:rsidRDefault="00A07658" w:rsidP="00A07658">
            <w:pPr>
              <w:rPr>
                <w:color w:val="auto"/>
              </w:rPr>
            </w:pPr>
            <w:r w:rsidRPr="00726438">
              <w:rPr>
                <w:color w:val="auto"/>
              </w:rPr>
              <w:t xml:space="preserve">Timeframe: Ongoing </w:t>
            </w:r>
          </w:p>
        </w:tc>
        <w:tc>
          <w:tcPr>
            <w:tcW w:w="2502" w:type="dxa"/>
          </w:tcPr>
          <w:p w14:paraId="3CE45068" w14:textId="77777777" w:rsidR="00A07658" w:rsidRPr="00726438" w:rsidRDefault="00A07658" w:rsidP="00A07658">
            <w:pPr>
              <w:rPr>
                <w:color w:val="auto"/>
              </w:rPr>
            </w:pPr>
            <w:r w:rsidRPr="00726438">
              <w:rPr>
                <w:color w:val="auto"/>
              </w:rPr>
              <w:t>Accountable Leader(s): ACB Staff, ACB Healthcare Taskforce</w:t>
            </w:r>
          </w:p>
          <w:p w14:paraId="1DED75CF" w14:textId="77777777" w:rsidR="00A07658" w:rsidRPr="00726438" w:rsidRDefault="00A07658" w:rsidP="00A07658">
            <w:pPr>
              <w:rPr>
                <w:color w:val="auto"/>
              </w:rPr>
            </w:pPr>
          </w:p>
        </w:tc>
      </w:tr>
      <w:tr w:rsidR="00A07658" w:rsidRPr="00726438" w14:paraId="76483985" w14:textId="77777777" w:rsidTr="002C18CE">
        <w:trPr>
          <w:trHeight w:val="650"/>
        </w:trPr>
        <w:tc>
          <w:tcPr>
            <w:tcW w:w="6948" w:type="dxa"/>
          </w:tcPr>
          <w:p w14:paraId="111EF40A" w14:textId="4A27146E" w:rsidR="00A07658" w:rsidRPr="00726438" w:rsidRDefault="00962AEF" w:rsidP="00A07658">
            <w:pPr>
              <w:rPr>
                <w:color w:val="auto"/>
              </w:rPr>
            </w:pPr>
            <w:r>
              <w:rPr>
                <w:color w:val="auto"/>
              </w:rPr>
              <w:t>Action 13</w:t>
            </w:r>
            <w:r w:rsidR="00050F7A">
              <w:rPr>
                <w:color w:val="auto"/>
              </w:rPr>
              <w:t xml:space="preserve"> (Environmental Access)</w:t>
            </w:r>
            <w:r w:rsidR="00A07658" w:rsidRPr="00726438">
              <w:rPr>
                <w:color w:val="auto"/>
              </w:rPr>
              <w:t>: Continue to work with stakeholders on international standards for wayfinding and associated technologies</w:t>
            </w:r>
            <w:r w:rsidR="00A07658">
              <w:rPr>
                <w:color w:val="auto"/>
              </w:rPr>
              <w:t>;</w:t>
            </w:r>
            <w:r w:rsidR="00A07658" w:rsidRPr="00726438">
              <w:rPr>
                <w:color w:val="auto"/>
              </w:rPr>
              <w:t xml:space="preserve"> continue advocacy efforts around </w:t>
            </w:r>
            <w:r w:rsidR="00A07658">
              <w:rPr>
                <w:color w:val="auto"/>
              </w:rPr>
              <w:t xml:space="preserve">the </w:t>
            </w:r>
            <w:r w:rsidR="00A07658" w:rsidRPr="00726438">
              <w:rPr>
                <w:color w:val="auto"/>
              </w:rPr>
              <w:t>expansion and standardization of accessible pedestrian signals and roundabouts</w:t>
            </w:r>
            <w:r w:rsidR="00A07658">
              <w:rPr>
                <w:color w:val="auto"/>
              </w:rPr>
              <w:t>;</w:t>
            </w:r>
            <w:r w:rsidR="00A07658" w:rsidRPr="00726438">
              <w:rPr>
                <w:color w:val="auto"/>
              </w:rPr>
              <w:t xml:space="preserve"> and monitor industry’s timelines for implementation of quiet car sound standards.</w:t>
            </w:r>
          </w:p>
          <w:p w14:paraId="6B84E724" w14:textId="77777777" w:rsidR="00A07658" w:rsidRPr="00726438" w:rsidRDefault="00A07658" w:rsidP="00A07658">
            <w:pPr>
              <w:rPr>
                <w:color w:val="auto"/>
              </w:rPr>
            </w:pPr>
          </w:p>
          <w:p w14:paraId="64A4432B" w14:textId="77777777" w:rsidR="00A07658" w:rsidRPr="00726438" w:rsidRDefault="00A07658" w:rsidP="00A07658">
            <w:pPr>
              <w:rPr>
                <w:color w:val="auto"/>
              </w:rPr>
            </w:pPr>
            <w:r w:rsidRPr="00726438">
              <w:rPr>
                <w:color w:val="auto"/>
              </w:rPr>
              <w:t xml:space="preserve">Timeframe: Ongoing </w:t>
            </w:r>
          </w:p>
        </w:tc>
        <w:tc>
          <w:tcPr>
            <w:tcW w:w="2502" w:type="dxa"/>
          </w:tcPr>
          <w:p w14:paraId="0CB1A277" w14:textId="77777777" w:rsidR="00A07658" w:rsidRPr="00726438" w:rsidRDefault="00A07658" w:rsidP="00A07658">
            <w:pPr>
              <w:rPr>
                <w:color w:val="auto"/>
              </w:rPr>
            </w:pPr>
            <w:r w:rsidRPr="00726438">
              <w:rPr>
                <w:color w:val="auto"/>
              </w:rPr>
              <w:t xml:space="preserve">Accountable Leader(s): Environmental Access Committee </w:t>
            </w:r>
          </w:p>
          <w:p w14:paraId="15B25A8B" w14:textId="77777777" w:rsidR="00A07658" w:rsidRPr="00726438" w:rsidRDefault="00A07658" w:rsidP="00A07658">
            <w:pPr>
              <w:rPr>
                <w:color w:val="auto"/>
              </w:rPr>
            </w:pPr>
          </w:p>
        </w:tc>
      </w:tr>
    </w:tbl>
    <w:p w14:paraId="4BD397E8"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2" w:name="_Toc479324409"/>
      <w:r w:rsidRPr="00E52925">
        <w:rPr>
          <w:rFonts w:eastAsiaTheme="minorEastAsia"/>
          <w:b/>
          <w:bCs/>
          <w:caps/>
          <w:color w:val="FFFFFF" w:themeColor="background1"/>
          <w:spacing w:val="15"/>
          <w:lang w:bidi="en-US"/>
        </w:rPr>
        <w:t>REsources</w:t>
      </w:r>
      <w:bookmarkEnd w:id="12"/>
    </w:p>
    <w:p w14:paraId="0F776B09" w14:textId="77777777" w:rsidR="00EB2DC6" w:rsidRPr="00E52925" w:rsidRDefault="00EB2DC6" w:rsidP="00EB2DC6">
      <w:pPr>
        <w:spacing w:after="160" w:line="259" w:lineRule="auto"/>
      </w:pPr>
      <w:r w:rsidRPr="00E52925">
        <w:t xml:space="preserve">Describe the resources needed to be successful. </w:t>
      </w:r>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53742C" w14:paraId="56A4EB29" w14:textId="77777777" w:rsidTr="002C18CE">
        <w:tc>
          <w:tcPr>
            <w:tcW w:w="10152" w:type="dxa"/>
          </w:tcPr>
          <w:p w14:paraId="7352043E" w14:textId="566870AA" w:rsidR="00EB2DC6" w:rsidRPr="0053742C" w:rsidRDefault="00EB2DC6" w:rsidP="002C18CE">
            <w:pPr>
              <w:rPr>
                <w:color w:val="auto"/>
              </w:rPr>
            </w:pPr>
            <w:r w:rsidRPr="0053742C">
              <w:rPr>
                <w:color w:val="auto"/>
              </w:rPr>
              <w:t>People:</w:t>
            </w:r>
            <w:r w:rsidR="006742B9" w:rsidRPr="0053742C">
              <w:rPr>
                <w:color w:val="auto"/>
              </w:rPr>
              <w:t xml:space="preserve"> ACB Director of Advocacy and Governmental Affairs, Advocacy Team, ACB Transportation Committee, ACB Environmental Access Committee, ACB Staff, ACB Healthcare Taskforce, ACB Employment Committee, Marketing and Communications team, ACB Rehab Taskforce, </w:t>
            </w:r>
            <w:r w:rsidR="007E3B5F" w:rsidRPr="007E3B5F">
              <w:rPr>
                <w:color w:val="auto"/>
              </w:rPr>
              <w:t>All</w:t>
            </w:r>
            <w:r w:rsidR="007E3B5F">
              <w:rPr>
                <w:color w:val="auto"/>
              </w:rPr>
              <w:t>iance on Aging and Vision Loss A</w:t>
            </w:r>
            <w:r w:rsidR="007E3B5F" w:rsidRPr="007E3B5F">
              <w:rPr>
                <w:color w:val="auto"/>
              </w:rPr>
              <w:t>ffiliate</w:t>
            </w:r>
            <w:r w:rsidR="006742B9" w:rsidRPr="0053742C">
              <w:rPr>
                <w:color w:val="auto"/>
              </w:rPr>
              <w:t>, ACB Special Education Task Force, and Guide Dog Users, Inc.</w:t>
            </w:r>
          </w:p>
          <w:p w14:paraId="2C79C5C5" w14:textId="77777777" w:rsidR="00EB2DC6" w:rsidRPr="0053742C" w:rsidRDefault="00EB2DC6" w:rsidP="002C18CE">
            <w:pPr>
              <w:rPr>
                <w:color w:val="auto"/>
              </w:rPr>
            </w:pPr>
          </w:p>
        </w:tc>
      </w:tr>
      <w:tr w:rsidR="00EB2DC6" w:rsidRPr="0053742C" w14:paraId="02113F71" w14:textId="77777777" w:rsidTr="002C18CE">
        <w:tc>
          <w:tcPr>
            <w:tcW w:w="10152" w:type="dxa"/>
          </w:tcPr>
          <w:p w14:paraId="0FDE6082" w14:textId="77777777" w:rsidR="00EB2DC6" w:rsidRPr="0053742C" w:rsidRDefault="00EB2DC6" w:rsidP="002C18CE">
            <w:pPr>
              <w:rPr>
                <w:color w:val="auto"/>
              </w:rPr>
            </w:pPr>
            <w:r w:rsidRPr="0053742C">
              <w:rPr>
                <w:color w:val="auto"/>
              </w:rPr>
              <w:t xml:space="preserve">Funds: </w:t>
            </w:r>
            <w:r w:rsidR="009455DA" w:rsidRPr="00A218AA">
              <w:rPr>
                <w:color w:val="auto"/>
              </w:rPr>
              <w:t xml:space="preserve">Miscellaneous funds related to advocacy work and </w:t>
            </w:r>
            <w:r w:rsidR="009455DA">
              <w:rPr>
                <w:color w:val="auto"/>
              </w:rPr>
              <w:t>outreach</w:t>
            </w:r>
            <w:r w:rsidR="009455DA" w:rsidRPr="00A218AA">
              <w:rPr>
                <w:color w:val="auto"/>
              </w:rPr>
              <w:t xml:space="preserve"> – TBD</w:t>
            </w:r>
          </w:p>
          <w:p w14:paraId="6129222F" w14:textId="77777777" w:rsidR="00EB2DC6" w:rsidRPr="0053742C" w:rsidRDefault="00EB2DC6" w:rsidP="002C18CE">
            <w:pPr>
              <w:rPr>
                <w:color w:val="auto"/>
              </w:rPr>
            </w:pPr>
          </w:p>
        </w:tc>
      </w:tr>
      <w:tr w:rsidR="00EB2DC6" w:rsidRPr="0053742C" w14:paraId="439E8E98" w14:textId="77777777" w:rsidTr="002C18CE">
        <w:tc>
          <w:tcPr>
            <w:tcW w:w="10152" w:type="dxa"/>
          </w:tcPr>
          <w:p w14:paraId="6ABB87C6" w14:textId="77777777" w:rsidR="00EB2DC6" w:rsidRPr="0053742C" w:rsidRDefault="00EB2DC6" w:rsidP="002C18CE">
            <w:pPr>
              <w:rPr>
                <w:color w:val="auto"/>
              </w:rPr>
            </w:pPr>
            <w:r w:rsidRPr="0053742C">
              <w:rPr>
                <w:color w:val="auto"/>
              </w:rPr>
              <w:t xml:space="preserve">Other: </w:t>
            </w:r>
            <w:r w:rsidR="00304C30">
              <w:rPr>
                <w:color w:val="auto"/>
              </w:rPr>
              <w:t>None</w:t>
            </w:r>
          </w:p>
          <w:p w14:paraId="375499D7" w14:textId="77777777" w:rsidR="00EB2DC6" w:rsidRPr="0053742C" w:rsidRDefault="00EB2DC6" w:rsidP="002C18CE">
            <w:pPr>
              <w:rPr>
                <w:color w:val="auto"/>
              </w:rPr>
            </w:pPr>
          </w:p>
        </w:tc>
      </w:tr>
    </w:tbl>
    <w:p w14:paraId="34D12D9E"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3" w:name="_Toc479324410"/>
      <w:r w:rsidRPr="00E52925">
        <w:rPr>
          <w:rFonts w:eastAsiaTheme="minorEastAsia"/>
          <w:b/>
          <w:bCs/>
          <w:caps/>
          <w:color w:val="FFFFFF" w:themeColor="background1"/>
          <w:spacing w:val="15"/>
          <w:lang w:bidi="en-US"/>
        </w:rPr>
        <w:t>Success Measures</w:t>
      </w:r>
      <w:bookmarkEnd w:id="13"/>
    </w:p>
    <w:p w14:paraId="57CFDC6A" w14:textId="77777777" w:rsidR="00EB2DC6" w:rsidRPr="00E52925" w:rsidRDefault="00EB2DC6" w:rsidP="00EB2DC6">
      <w:pPr>
        <w:spacing w:after="160" w:line="259" w:lineRule="auto"/>
      </w:pPr>
      <w:r w:rsidRPr="00E52925">
        <w:lastRenderedPageBreak/>
        <w:t>Describe the ways you will identify evidence of success, and how you will measure progress overall.</w:t>
      </w:r>
    </w:p>
    <w:tbl>
      <w:tblPr>
        <w:tblStyle w:val="LightShading-Accent55"/>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6742B9" w14:paraId="7A7F4A72" w14:textId="77777777" w:rsidTr="002C18CE">
        <w:tc>
          <w:tcPr>
            <w:tcW w:w="10152" w:type="dxa"/>
          </w:tcPr>
          <w:p w14:paraId="5C47BC6D" w14:textId="77777777" w:rsidR="00EB2DC6" w:rsidRPr="006742B9" w:rsidRDefault="00EB2DC6" w:rsidP="002C18CE">
            <w:pPr>
              <w:rPr>
                <w:color w:val="auto"/>
              </w:rPr>
            </w:pPr>
            <w:r w:rsidRPr="006742B9">
              <w:rPr>
                <w:color w:val="auto"/>
              </w:rPr>
              <w:t>Evidence of Success:</w:t>
            </w:r>
            <w:r w:rsidR="002C18CE" w:rsidRPr="006742B9">
              <w:rPr>
                <w:color w:val="auto"/>
              </w:rPr>
              <w:t xml:space="preserve"> </w:t>
            </w:r>
            <w:r w:rsidR="0079035A">
              <w:rPr>
                <w:color w:val="auto"/>
              </w:rPr>
              <w:t>ACB will have developed s</w:t>
            </w:r>
            <w:r w:rsidR="0079035A" w:rsidRPr="002C18CE">
              <w:rPr>
                <w:color w:val="auto"/>
              </w:rPr>
              <w:t>hort and long-term strategies on a variety of civil and equal rights policie</w:t>
            </w:r>
            <w:r w:rsidR="000C3948">
              <w:rPr>
                <w:color w:val="auto"/>
              </w:rPr>
              <w:t>s, including but not limited to,</w:t>
            </w:r>
            <w:r w:rsidR="0079035A" w:rsidRPr="002C18CE">
              <w:rPr>
                <w:color w:val="auto"/>
              </w:rPr>
              <w:t xml:space="preserve"> voter access, transportation access, special education, medical care, employment, vocational rehabilitation services</w:t>
            </w:r>
            <w:r w:rsidR="00874B7D">
              <w:rPr>
                <w:color w:val="auto"/>
              </w:rPr>
              <w:t>,</w:t>
            </w:r>
            <w:r w:rsidR="0079035A" w:rsidRPr="002C18CE">
              <w:rPr>
                <w:color w:val="auto"/>
              </w:rPr>
              <w:t xml:space="preserve"> and environmental access</w:t>
            </w:r>
            <w:r w:rsidR="0079035A">
              <w:rPr>
                <w:color w:val="auto"/>
              </w:rPr>
              <w:t>.</w:t>
            </w:r>
          </w:p>
          <w:p w14:paraId="47148D58" w14:textId="77777777" w:rsidR="00EB2DC6" w:rsidRPr="006742B9" w:rsidRDefault="00EB2DC6" w:rsidP="002C18CE">
            <w:pPr>
              <w:rPr>
                <w:color w:val="auto"/>
              </w:rPr>
            </w:pPr>
          </w:p>
        </w:tc>
      </w:tr>
      <w:tr w:rsidR="00EB2DC6" w:rsidRPr="006742B9" w14:paraId="3BE03654" w14:textId="77777777" w:rsidTr="002C18CE">
        <w:tc>
          <w:tcPr>
            <w:tcW w:w="10152" w:type="dxa"/>
          </w:tcPr>
          <w:p w14:paraId="005803AF" w14:textId="77777777" w:rsidR="00EB2DC6" w:rsidRPr="006742B9" w:rsidRDefault="00EB2DC6" w:rsidP="002C18CE">
            <w:pPr>
              <w:rPr>
                <w:color w:val="auto"/>
              </w:rPr>
            </w:pPr>
            <w:r w:rsidRPr="006742B9">
              <w:rPr>
                <w:color w:val="auto"/>
              </w:rPr>
              <w:t xml:space="preserve">Evaluation Process: </w:t>
            </w:r>
            <w:r w:rsidR="006742B9" w:rsidRPr="006742B9">
              <w:rPr>
                <w:color w:val="auto"/>
              </w:rPr>
              <w:t xml:space="preserve">The ACB Director of Advocacy and Governmental Affairs, the ACB Executive Director, and the ACB </w:t>
            </w:r>
            <w:r w:rsidR="005E109E">
              <w:rPr>
                <w:color w:val="auto"/>
              </w:rPr>
              <w:t xml:space="preserve">Board of Directors will determine the extent to which the advocacy-related strategies have successfully been developed. </w:t>
            </w:r>
          </w:p>
          <w:p w14:paraId="4B920540" w14:textId="77777777" w:rsidR="00EB2DC6" w:rsidRPr="006742B9" w:rsidRDefault="00EB2DC6" w:rsidP="002C18CE">
            <w:pPr>
              <w:rPr>
                <w:color w:val="auto"/>
              </w:rPr>
            </w:pPr>
          </w:p>
        </w:tc>
      </w:tr>
    </w:tbl>
    <w:p w14:paraId="239100B8" w14:textId="77777777" w:rsidR="00EB2DC6" w:rsidRDefault="00EB2DC6" w:rsidP="00EB2DC6"/>
    <w:p w14:paraId="0CD56245" w14:textId="77777777" w:rsidR="00EB2DC6" w:rsidRDefault="00EB2DC6" w:rsidP="00EB2DC6">
      <w:r>
        <w:br w:type="page"/>
      </w:r>
    </w:p>
    <w:p w14:paraId="7127B938"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4" w:name="_Toc479324411"/>
      <w:r w:rsidRPr="00E52925">
        <w:rPr>
          <w:rFonts w:eastAsiaTheme="minorEastAsia"/>
          <w:b/>
          <w:bCs/>
          <w:caps/>
          <w:color w:val="FFFFFF" w:themeColor="background1"/>
          <w:spacing w:val="15"/>
          <w:lang w:bidi="en-US"/>
        </w:rPr>
        <w:lastRenderedPageBreak/>
        <w:t>Goal</w:t>
      </w:r>
      <w:r w:rsidR="000C3948">
        <w:rPr>
          <w:rFonts w:eastAsiaTheme="minorEastAsia"/>
          <w:b/>
          <w:bCs/>
          <w:caps/>
          <w:color w:val="FFFFFF" w:themeColor="background1"/>
          <w:spacing w:val="15"/>
          <w:lang w:bidi="en-US"/>
        </w:rPr>
        <w:t xml:space="preserve"> 2</w:t>
      </w:r>
      <w:bookmarkEnd w:id="14"/>
    </w:p>
    <w:p w14:paraId="1BF9967A" w14:textId="77777777" w:rsidR="00EB2DC6" w:rsidRPr="00E52925" w:rsidRDefault="00EB2DC6" w:rsidP="00EB2DC6">
      <w:pPr>
        <w:spacing w:after="160" w:line="259" w:lineRule="auto"/>
      </w:pPr>
      <w:r w:rsidRPr="00E52925">
        <w:t xml:space="preserve">Identify the focus area and goal/desired end result. </w:t>
      </w:r>
    </w:p>
    <w:tbl>
      <w:tblPr>
        <w:tblStyle w:val="LightShading-Accent56"/>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55BA96CD" w14:textId="77777777" w:rsidTr="002C18CE">
        <w:tc>
          <w:tcPr>
            <w:tcW w:w="10152" w:type="dxa"/>
          </w:tcPr>
          <w:p w14:paraId="510E86FC" w14:textId="77777777" w:rsidR="00EB2DC6" w:rsidRPr="00E52925" w:rsidRDefault="00EB2DC6" w:rsidP="002C18CE">
            <w:pPr>
              <w:rPr>
                <w:color w:val="auto"/>
              </w:rPr>
            </w:pPr>
            <w:r w:rsidRPr="00E52925">
              <w:rPr>
                <w:color w:val="auto"/>
              </w:rPr>
              <w:t>Focus:</w:t>
            </w:r>
            <w:r w:rsidRPr="003F3D2D">
              <w:rPr>
                <w:color w:val="auto"/>
              </w:rPr>
              <w:t xml:space="preserve"> Advocacy, Legislation, and Policy </w:t>
            </w:r>
          </w:p>
          <w:p w14:paraId="355D4205" w14:textId="77777777" w:rsidR="00EB2DC6" w:rsidRPr="00E52925" w:rsidRDefault="00EB2DC6" w:rsidP="002C18CE">
            <w:pPr>
              <w:rPr>
                <w:color w:val="auto"/>
              </w:rPr>
            </w:pPr>
          </w:p>
        </w:tc>
      </w:tr>
      <w:tr w:rsidR="00EB2DC6" w:rsidRPr="00E52925" w14:paraId="642A8678" w14:textId="77777777" w:rsidTr="002C18CE">
        <w:tc>
          <w:tcPr>
            <w:tcW w:w="10152" w:type="dxa"/>
          </w:tcPr>
          <w:p w14:paraId="72382045" w14:textId="77777777" w:rsidR="00EB2DC6" w:rsidRPr="00E52925" w:rsidRDefault="00EB2DC6" w:rsidP="002C18CE">
            <w:pPr>
              <w:rPr>
                <w:color w:val="auto"/>
              </w:rPr>
            </w:pPr>
            <w:r w:rsidRPr="00E52925">
              <w:rPr>
                <w:color w:val="auto"/>
              </w:rPr>
              <w:t xml:space="preserve">Goal/End Result: </w:t>
            </w:r>
            <w:r w:rsidRPr="003F3D2D">
              <w:rPr>
                <w:color w:val="auto"/>
              </w:rPr>
              <w:t>Increase information accessibility and usability of products and services.</w:t>
            </w:r>
          </w:p>
          <w:p w14:paraId="6E3AE32F" w14:textId="77777777" w:rsidR="00EB2DC6" w:rsidRPr="00E52925" w:rsidRDefault="00EB2DC6" w:rsidP="002C18CE">
            <w:pPr>
              <w:rPr>
                <w:color w:val="auto"/>
              </w:rPr>
            </w:pPr>
          </w:p>
        </w:tc>
      </w:tr>
      <w:tr w:rsidR="00EB2DC6" w:rsidRPr="00E52925" w14:paraId="5C46343B" w14:textId="77777777" w:rsidTr="002C18CE">
        <w:tc>
          <w:tcPr>
            <w:tcW w:w="10152" w:type="dxa"/>
          </w:tcPr>
          <w:p w14:paraId="4E75A84C" w14:textId="77777777" w:rsidR="00EB2DC6" w:rsidRPr="00E52925" w:rsidRDefault="00EB2DC6" w:rsidP="002C18CE">
            <w:pPr>
              <w:rPr>
                <w:color w:val="auto"/>
              </w:rPr>
            </w:pPr>
            <w:r w:rsidRPr="00E52925">
              <w:rPr>
                <w:color w:val="auto"/>
              </w:rPr>
              <w:t xml:space="preserve">Accountable Leader: </w:t>
            </w:r>
            <w:r w:rsidRPr="003F3D2D">
              <w:rPr>
                <w:color w:val="auto"/>
              </w:rPr>
              <w:t>ACB Director of Ad</w:t>
            </w:r>
            <w:r w:rsidR="000B024E">
              <w:rPr>
                <w:color w:val="auto"/>
              </w:rPr>
              <w:t>vocacy and Governmental Affairs</w:t>
            </w:r>
          </w:p>
          <w:p w14:paraId="12C64B5F" w14:textId="77777777" w:rsidR="00EB2DC6" w:rsidRPr="00E52925" w:rsidRDefault="00EB2DC6" w:rsidP="002C18CE">
            <w:pPr>
              <w:rPr>
                <w:color w:val="auto"/>
              </w:rPr>
            </w:pPr>
          </w:p>
        </w:tc>
      </w:tr>
    </w:tbl>
    <w:p w14:paraId="0C4EA888"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5" w:name="_Toc479324412"/>
      <w:r w:rsidRPr="00E52925">
        <w:rPr>
          <w:rFonts w:eastAsiaTheme="minorEastAsia"/>
          <w:b/>
          <w:bCs/>
          <w:caps/>
          <w:color w:val="FFFFFF" w:themeColor="background1"/>
          <w:spacing w:val="15"/>
          <w:lang w:bidi="en-US"/>
        </w:rPr>
        <w:t>Actions</w:t>
      </w:r>
      <w:bookmarkEnd w:id="15"/>
    </w:p>
    <w:p w14:paraId="40A42EDD" w14:textId="77777777" w:rsidR="00EB2DC6" w:rsidRPr="00E52925" w:rsidRDefault="00EB2DC6" w:rsidP="00EB2DC6">
      <w:pPr>
        <w:spacing w:after="160" w:line="259" w:lineRule="auto"/>
      </w:pPr>
      <w:r w:rsidRPr="00E52925">
        <w:t xml:space="preserve">Describe the actions, timeframe and the accountable leader. </w:t>
      </w:r>
    </w:p>
    <w:tbl>
      <w:tblPr>
        <w:tblStyle w:val="LightShading-Accent56"/>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EB2DC6" w:rsidRPr="00E52925" w14:paraId="537BEF96" w14:textId="77777777" w:rsidTr="002C18CE">
        <w:trPr>
          <w:trHeight w:val="652"/>
        </w:trPr>
        <w:tc>
          <w:tcPr>
            <w:tcW w:w="6948" w:type="dxa"/>
          </w:tcPr>
          <w:p w14:paraId="75A6BCBB" w14:textId="77777777" w:rsidR="00EB2DC6" w:rsidRPr="00E52925" w:rsidRDefault="00EB2DC6" w:rsidP="002C18CE">
            <w:pPr>
              <w:rPr>
                <w:color w:val="auto"/>
              </w:rPr>
            </w:pPr>
            <w:r w:rsidRPr="00E52925">
              <w:rPr>
                <w:color w:val="auto"/>
              </w:rPr>
              <w:t>Action 1:</w:t>
            </w:r>
            <w:r w:rsidRPr="007B2281">
              <w:rPr>
                <w:color w:val="auto"/>
              </w:rPr>
              <w:t xml:space="preserve"> Advocate for the release of Department of Justice (DOJ) final rules applying requirements for web accessibility to Titles II and III of the Americans with Disabilities Act (ADA).</w:t>
            </w:r>
          </w:p>
          <w:p w14:paraId="18A35A15" w14:textId="77777777" w:rsidR="00EB2DC6" w:rsidRPr="00E52925" w:rsidRDefault="00EB2DC6" w:rsidP="002C18CE">
            <w:pPr>
              <w:rPr>
                <w:color w:val="auto"/>
              </w:rPr>
            </w:pPr>
          </w:p>
          <w:p w14:paraId="4DC38CC1" w14:textId="77777777" w:rsidR="00EB2DC6" w:rsidRPr="00E52925" w:rsidRDefault="00EB2DC6" w:rsidP="002C18CE">
            <w:pPr>
              <w:rPr>
                <w:color w:val="auto"/>
              </w:rPr>
            </w:pPr>
            <w:r w:rsidRPr="00E52925">
              <w:rPr>
                <w:color w:val="auto"/>
              </w:rPr>
              <w:t xml:space="preserve">Timeframe: </w:t>
            </w:r>
            <w:r w:rsidRPr="007B2281">
              <w:rPr>
                <w:color w:val="auto"/>
              </w:rPr>
              <w:t xml:space="preserve">Ongoing </w:t>
            </w:r>
          </w:p>
        </w:tc>
        <w:tc>
          <w:tcPr>
            <w:tcW w:w="2502" w:type="dxa"/>
          </w:tcPr>
          <w:p w14:paraId="61FB99A2" w14:textId="77777777" w:rsidR="00EB2DC6" w:rsidRPr="00E52925" w:rsidRDefault="00EB2DC6" w:rsidP="002C18CE">
            <w:pPr>
              <w:rPr>
                <w:color w:val="auto"/>
              </w:rPr>
            </w:pPr>
            <w:r w:rsidRPr="00E52925">
              <w:rPr>
                <w:color w:val="auto"/>
              </w:rPr>
              <w:t>Accountable Leader</w:t>
            </w:r>
            <w:r w:rsidRPr="007B2281">
              <w:rPr>
                <w:color w:val="auto"/>
              </w:rPr>
              <w:t>(s)</w:t>
            </w:r>
            <w:r w:rsidRPr="00E52925">
              <w:rPr>
                <w:color w:val="auto"/>
              </w:rPr>
              <w:t xml:space="preserve">: </w:t>
            </w:r>
            <w:r w:rsidRPr="007B2281">
              <w:rPr>
                <w:color w:val="auto"/>
              </w:rPr>
              <w:t>ACB Director of Advocacy and Governmental Affairs</w:t>
            </w:r>
          </w:p>
          <w:p w14:paraId="0C41CDAC" w14:textId="77777777" w:rsidR="00EB2DC6" w:rsidRPr="00E52925" w:rsidRDefault="00EB2DC6" w:rsidP="002C18CE">
            <w:pPr>
              <w:rPr>
                <w:color w:val="auto"/>
              </w:rPr>
            </w:pPr>
          </w:p>
        </w:tc>
      </w:tr>
      <w:tr w:rsidR="00EB2DC6" w:rsidRPr="00E52925" w14:paraId="25C61858" w14:textId="77777777" w:rsidTr="002C18CE">
        <w:trPr>
          <w:trHeight w:val="650"/>
        </w:trPr>
        <w:tc>
          <w:tcPr>
            <w:tcW w:w="6948" w:type="dxa"/>
          </w:tcPr>
          <w:p w14:paraId="54A33EDC" w14:textId="77777777" w:rsidR="00EB2DC6" w:rsidRPr="00E52925" w:rsidRDefault="00EB2DC6" w:rsidP="002C18CE">
            <w:pPr>
              <w:rPr>
                <w:color w:val="auto"/>
              </w:rPr>
            </w:pPr>
            <w:r w:rsidRPr="00E52925">
              <w:rPr>
                <w:color w:val="auto"/>
              </w:rPr>
              <w:t>Action 2:</w:t>
            </w:r>
            <w:r w:rsidRPr="007B2281">
              <w:rPr>
                <w:color w:val="auto"/>
              </w:rPr>
              <w:t xml:space="preserve"> Work with private sector entities to increase accessibility of information across channels including the web and mobile devices.</w:t>
            </w:r>
            <w:r w:rsidRPr="00E52925">
              <w:rPr>
                <w:color w:val="auto"/>
              </w:rPr>
              <w:t xml:space="preserve"> </w:t>
            </w:r>
          </w:p>
          <w:p w14:paraId="15AF50F2" w14:textId="77777777" w:rsidR="00EB2DC6" w:rsidRPr="00E52925" w:rsidRDefault="00EB2DC6" w:rsidP="002C18CE">
            <w:pPr>
              <w:rPr>
                <w:color w:val="auto"/>
              </w:rPr>
            </w:pPr>
          </w:p>
          <w:p w14:paraId="01C11149" w14:textId="77777777" w:rsidR="00EB2DC6" w:rsidRPr="007B2281" w:rsidRDefault="00EB2DC6" w:rsidP="002C18CE">
            <w:pPr>
              <w:rPr>
                <w:color w:val="auto"/>
              </w:rPr>
            </w:pPr>
          </w:p>
          <w:p w14:paraId="66C0C7ED" w14:textId="77777777" w:rsidR="00EB2DC6" w:rsidRPr="00E52925" w:rsidRDefault="00EB2DC6" w:rsidP="002C18CE">
            <w:pPr>
              <w:rPr>
                <w:color w:val="auto"/>
              </w:rPr>
            </w:pPr>
          </w:p>
          <w:p w14:paraId="0CC2C7F6" w14:textId="77777777" w:rsidR="00EB2DC6" w:rsidRPr="00E52925" w:rsidRDefault="00EB2DC6" w:rsidP="002C18CE">
            <w:pPr>
              <w:rPr>
                <w:color w:val="auto"/>
              </w:rPr>
            </w:pPr>
            <w:r w:rsidRPr="00E52925">
              <w:rPr>
                <w:color w:val="auto"/>
              </w:rPr>
              <w:t xml:space="preserve">Timeframe: </w:t>
            </w:r>
            <w:r w:rsidRPr="007B2281">
              <w:rPr>
                <w:color w:val="auto"/>
              </w:rPr>
              <w:t xml:space="preserve">Ongoing </w:t>
            </w:r>
          </w:p>
        </w:tc>
        <w:tc>
          <w:tcPr>
            <w:tcW w:w="2502" w:type="dxa"/>
          </w:tcPr>
          <w:p w14:paraId="277DF253" w14:textId="77777777" w:rsidR="00EB2DC6" w:rsidRPr="00E52925" w:rsidRDefault="00EB2DC6" w:rsidP="009F0E6A">
            <w:pPr>
              <w:rPr>
                <w:color w:val="auto"/>
              </w:rPr>
            </w:pPr>
            <w:r w:rsidRPr="00E52925">
              <w:rPr>
                <w:color w:val="auto"/>
              </w:rPr>
              <w:t>Accountable Leader</w:t>
            </w:r>
            <w:r w:rsidRPr="007B2281">
              <w:rPr>
                <w:color w:val="auto"/>
              </w:rPr>
              <w:t>(s)</w:t>
            </w:r>
            <w:r w:rsidRPr="00E52925">
              <w:rPr>
                <w:color w:val="auto"/>
              </w:rPr>
              <w:t xml:space="preserve">: </w:t>
            </w:r>
            <w:r w:rsidRPr="007B2281">
              <w:rPr>
                <w:color w:val="auto"/>
              </w:rPr>
              <w:t>Director of Advocacy and Gover</w:t>
            </w:r>
            <w:r w:rsidR="009F0E6A">
              <w:rPr>
                <w:color w:val="auto"/>
              </w:rPr>
              <w:t>nmental Affairs, ACB Legal Team,</w:t>
            </w:r>
            <w:r w:rsidRPr="007B2281">
              <w:rPr>
                <w:color w:val="auto"/>
              </w:rPr>
              <w:t xml:space="preserve"> Information Access Committee</w:t>
            </w:r>
          </w:p>
        </w:tc>
      </w:tr>
      <w:tr w:rsidR="00EB2DC6" w:rsidRPr="00E52925" w14:paraId="75354644" w14:textId="77777777" w:rsidTr="002C18CE">
        <w:trPr>
          <w:trHeight w:val="650"/>
        </w:trPr>
        <w:tc>
          <w:tcPr>
            <w:tcW w:w="6948" w:type="dxa"/>
          </w:tcPr>
          <w:p w14:paraId="3BA0B8AB" w14:textId="77777777" w:rsidR="00EB2DC6" w:rsidRPr="00E52925" w:rsidRDefault="00EB2DC6" w:rsidP="002C18CE">
            <w:pPr>
              <w:rPr>
                <w:color w:val="auto"/>
              </w:rPr>
            </w:pPr>
            <w:r w:rsidRPr="00E52925">
              <w:rPr>
                <w:color w:val="auto"/>
              </w:rPr>
              <w:t xml:space="preserve">Action 3: </w:t>
            </w:r>
            <w:r w:rsidRPr="007B2281">
              <w:rPr>
                <w:color w:val="auto"/>
              </w:rPr>
              <w:t>Continue working with manufacturers to make home electronics and appliances accessible to individuals who are blind or visually impaired.</w:t>
            </w:r>
          </w:p>
          <w:p w14:paraId="1FD943A7" w14:textId="77777777" w:rsidR="00EB2DC6" w:rsidRPr="00E52925" w:rsidRDefault="00EB2DC6" w:rsidP="002C18CE">
            <w:pPr>
              <w:rPr>
                <w:color w:val="auto"/>
              </w:rPr>
            </w:pPr>
          </w:p>
          <w:p w14:paraId="6D0514BD" w14:textId="77777777" w:rsidR="00EB2DC6" w:rsidRPr="007B2281" w:rsidRDefault="00EB2DC6" w:rsidP="002C18CE">
            <w:pPr>
              <w:rPr>
                <w:color w:val="auto"/>
              </w:rPr>
            </w:pPr>
          </w:p>
          <w:p w14:paraId="76F983E7" w14:textId="77777777" w:rsidR="00EB2DC6" w:rsidRPr="00E52925" w:rsidRDefault="00EB2DC6" w:rsidP="002C18CE">
            <w:pPr>
              <w:rPr>
                <w:color w:val="auto"/>
              </w:rPr>
            </w:pPr>
          </w:p>
          <w:p w14:paraId="5D462ED3" w14:textId="77777777" w:rsidR="00EB2DC6" w:rsidRPr="00E52925" w:rsidRDefault="00EB2DC6" w:rsidP="002C18CE">
            <w:pPr>
              <w:rPr>
                <w:color w:val="auto"/>
              </w:rPr>
            </w:pPr>
            <w:r w:rsidRPr="00E52925">
              <w:rPr>
                <w:color w:val="auto"/>
              </w:rPr>
              <w:t xml:space="preserve">Timeframe: </w:t>
            </w:r>
            <w:r w:rsidRPr="007B2281">
              <w:rPr>
                <w:color w:val="auto"/>
              </w:rPr>
              <w:t xml:space="preserve">Ongoing </w:t>
            </w:r>
          </w:p>
        </w:tc>
        <w:tc>
          <w:tcPr>
            <w:tcW w:w="2502" w:type="dxa"/>
          </w:tcPr>
          <w:p w14:paraId="687F42DF" w14:textId="77777777" w:rsidR="00EB2DC6" w:rsidRPr="00E52925" w:rsidRDefault="00EB2DC6" w:rsidP="009F0E6A">
            <w:pPr>
              <w:rPr>
                <w:color w:val="auto"/>
              </w:rPr>
            </w:pPr>
            <w:r w:rsidRPr="00E52925">
              <w:rPr>
                <w:color w:val="auto"/>
              </w:rPr>
              <w:t>Accountable Leader</w:t>
            </w:r>
            <w:r w:rsidRPr="007B2281">
              <w:rPr>
                <w:color w:val="auto"/>
              </w:rPr>
              <w:t>(s)</w:t>
            </w:r>
            <w:r w:rsidRPr="00E52925">
              <w:rPr>
                <w:color w:val="auto"/>
              </w:rPr>
              <w:t xml:space="preserve">: </w:t>
            </w:r>
            <w:r w:rsidRPr="007B2281">
              <w:rPr>
                <w:color w:val="auto"/>
              </w:rPr>
              <w:t>Director of Advocacy and Govern</w:t>
            </w:r>
            <w:r w:rsidR="009F0E6A">
              <w:rPr>
                <w:color w:val="auto"/>
              </w:rPr>
              <w:t xml:space="preserve">mental Affairs, ACB Legal Team, </w:t>
            </w:r>
            <w:r w:rsidRPr="007B2281">
              <w:rPr>
                <w:color w:val="auto"/>
              </w:rPr>
              <w:t xml:space="preserve">Information Access Committee </w:t>
            </w:r>
          </w:p>
        </w:tc>
      </w:tr>
      <w:tr w:rsidR="00EB2DC6" w:rsidRPr="007B2281" w14:paraId="0ED36CC5" w14:textId="77777777" w:rsidTr="002C18CE">
        <w:trPr>
          <w:trHeight w:val="650"/>
        </w:trPr>
        <w:tc>
          <w:tcPr>
            <w:tcW w:w="6948" w:type="dxa"/>
          </w:tcPr>
          <w:p w14:paraId="17D59611" w14:textId="77777777" w:rsidR="00EB2DC6" w:rsidRPr="00E52925" w:rsidRDefault="00EB2DC6" w:rsidP="002C18CE">
            <w:pPr>
              <w:rPr>
                <w:color w:val="auto"/>
              </w:rPr>
            </w:pPr>
            <w:r w:rsidRPr="00E52925">
              <w:rPr>
                <w:color w:val="auto"/>
              </w:rPr>
              <w:t xml:space="preserve">Action </w:t>
            </w:r>
            <w:r w:rsidRPr="007B2281">
              <w:rPr>
                <w:color w:val="auto"/>
              </w:rPr>
              <w:t>4</w:t>
            </w:r>
            <w:r w:rsidRPr="00E52925">
              <w:rPr>
                <w:color w:val="auto"/>
              </w:rPr>
              <w:t xml:space="preserve">: </w:t>
            </w:r>
            <w:r w:rsidRPr="007B2281">
              <w:rPr>
                <w:color w:val="auto"/>
              </w:rPr>
              <w:t>Continue building and enhancing relationships with mainstream technology companies, educating them on how to make their products and services more accessible to individuals who are blind or visually impaired</w:t>
            </w:r>
            <w:r w:rsidR="009F0E6A">
              <w:rPr>
                <w:color w:val="auto"/>
              </w:rPr>
              <w:t>.</w:t>
            </w:r>
          </w:p>
          <w:p w14:paraId="77EACB49" w14:textId="77777777" w:rsidR="00EB2DC6" w:rsidRPr="00E52925" w:rsidRDefault="00EB2DC6" w:rsidP="002C18CE">
            <w:pPr>
              <w:rPr>
                <w:color w:val="auto"/>
              </w:rPr>
            </w:pPr>
          </w:p>
          <w:p w14:paraId="0585A9CE" w14:textId="77777777" w:rsidR="00EB2DC6" w:rsidRPr="00E52925" w:rsidRDefault="00EB2DC6" w:rsidP="002C18CE">
            <w:pPr>
              <w:rPr>
                <w:color w:val="auto"/>
              </w:rPr>
            </w:pPr>
            <w:r w:rsidRPr="00E52925">
              <w:rPr>
                <w:color w:val="auto"/>
              </w:rPr>
              <w:t>Timeframe:</w:t>
            </w:r>
            <w:r w:rsidRPr="007B2281">
              <w:rPr>
                <w:color w:val="auto"/>
              </w:rPr>
              <w:t xml:space="preserve"> Ongoing</w:t>
            </w:r>
          </w:p>
        </w:tc>
        <w:tc>
          <w:tcPr>
            <w:tcW w:w="2502" w:type="dxa"/>
          </w:tcPr>
          <w:p w14:paraId="73D00818" w14:textId="77777777" w:rsidR="00EB2DC6" w:rsidRPr="00E52925" w:rsidRDefault="00EB2DC6" w:rsidP="009F0E6A">
            <w:pPr>
              <w:rPr>
                <w:color w:val="auto"/>
              </w:rPr>
            </w:pPr>
            <w:r w:rsidRPr="00E52925">
              <w:rPr>
                <w:color w:val="auto"/>
              </w:rPr>
              <w:t>Accountable Leader</w:t>
            </w:r>
            <w:r w:rsidRPr="007B2281">
              <w:rPr>
                <w:color w:val="auto"/>
              </w:rPr>
              <w:t>(s)</w:t>
            </w:r>
            <w:r w:rsidRPr="00E52925">
              <w:rPr>
                <w:color w:val="auto"/>
              </w:rPr>
              <w:t xml:space="preserve">: </w:t>
            </w:r>
            <w:r w:rsidR="009F0E6A">
              <w:rPr>
                <w:color w:val="auto"/>
              </w:rPr>
              <w:t xml:space="preserve">ACB Executive Director, </w:t>
            </w:r>
            <w:r w:rsidRPr="007B2281">
              <w:rPr>
                <w:color w:val="auto"/>
              </w:rPr>
              <w:t>others as designated</w:t>
            </w:r>
          </w:p>
        </w:tc>
      </w:tr>
      <w:tr w:rsidR="00EB2DC6" w:rsidRPr="007B2281" w14:paraId="700D0064" w14:textId="77777777" w:rsidTr="002C18CE">
        <w:trPr>
          <w:trHeight w:val="650"/>
        </w:trPr>
        <w:tc>
          <w:tcPr>
            <w:tcW w:w="6948" w:type="dxa"/>
          </w:tcPr>
          <w:p w14:paraId="60007258" w14:textId="77777777" w:rsidR="00EB2DC6" w:rsidRPr="007B2281" w:rsidRDefault="00EB2DC6" w:rsidP="002C18CE">
            <w:pPr>
              <w:rPr>
                <w:color w:val="auto"/>
              </w:rPr>
            </w:pPr>
            <w:r w:rsidRPr="00E52925">
              <w:rPr>
                <w:color w:val="auto"/>
              </w:rPr>
              <w:t xml:space="preserve">Action </w:t>
            </w:r>
            <w:r w:rsidRPr="007B2281">
              <w:rPr>
                <w:color w:val="auto"/>
              </w:rPr>
              <w:t>5</w:t>
            </w:r>
            <w:r w:rsidRPr="00E52925">
              <w:rPr>
                <w:color w:val="auto"/>
              </w:rPr>
              <w:t xml:space="preserve">: </w:t>
            </w:r>
            <w:r w:rsidRPr="007B2281">
              <w:rPr>
                <w:color w:val="auto"/>
              </w:rPr>
              <w:t>Continue building and enhancing relationships with specialized assistive technology companies, working collaboratively to ensure that their products and services are affordable and available to individuals who are blind or visually impaired.</w:t>
            </w:r>
          </w:p>
          <w:p w14:paraId="0C2F7D54" w14:textId="77777777" w:rsidR="00EB2DC6" w:rsidRPr="00E52925" w:rsidRDefault="00EB2DC6" w:rsidP="002C18CE">
            <w:pPr>
              <w:rPr>
                <w:color w:val="auto"/>
              </w:rPr>
            </w:pPr>
          </w:p>
          <w:p w14:paraId="14E7AD73" w14:textId="77777777" w:rsidR="00EB2DC6" w:rsidRPr="00E52925" w:rsidRDefault="00EB2DC6" w:rsidP="002C18CE">
            <w:pPr>
              <w:rPr>
                <w:color w:val="auto"/>
              </w:rPr>
            </w:pPr>
            <w:r w:rsidRPr="00E52925">
              <w:rPr>
                <w:color w:val="auto"/>
              </w:rPr>
              <w:t>Timeframe:</w:t>
            </w:r>
            <w:r w:rsidRPr="007B2281">
              <w:rPr>
                <w:color w:val="auto"/>
              </w:rPr>
              <w:t xml:space="preserve"> Ongoing </w:t>
            </w:r>
          </w:p>
        </w:tc>
        <w:tc>
          <w:tcPr>
            <w:tcW w:w="2502" w:type="dxa"/>
          </w:tcPr>
          <w:p w14:paraId="16F5D585" w14:textId="77777777" w:rsidR="00EB2DC6" w:rsidRPr="00E52925" w:rsidRDefault="00EB2DC6" w:rsidP="002C18CE">
            <w:pPr>
              <w:rPr>
                <w:color w:val="auto"/>
              </w:rPr>
            </w:pPr>
            <w:r w:rsidRPr="00E52925">
              <w:rPr>
                <w:color w:val="auto"/>
              </w:rPr>
              <w:t>Accountable Leader</w:t>
            </w:r>
            <w:r w:rsidRPr="007B2281">
              <w:rPr>
                <w:color w:val="auto"/>
              </w:rPr>
              <w:t>(s)</w:t>
            </w:r>
            <w:r w:rsidRPr="00E52925">
              <w:rPr>
                <w:color w:val="auto"/>
              </w:rPr>
              <w:t xml:space="preserve">: </w:t>
            </w:r>
            <w:r w:rsidR="0088605A">
              <w:rPr>
                <w:color w:val="auto"/>
              </w:rPr>
              <w:t xml:space="preserve">ACB Executive Director, </w:t>
            </w:r>
            <w:r w:rsidRPr="007B2281">
              <w:rPr>
                <w:color w:val="auto"/>
              </w:rPr>
              <w:t>others as designated</w:t>
            </w:r>
          </w:p>
        </w:tc>
      </w:tr>
      <w:tr w:rsidR="00EB2DC6" w:rsidRPr="007B2281" w14:paraId="123EE257" w14:textId="77777777" w:rsidTr="002C18CE">
        <w:trPr>
          <w:trHeight w:val="650"/>
        </w:trPr>
        <w:tc>
          <w:tcPr>
            <w:tcW w:w="6948" w:type="dxa"/>
          </w:tcPr>
          <w:p w14:paraId="3DD4FB8F" w14:textId="77777777" w:rsidR="00EB2DC6" w:rsidRPr="007B2281" w:rsidRDefault="00EB2DC6" w:rsidP="002C18CE">
            <w:pPr>
              <w:rPr>
                <w:color w:val="auto"/>
              </w:rPr>
            </w:pPr>
            <w:r w:rsidRPr="00E52925">
              <w:rPr>
                <w:color w:val="auto"/>
              </w:rPr>
              <w:t xml:space="preserve">Action </w:t>
            </w:r>
            <w:r w:rsidRPr="007B2281">
              <w:rPr>
                <w:color w:val="auto"/>
              </w:rPr>
              <w:t>6</w:t>
            </w:r>
            <w:r w:rsidRPr="00E52925">
              <w:rPr>
                <w:color w:val="auto"/>
              </w:rPr>
              <w:t xml:space="preserve">: </w:t>
            </w:r>
            <w:r w:rsidRPr="007B2281">
              <w:rPr>
                <w:color w:val="auto"/>
              </w:rPr>
              <w:t>Continue working with organizations such as museums, television and internet content providers, and ot</w:t>
            </w:r>
            <w:r w:rsidR="00006671">
              <w:rPr>
                <w:color w:val="auto"/>
              </w:rPr>
              <w:t>hers to increase the amount of a</w:t>
            </w:r>
            <w:r w:rsidRPr="007B2281">
              <w:rPr>
                <w:color w:val="auto"/>
              </w:rPr>
              <w:t xml:space="preserve">udio </w:t>
            </w:r>
            <w:r w:rsidR="00006671">
              <w:rPr>
                <w:color w:val="auto"/>
              </w:rPr>
              <w:t>d</w:t>
            </w:r>
            <w:r w:rsidRPr="007B2281">
              <w:rPr>
                <w:color w:val="auto"/>
              </w:rPr>
              <w:t xml:space="preserve">escribed content available. </w:t>
            </w:r>
          </w:p>
          <w:p w14:paraId="2EC360E9" w14:textId="77777777" w:rsidR="00EB2DC6" w:rsidRPr="00E52925" w:rsidRDefault="00EB2DC6" w:rsidP="002C18CE">
            <w:pPr>
              <w:rPr>
                <w:color w:val="auto"/>
              </w:rPr>
            </w:pPr>
          </w:p>
          <w:p w14:paraId="18699AD2" w14:textId="77777777" w:rsidR="00EB2DC6" w:rsidRPr="00E52925" w:rsidRDefault="00EB2DC6" w:rsidP="002C18CE">
            <w:pPr>
              <w:rPr>
                <w:color w:val="auto"/>
              </w:rPr>
            </w:pPr>
            <w:r w:rsidRPr="00E52925">
              <w:rPr>
                <w:color w:val="auto"/>
              </w:rPr>
              <w:t>Timeframe:</w:t>
            </w:r>
            <w:r w:rsidRPr="007B2281">
              <w:rPr>
                <w:color w:val="auto"/>
              </w:rPr>
              <w:t xml:space="preserve"> Ongoing </w:t>
            </w:r>
          </w:p>
        </w:tc>
        <w:tc>
          <w:tcPr>
            <w:tcW w:w="2502" w:type="dxa"/>
          </w:tcPr>
          <w:p w14:paraId="26652B67" w14:textId="77777777" w:rsidR="00EB2DC6" w:rsidRPr="00E52925" w:rsidRDefault="00EB2DC6" w:rsidP="002C18CE">
            <w:pPr>
              <w:rPr>
                <w:color w:val="auto"/>
              </w:rPr>
            </w:pPr>
            <w:r w:rsidRPr="00E52925">
              <w:rPr>
                <w:color w:val="auto"/>
              </w:rPr>
              <w:t>Accountable Leader</w:t>
            </w:r>
            <w:r w:rsidRPr="007B2281">
              <w:rPr>
                <w:color w:val="auto"/>
              </w:rPr>
              <w:t>(s)</w:t>
            </w:r>
            <w:r w:rsidRPr="00E52925">
              <w:rPr>
                <w:color w:val="auto"/>
              </w:rPr>
              <w:t xml:space="preserve">: </w:t>
            </w:r>
            <w:r w:rsidRPr="007B2281">
              <w:rPr>
                <w:color w:val="auto"/>
              </w:rPr>
              <w:t>ACB Audio Description Project, Director of Advocacy and Governmental Affairs</w:t>
            </w:r>
          </w:p>
        </w:tc>
      </w:tr>
    </w:tbl>
    <w:p w14:paraId="117DE7DE"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6" w:name="_Toc479324413"/>
      <w:r w:rsidRPr="00E52925">
        <w:rPr>
          <w:rFonts w:eastAsiaTheme="minorEastAsia"/>
          <w:b/>
          <w:bCs/>
          <w:caps/>
          <w:color w:val="FFFFFF" w:themeColor="background1"/>
          <w:spacing w:val="15"/>
          <w:lang w:bidi="en-US"/>
        </w:rPr>
        <w:lastRenderedPageBreak/>
        <w:t>REsources</w:t>
      </w:r>
      <w:bookmarkEnd w:id="16"/>
    </w:p>
    <w:p w14:paraId="2634F555" w14:textId="77777777" w:rsidR="00EB2DC6" w:rsidRPr="00E52925" w:rsidRDefault="00EB2DC6" w:rsidP="00EB2DC6">
      <w:pPr>
        <w:spacing w:after="160" w:line="259" w:lineRule="auto"/>
      </w:pPr>
      <w:r w:rsidRPr="00E52925">
        <w:t xml:space="preserve">Describe the resources needed to be successful. </w:t>
      </w:r>
    </w:p>
    <w:tbl>
      <w:tblPr>
        <w:tblStyle w:val="LightShading-Accent56"/>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3B76CC7F" w14:textId="77777777" w:rsidTr="002C18CE">
        <w:tc>
          <w:tcPr>
            <w:tcW w:w="10152" w:type="dxa"/>
          </w:tcPr>
          <w:p w14:paraId="58B494DF" w14:textId="77777777" w:rsidR="00EB2DC6" w:rsidRPr="00E52925" w:rsidRDefault="00EB2DC6" w:rsidP="002C18CE">
            <w:pPr>
              <w:rPr>
                <w:color w:val="auto"/>
              </w:rPr>
            </w:pPr>
            <w:r w:rsidRPr="00E52925">
              <w:rPr>
                <w:color w:val="auto"/>
              </w:rPr>
              <w:t>People:</w:t>
            </w:r>
            <w:r w:rsidRPr="00A218AA">
              <w:rPr>
                <w:color w:val="auto"/>
              </w:rPr>
              <w:t xml:space="preserve"> ACB Director of Advocacy and Governmental Affairs, ACB Executive Director ACB Audio Description Project, ACB Legal Team, and ACB Information Access Committee </w:t>
            </w:r>
          </w:p>
          <w:p w14:paraId="22C0046F" w14:textId="77777777" w:rsidR="00EB2DC6" w:rsidRPr="00E52925" w:rsidRDefault="00EB2DC6" w:rsidP="002C18CE">
            <w:pPr>
              <w:rPr>
                <w:color w:val="auto"/>
              </w:rPr>
            </w:pPr>
          </w:p>
        </w:tc>
      </w:tr>
      <w:tr w:rsidR="00EB2DC6" w:rsidRPr="00E52925" w14:paraId="33D99BE8" w14:textId="77777777" w:rsidTr="002C18CE">
        <w:tc>
          <w:tcPr>
            <w:tcW w:w="10152" w:type="dxa"/>
          </w:tcPr>
          <w:p w14:paraId="57900A7D" w14:textId="77777777" w:rsidR="00EB2DC6" w:rsidRPr="00E52925" w:rsidRDefault="00EB2DC6" w:rsidP="002C18CE">
            <w:pPr>
              <w:rPr>
                <w:color w:val="auto"/>
              </w:rPr>
            </w:pPr>
            <w:r w:rsidRPr="00E52925">
              <w:rPr>
                <w:color w:val="auto"/>
              </w:rPr>
              <w:t xml:space="preserve">Funds: </w:t>
            </w:r>
            <w:r w:rsidRPr="00A218AA">
              <w:rPr>
                <w:color w:val="auto"/>
              </w:rPr>
              <w:t xml:space="preserve">Miscellaneous funds related to advocacy work and </w:t>
            </w:r>
            <w:r>
              <w:rPr>
                <w:color w:val="auto"/>
              </w:rPr>
              <w:t>corporate outreach</w:t>
            </w:r>
            <w:r w:rsidRPr="00A218AA">
              <w:rPr>
                <w:color w:val="auto"/>
              </w:rPr>
              <w:t xml:space="preserve"> – TBD </w:t>
            </w:r>
          </w:p>
          <w:p w14:paraId="4BEF3BE5" w14:textId="77777777" w:rsidR="00EB2DC6" w:rsidRPr="00E52925" w:rsidRDefault="00EB2DC6" w:rsidP="002C18CE">
            <w:pPr>
              <w:rPr>
                <w:color w:val="auto"/>
              </w:rPr>
            </w:pPr>
          </w:p>
        </w:tc>
      </w:tr>
      <w:tr w:rsidR="00EB2DC6" w:rsidRPr="00E52925" w14:paraId="00CF52D4" w14:textId="77777777" w:rsidTr="002C18CE">
        <w:tc>
          <w:tcPr>
            <w:tcW w:w="10152" w:type="dxa"/>
          </w:tcPr>
          <w:p w14:paraId="3E3ED358" w14:textId="77777777" w:rsidR="00EB2DC6" w:rsidRPr="00E52925" w:rsidRDefault="00EB2DC6" w:rsidP="002C18CE">
            <w:pPr>
              <w:rPr>
                <w:color w:val="auto"/>
              </w:rPr>
            </w:pPr>
            <w:r w:rsidRPr="00E52925">
              <w:rPr>
                <w:color w:val="auto"/>
              </w:rPr>
              <w:t xml:space="preserve">Other: </w:t>
            </w:r>
            <w:r w:rsidR="00B432E9">
              <w:rPr>
                <w:color w:val="auto"/>
              </w:rPr>
              <w:t>None</w:t>
            </w:r>
          </w:p>
          <w:p w14:paraId="0B3EBC6D" w14:textId="77777777" w:rsidR="00EB2DC6" w:rsidRPr="00E52925" w:rsidRDefault="00EB2DC6" w:rsidP="002C18CE">
            <w:pPr>
              <w:rPr>
                <w:color w:val="auto"/>
              </w:rPr>
            </w:pPr>
          </w:p>
        </w:tc>
      </w:tr>
    </w:tbl>
    <w:p w14:paraId="2CA94F75"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7" w:name="_Toc479324414"/>
      <w:r w:rsidRPr="00E52925">
        <w:rPr>
          <w:rFonts w:eastAsiaTheme="minorEastAsia"/>
          <w:b/>
          <w:bCs/>
          <w:caps/>
          <w:color w:val="FFFFFF" w:themeColor="background1"/>
          <w:spacing w:val="15"/>
          <w:lang w:bidi="en-US"/>
        </w:rPr>
        <w:t>Success Measures</w:t>
      </w:r>
      <w:bookmarkEnd w:id="17"/>
    </w:p>
    <w:p w14:paraId="7659F712" w14:textId="77777777" w:rsidR="00EB2DC6" w:rsidRPr="00E52925" w:rsidRDefault="00EB2DC6" w:rsidP="00EB2DC6">
      <w:pPr>
        <w:spacing w:after="160" w:line="259" w:lineRule="auto"/>
      </w:pPr>
      <w:r w:rsidRPr="00E52925">
        <w:t>Describe the ways you will identify evidence of success, and how you will measure progress overall.</w:t>
      </w:r>
    </w:p>
    <w:tbl>
      <w:tblPr>
        <w:tblStyle w:val="LightShading-Accent56"/>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28EFC2A1" w14:textId="77777777" w:rsidTr="002C18CE">
        <w:tc>
          <w:tcPr>
            <w:tcW w:w="10152" w:type="dxa"/>
          </w:tcPr>
          <w:p w14:paraId="74686263" w14:textId="77777777" w:rsidR="00EB2DC6" w:rsidRPr="00E52925" w:rsidRDefault="00EB2DC6" w:rsidP="002C18CE">
            <w:pPr>
              <w:rPr>
                <w:color w:val="auto"/>
              </w:rPr>
            </w:pPr>
            <w:r w:rsidRPr="00E52925">
              <w:rPr>
                <w:color w:val="auto"/>
              </w:rPr>
              <w:t>Evidence of Success:</w:t>
            </w:r>
            <w:r w:rsidRPr="00DF6ACA">
              <w:rPr>
                <w:color w:val="auto"/>
              </w:rPr>
              <w:t xml:space="preserve"> The Federal Government and major corporations will make accessibility and usability a key component in the development of products and services.</w:t>
            </w:r>
          </w:p>
          <w:p w14:paraId="63936753" w14:textId="77777777" w:rsidR="00EB2DC6" w:rsidRPr="00E52925" w:rsidRDefault="00EB2DC6" w:rsidP="002C18CE">
            <w:pPr>
              <w:rPr>
                <w:color w:val="auto"/>
              </w:rPr>
            </w:pPr>
          </w:p>
        </w:tc>
      </w:tr>
      <w:tr w:rsidR="00EB2DC6" w:rsidRPr="00E52925" w14:paraId="583A7667" w14:textId="77777777" w:rsidTr="002C18CE">
        <w:tc>
          <w:tcPr>
            <w:tcW w:w="10152" w:type="dxa"/>
          </w:tcPr>
          <w:p w14:paraId="110A6E69" w14:textId="77777777" w:rsidR="00EB2DC6" w:rsidRPr="00E52925" w:rsidRDefault="00EB2DC6" w:rsidP="002C18CE">
            <w:pPr>
              <w:rPr>
                <w:color w:val="auto"/>
              </w:rPr>
            </w:pPr>
            <w:r w:rsidRPr="00E52925">
              <w:rPr>
                <w:color w:val="auto"/>
              </w:rPr>
              <w:t xml:space="preserve">Evaluation Process: </w:t>
            </w:r>
            <w:r w:rsidRPr="00DF6ACA">
              <w:rPr>
                <w:color w:val="auto"/>
              </w:rPr>
              <w:t>The ACB Director of Advocacy and Governmental Affairs, the ACB Executive Director, and the ACB Board of Directors will evaluate, on an annual basis, the organization’s efforts to impact change.</w:t>
            </w:r>
          </w:p>
        </w:tc>
      </w:tr>
    </w:tbl>
    <w:p w14:paraId="55DD3977" w14:textId="77777777" w:rsidR="00EB2DC6" w:rsidRDefault="00EB2DC6" w:rsidP="00EB2DC6"/>
    <w:p w14:paraId="22F26139" w14:textId="77777777" w:rsidR="00EB2DC6" w:rsidRDefault="00EB2DC6" w:rsidP="00EB2DC6">
      <w:r>
        <w:br w:type="page"/>
      </w:r>
    </w:p>
    <w:p w14:paraId="47889D20"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8" w:name="_Toc479324415"/>
      <w:r w:rsidRPr="00E52925">
        <w:rPr>
          <w:rFonts w:eastAsiaTheme="minorEastAsia"/>
          <w:b/>
          <w:bCs/>
          <w:caps/>
          <w:color w:val="FFFFFF" w:themeColor="background1"/>
          <w:spacing w:val="15"/>
          <w:lang w:bidi="en-US"/>
        </w:rPr>
        <w:lastRenderedPageBreak/>
        <w:t>Goal</w:t>
      </w:r>
      <w:r w:rsidR="00BB7730">
        <w:rPr>
          <w:rFonts w:eastAsiaTheme="minorEastAsia"/>
          <w:b/>
          <w:bCs/>
          <w:caps/>
          <w:color w:val="FFFFFF" w:themeColor="background1"/>
          <w:spacing w:val="15"/>
          <w:lang w:bidi="en-US"/>
        </w:rPr>
        <w:t xml:space="preserve"> 3</w:t>
      </w:r>
      <w:bookmarkEnd w:id="18"/>
    </w:p>
    <w:p w14:paraId="5F00B129" w14:textId="77777777" w:rsidR="00EB2DC6" w:rsidRPr="00E52925" w:rsidRDefault="00EB2DC6" w:rsidP="00EB2DC6">
      <w:pPr>
        <w:spacing w:after="160" w:line="259" w:lineRule="auto"/>
      </w:pPr>
      <w:r w:rsidRPr="00E52925">
        <w:t>Identify the focus ar</w:t>
      </w:r>
      <w:r w:rsidR="004F2887">
        <w:t>ea and goal/desired end result.</w:t>
      </w:r>
    </w:p>
    <w:tbl>
      <w:tblPr>
        <w:tblStyle w:val="LightShading-Accent57"/>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104DE33A" w14:textId="77777777" w:rsidTr="002C18CE">
        <w:tc>
          <w:tcPr>
            <w:tcW w:w="10152" w:type="dxa"/>
          </w:tcPr>
          <w:p w14:paraId="3899583F" w14:textId="77777777" w:rsidR="00EB2DC6" w:rsidRPr="00E52925" w:rsidRDefault="00EB2DC6" w:rsidP="002C18CE">
            <w:pPr>
              <w:rPr>
                <w:color w:val="auto"/>
              </w:rPr>
            </w:pPr>
            <w:r w:rsidRPr="00E52925">
              <w:rPr>
                <w:color w:val="auto"/>
              </w:rPr>
              <w:t>Focus:</w:t>
            </w:r>
            <w:r w:rsidRPr="009A2E7D">
              <w:rPr>
                <w:color w:val="auto"/>
              </w:rPr>
              <w:t xml:space="preserve"> Advocacy, Legislation, and Policy</w:t>
            </w:r>
          </w:p>
          <w:p w14:paraId="6DDB475E" w14:textId="77777777" w:rsidR="00EB2DC6" w:rsidRPr="00E52925" w:rsidRDefault="00EB2DC6" w:rsidP="002C18CE">
            <w:pPr>
              <w:rPr>
                <w:color w:val="auto"/>
              </w:rPr>
            </w:pPr>
          </w:p>
        </w:tc>
      </w:tr>
      <w:tr w:rsidR="00EB2DC6" w:rsidRPr="00E52925" w14:paraId="4762C76D" w14:textId="77777777" w:rsidTr="002C18CE">
        <w:tc>
          <w:tcPr>
            <w:tcW w:w="10152" w:type="dxa"/>
          </w:tcPr>
          <w:p w14:paraId="1712E823" w14:textId="77777777" w:rsidR="00EB2DC6" w:rsidRPr="00E52925" w:rsidRDefault="00EB2DC6" w:rsidP="002C18CE">
            <w:pPr>
              <w:rPr>
                <w:color w:val="auto"/>
              </w:rPr>
            </w:pPr>
            <w:r w:rsidRPr="00E52925">
              <w:rPr>
                <w:color w:val="auto"/>
              </w:rPr>
              <w:t xml:space="preserve">Goal/End Result: </w:t>
            </w:r>
            <w:r w:rsidRPr="009A2E7D">
              <w:rPr>
                <w:color w:val="auto"/>
              </w:rPr>
              <w:t>Work with the Federal Courts and the Bureau of Engraving and Printing to gain accessible currency.</w:t>
            </w:r>
          </w:p>
          <w:p w14:paraId="4B6045CE" w14:textId="77777777" w:rsidR="00EB2DC6" w:rsidRPr="00E52925" w:rsidRDefault="00EB2DC6" w:rsidP="002C18CE">
            <w:pPr>
              <w:rPr>
                <w:color w:val="auto"/>
              </w:rPr>
            </w:pPr>
          </w:p>
        </w:tc>
      </w:tr>
      <w:tr w:rsidR="00EB2DC6" w:rsidRPr="00E52925" w14:paraId="5B4FEDE5" w14:textId="77777777" w:rsidTr="002C18CE">
        <w:tc>
          <w:tcPr>
            <w:tcW w:w="10152" w:type="dxa"/>
          </w:tcPr>
          <w:p w14:paraId="33898766" w14:textId="77777777" w:rsidR="00EB2DC6" w:rsidRPr="00E52925" w:rsidRDefault="00EB2DC6" w:rsidP="002C18CE">
            <w:pPr>
              <w:rPr>
                <w:color w:val="auto"/>
              </w:rPr>
            </w:pPr>
            <w:r w:rsidRPr="00E52925">
              <w:rPr>
                <w:color w:val="auto"/>
              </w:rPr>
              <w:t xml:space="preserve">Accountable Leader: </w:t>
            </w:r>
            <w:r w:rsidRPr="009A2E7D">
              <w:rPr>
                <w:color w:val="auto"/>
              </w:rPr>
              <w:t>ACB Director of Ad</w:t>
            </w:r>
            <w:r w:rsidR="00EC4C52">
              <w:rPr>
                <w:color w:val="auto"/>
              </w:rPr>
              <w:t>vocacy and Governmental Affairs</w:t>
            </w:r>
          </w:p>
          <w:p w14:paraId="3E1C35FD" w14:textId="77777777" w:rsidR="00EB2DC6" w:rsidRPr="00E52925" w:rsidRDefault="00EB2DC6" w:rsidP="002C18CE">
            <w:pPr>
              <w:rPr>
                <w:color w:val="auto"/>
              </w:rPr>
            </w:pPr>
          </w:p>
        </w:tc>
      </w:tr>
    </w:tbl>
    <w:p w14:paraId="246652DE"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19" w:name="_Toc479324416"/>
      <w:r w:rsidRPr="00E52925">
        <w:rPr>
          <w:rFonts w:eastAsiaTheme="minorEastAsia"/>
          <w:b/>
          <w:bCs/>
          <w:caps/>
          <w:color w:val="FFFFFF" w:themeColor="background1"/>
          <w:spacing w:val="15"/>
          <w:lang w:bidi="en-US"/>
        </w:rPr>
        <w:t>Actions</w:t>
      </w:r>
      <w:bookmarkEnd w:id="19"/>
    </w:p>
    <w:p w14:paraId="0485DEFA" w14:textId="77777777" w:rsidR="00EB2DC6" w:rsidRPr="00E52925" w:rsidRDefault="00EB2DC6" w:rsidP="00EB2DC6">
      <w:pPr>
        <w:spacing w:after="160" w:line="259" w:lineRule="auto"/>
      </w:pPr>
      <w:r w:rsidRPr="00E52925">
        <w:t xml:space="preserve">Describe the actions, timeframe and the accountable leader. </w:t>
      </w:r>
    </w:p>
    <w:tbl>
      <w:tblPr>
        <w:tblStyle w:val="LightShading-Accent57"/>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EB2DC6" w:rsidRPr="00E52925" w14:paraId="2DB862BB" w14:textId="77777777" w:rsidTr="002C18CE">
        <w:trPr>
          <w:trHeight w:val="652"/>
        </w:trPr>
        <w:tc>
          <w:tcPr>
            <w:tcW w:w="6948" w:type="dxa"/>
          </w:tcPr>
          <w:p w14:paraId="1EC7C582" w14:textId="77777777" w:rsidR="00EB2DC6" w:rsidRPr="00E52925" w:rsidRDefault="00EB2DC6" w:rsidP="002C18CE">
            <w:pPr>
              <w:rPr>
                <w:color w:val="auto"/>
              </w:rPr>
            </w:pPr>
            <w:r w:rsidRPr="00E52925">
              <w:rPr>
                <w:color w:val="auto"/>
              </w:rPr>
              <w:t>Action</w:t>
            </w:r>
            <w:r w:rsidRPr="009A2E7D">
              <w:rPr>
                <w:color w:val="auto"/>
              </w:rPr>
              <w:t xml:space="preserve"> 1: Continue to work with ACB counsel on the currency case and on its appeal as well as its legal strategies for the court to require action by the Bureau of Engraving and Printing.</w:t>
            </w:r>
          </w:p>
          <w:p w14:paraId="70F0D7E7" w14:textId="77777777" w:rsidR="00EB2DC6" w:rsidRPr="00E52925" w:rsidRDefault="00EB2DC6" w:rsidP="002C18CE">
            <w:pPr>
              <w:rPr>
                <w:color w:val="auto"/>
              </w:rPr>
            </w:pPr>
          </w:p>
          <w:p w14:paraId="6297A44A" w14:textId="77777777" w:rsidR="00EB2DC6" w:rsidRPr="00E52925" w:rsidRDefault="00EB2DC6" w:rsidP="002C18CE">
            <w:pPr>
              <w:rPr>
                <w:color w:val="auto"/>
              </w:rPr>
            </w:pPr>
            <w:r w:rsidRPr="00E52925">
              <w:rPr>
                <w:color w:val="auto"/>
              </w:rPr>
              <w:t xml:space="preserve">Timeframe: </w:t>
            </w:r>
            <w:r w:rsidRPr="009A2E7D">
              <w:rPr>
                <w:color w:val="auto"/>
              </w:rPr>
              <w:t xml:space="preserve">Ongoing </w:t>
            </w:r>
          </w:p>
        </w:tc>
        <w:tc>
          <w:tcPr>
            <w:tcW w:w="2502" w:type="dxa"/>
          </w:tcPr>
          <w:p w14:paraId="6E868FF5" w14:textId="77777777" w:rsidR="00EB2DC6" w:rsidRPr="00E52925" w:rsidRDefault="00EB2DC6" w:rsidP="002C18CE">
            <w:pPr>
              <w:rPr>
                <w:color w:val="auto"/>
              </w:rPr>
            </w:pPr>
            <w:r w:rsidRPr="00E52925">
              <w:rPr>
                <w:color w:val="auto"/>
              </w:rPr>
              <w:t>Accountable Leader</w:t>
            </w:r>
            <w:r w:rsidRPr="009A2E7D">
              <w:rPr>
                <w:color w:val="auto"/>
              </w:rPr>
              <w:t>(s)</w:t>
            </w:r>
            <w:r w:rsidRPr="00E52925">
              <w:rPr>
                <w:color w:val="auto"/>
              </w:rPr>
              <w:t>:</w:t>
            </w:r>
            <w:r w:rsidRPr="009A2E7D">
              <w:rPr>
                <w:color w:val="auto"/>
              </w:rPr>
              <w:t xml:space="preserve"> ACB Legal counsel, ACB Executive Director, ACB President</w:t>
            </w:r>
            <w:r w:rsidRPr="00E52925">
              <w:rPr>
                <w:color w:val="auto"/>
              </w:rPr>
              <w:t xml:space="preserve"> </w:t>
            </w:r>
          </w:p>
          <w:p w14:paraId="3B4DAB7B" w14:textId="77777777" w:rsidR="00EB2DC6" w:rsidRPr="00E52925" w:rsidRDefault="00EB2DC6" w:rsidP="002C18CE">
            <w:pPr>
              <w:rPr>
                <w:color w:val="auto"/>
              </w:rPr>
            </w:pPr>
          </w:p>
        </w:tc>
      </w:tr>
      <w:tr w:rsidR="00EB2DC6" w:rsidRPr="00E52925" w14:paraId="425FFA72" w14:textId="77777777" w:rsidTr="002C18CE">
        <w:trPr>
          <w:trHeight w:val="650"/>
        </w:trPr>
        <w:tc>
          <w:tcPr>
            <w:tcW w:w="6948" w:type="dxa"/>
          </w:tcPr>
          <w:p w14:paraId="15B059A2" w14:textId="77777777" w:rsidR="00EB2DC6" w:rsidRPr="00E52925" w:rsidRDefault="00EB2DC6" w:rsidP="002C18CE">
            <w:pPr>
              <w:rPr>
                <w:color w:val="auto"/>
              </w:rPr>
            </w:pPr>
            <w:r w:rsidRPr="00E52925">
              <w:rPr>
                <w:color w:val="auto"/>
              </w:rPr>
              <w:t xml:space="preserve">Action 2: </w:t>
            </w:r>
            <w:r w:rsidRPr="009A2E7D">
              <w:rPr>
                <w:color w:val="auto"/>
              </w:rPr>
              <w:t>Continue to work with the National Library Service for the Blind and Physically Handicapped and the Bureau of Engraving and Printing on the distribution of talking currency readers to people who are blind or visually impaired.</w:t>
            </w:r>
          </w:p>
          <w:p w14:paraId="296B4A16" w14:textId="77777777" w:rsidR="00EB2DC6" w:rsidRPr="00E52925" w:rsidRDefault="00EB2DC6" w:rsidP="002C18CE">
            <w:pPr>
              <w:rPr>
                <w:color w:val="auto"/>
              </w:rPr>
            </w:pPr>
          </w:p>
          <w:p w14:paraId="1405E43E" w14:textId="77777777" w:rsidR="00EB2DC6" w:rsidRPr="00E52925" w:rsidRDefault="00EB2DC6" w:rsidP="002C18CE">
            <w:pPr>
              <w:rPr>
                <w:color w:val="auto"/>
              </w:rPr>
            </w:pPr>
            <w:r w:rsidRPr="00E52925">
              <w:rPr>
                <w:color w:val="auto"/>
              </w:rPr>
              <w:t xml:space="preserve">Timeframe: </w:t>
            </w:r>
            <w:r w:rsidRPr="009A2E7D">
              <w:rPr>
                <w:color w:val="auto"/>
              </w:rPr>
              <w:t>Ongoing through January 2020</w:t>
            </w:r>
          </w:p>
        </w:tc>
        <w:tc>
          <w:tcPr>
            <w:tcW w:w="2502" w:type="dxa"/>
          </w:tcPr>
          <w:p w14:paraId="4111E57B" w14:textId="77777777" w:rsidR="00EB2DC6" w:rsidRPr="00E52925" w:rsidRDefault="00EB2DC6" w:rsidP="002C18CE">
            <w:pPr>
              <w:rPr>
                <w:color w:val="auto"/>
              </w:rPr>
            </w:pPr>
            <w:r w:rsidRPr="009A2E7D">
              <w:rPr>
                <w:color w:val="auto"/>
              </w:rPr>
              <w:t>Accountable Leader(s): ACB Executive Director, Director of Advocac</w:t>
            </w:r>
            <w:r w:rsidR="00596A90">
              <w:rPr>
                <w:color w:val="auto"/>
              </w:rPr>
              <w:t xml:space="preserve">y and Governmental Affairs, </w:t>
            </w:r>
            <w:r w:rsidRPr="009A2E7D">
              <w:rPr>
                <w:color w:val="auto"/>
              </w:rPr>
              <w:t>ACB President</w:t>
            </w:r>
          </w:p>
          <w:p w14:paraId="669D7A0C" w14:textId="77777777" w:rsidR="00EB2DC6" w:rsidRPr="00E52925" w:rsidRDefault="00EB2DC6" w:rsidP="002C18CE">
            <w:pPr>
              <w:rPr>
                <w:color w:val="auto"/>
              </w:rPr>
            </w:pPr>
          </w:p>
        </w:tc>
      </w:tr>
    </w:tbl>
    <w:p w14:paraId="7717CA51"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20" w:name="_Toc479324417"/>
      <w:r w:rsidRPr="00E52925">
        <w:rPr>
          <w:rFonts w:eastAsiaTheme="minorEastAsia"/>
          <w:b/>
          <w:bCs/>
          <w:caps/>
          <w:color w:val="FFFFFF" w:themeColor="background1"/>
          <w:spacing w:val="15"/>
          <w:lang w:bidi="en-US"/>
        </w:rPr>
        <w:t>REsources</w:t>
      </w:r>
      <w:bookmarkEnd w:id="20"/>
    </w:p>
    <w:p w14:paraId="66B97CA2" w14:textId="77777777" w:rsidR="00EB2DC6" w:rsidRPr="00E52925" w:rsidRDefault="00EB2DC6" w:rsidP="00EB2DC6">
      <w:pPr>
        <w:spacing w:after="160" w:line="259" w:lineRule="auto"/>
      </w:pPr>
      <w:r w:rsidRPr="00E52925">
        <w:t xml:space="preserve">Describe the resources needed to be successful. </w:t>
      </w:r>
    </w:p>
    <w:tbl>
      <w:tblPr>
        <w:tblStyle w:val="LightShading-Accent57"/>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5A667174" w14:textId="77777777" w:rsidTr="002C18CE">
        <w:tc>
          <w:tcPr>
            <w:tcW w:w="10152" w:type="dxa"/>
          </w:tcPr>
          <w:p w14:paraId="74EF52C0" w14:textId="77777777" w:rsidR="00EB2DC6" w:rsidRPr="00E52925" w:rsidRDefault="00EB2DC6" w:rsidP="002C18CE">
            <w:pPr>
              <w:rPr>
                <w:color w:val="auto"/>
              </w:rPr>
            </w:pPr>
            <w:r w:rsidRPr="00E52925">
              <w:rPr>
                <w:color w:val="auto"/>
              </w:rPr>
              <w:t>People:</w:t>
            </w:r>
            <w:r w:rsidRPr="00EB2DC6">
              <w:rPr>
                <w:color w:val="auto"/>
              </w:rPr>
              <w:t xml:space="preserve"> ACB Legal Counsel, ACB Executive Director, Director of Advocacy and Governmental Affairs, and ACB President</w:t>
            </w:r>
          </w:p>
          <w:p w14:paraId="1C469247" w14:textId="77777777" w:rsidR="00EB2DC6" w:rsidRPr="00E52925" w:rsidRDefault="00EB2DC6" w:rsidP="002C18CE">
            <w:pPr>
              <w:rPr>
                <w:color w:val="auto"/>
              </w:rPr>
            </w:pPr>
          </w:p>
        </w:tc>
      </w:tr>
      <w:tr w:rsidR="00EB2DC6" w:rsidRPr="00E52925" w14:paraId="466DB5BF" w14:textId="77777777" w:rsidTr="002C18CE">
        <w:tc>
          <w:tcPr>
            <w:tcW w:w="10152" w:type="dxa"/>
          </w:tcPr>
          <w:p w14:paraId="271B49CE" w14:textId="77777777" w:rsidR="00EB2DC6" w:rsidRPr="00E52925" w:rsidRDefault="00EB2DC6" w:rsidP="002C18CE">
            <w:pPr>
              <w:rPr>
                <w:color w:val="auto"/>
              </w:rPr>
            </w:pPr>
            <w:r w:rsidRPr="00E52925">
              <w:rPr>
                <w:color w:val="auto"/>
              </w:rPr>
              <w:t xml:space="preserve">Funds: </w:t>
            </w:r>
            <w:r w:rsidRPr="00A218AA">
              <w:rPr>
                <w:color w:val="auto"/>
              </w:rPr>
              <w:t xml:space="preserve">Miscellaneous funds related to advocacy work and </w:t>
            </w:r>
            <w:r>
              <w:rPr>
                <w:color w:val="auto"/>
              </w:rPr>
              <w:t>distribution of talking currency readers</w:t>
            </w:r>
            <w:r w:rsidRPr="00A218AA">
              <w:rPr>
                <w:color w:val="auto"/>
              </w:rPr>
              <w:t xml:space="preserve"> – TBD</w:t>
            </w:r>
          </w:p>
          <w:p w14:paraId="5CEB356E" w14:textId="77777777" w:rsidR="00EB2DC6" w:rsidRPr="00E52925" w:rsidRDefault="00EB2DC6" w:rsidP="002C18CE">
            <w:pPr>
              <w:rPr>
                <w:color w:val="auto"/>
              </w:rPr>
            </w:pPr>
          </w:p>
        </w:tc>
      </w:tr>
      <w:tr w:rsidR="00EB2DC6" w:rsidRPr="00E52925" w14:paraId="0D35B980" w14:textId="77777777" w:rsidTr="002C18CE">
        <w:tc>
          <w:tcPr>
            <w:tcW w:w="10152" w:type="dxa"/>
          </w:tcPr>
          <w:p w14:paraId="79E232BB" w14:textId="77777777" w:rsidR="00EB2DC6" w:rsidRPr="00E52925" w:rsidRDefault="00EB2DC6" w:rsidP="002C18CE">
            <w:pPr>
              <w:rPr>
                <w:color w:val="auto"/>
              </w:rPr>
            </w:pPr>
            <w:r w:rsidRPr="00E52925">
              <w:rPr>
                <w:color w:val="auto"/>
              </w:rPr>
              <w:t xml:space="preserve">Other: </w:t>
            </w:r>
            <w:r w:rsidR="00596A90">
              <w:rPr>
                <w:color w:val="auto"/>
              </w:rPr>
              <w:t>None</w:t>
            </w:r>
          </w:p>
          <w:p w14:paraId="75C121AC" w14:textId="77777777" w:rsidR="00EB2DC6" w:rsidRPr="00E52925" w:rsidRDefault="00EB2DC6" w:rsidP="002C18CE">
            <w:pPr>
              <w:rPr>
                <w:color w:val="auto"/>
              </w:rPr>
            </w:pPr>
          </w:p>
        </w:tc>
      </w:tr>
    </w:tbl>
    <w:p w14:paraId="611A1A45" w14:textId="77777777" w:rsidR="00EB2DC6" w:rsidRPr="00E52925" w:rsidRDefault="00EB2DC6" w:rsidP="00EB2D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21" w:name="_Toc479324418"/>
      <w:r w:rsidRPr="00E52925">
        <w:rPr>
          <w:rFonts w:eastAsiaTheme="minorEastAsia"/>
          <w:b/>
          <w:bCs/>
          <w:caps/>
          <w:color w:val="FFFFFF" w:themeColor="background1"/>
          <w:spacing w:val="15"/>
          <w:lang w:bidi="en-US"/>
        </w:rPr>
        <w:t>Success Measures</w:t>
      </w:r>
      <w:bookmarkEnd w:id="21"/>
    </w:p>
    <w:p w14:paraId="416EC0CD" w14:textId="77777777" w:rsidR="00EB2DC6" w:rsidRPr="00E52925" w:rsidRDefault="00EB2DC6" w:rsidP="00EB2DC6">
      <w:pPr>
        <w:spacing w:after="160" w:line="259" w:lineRule="auto"/>
      </w:pPr>
      <w:r w:rsidRPr="00E52925">
        <w:t>Describe the ways you will identify evidence of success, and how you will measure progress overall.</w:t>
      </w:r>
    </w:p>
    <w:tbl>
      <w:tblPr>
        <w:tblStyle w:val="LightShading-Accent57"/>
        <w:tblW w:w="0" w:type="auto"/>
        <w:tblBorders>
          <w:insideH w:val="single" w:sz="4" w:space="0" w:color="2F5496" w:themeColor="accent5" w:themeShade="BF"/>
        </w:tblBorders>
        <w:tblLook w:val="0600" w:firstRow="0" w:lastRow="0" w:firstColumn="0" w:lastColumn="0" w:noHBand="1" w:noVBand="1"/>
      </w:tblPr>
      <w:tblGrid>
        <w:gridCol w:w="9360"/>
      </w:tblGrid>
      <w:tr w:rsidR="00EB2DC6" w:rsidRPr="00E52925" w14:paraId="55C4AB09" w14:textId="77777777" w:rsidTr="002C18CE">
        <w:tc>
          <w:tcPr>
            <w:tcW w:w="10152" w:type="dxa"/>
          </w:tcPr>
          <w:p w14:paraId="50E75C5A" w14:textId="77777777" w:rsidR="00EB2DC6" w:rsidRPr="00E52925" w:rsidRDefault="00EB2DC6" w:rsidP="002C18CE">
            <w:pPr>
              <w:rPr>
                <w:color w:val="auto"/>
              </w:rPr>
            </w:pPr>
            <w:r w:rsidRPr="00E52925">
              <w:rPr>
                <w:color w:val="auto"/>
              </w:rPr>
              <w:t>Evidence of Success:</w:t>
            </w:r>
            <w:r w:rsidRPr="00EB2DC6">
              <w:rPr>
                <w:color w:val="auto"/>
              </w:rPr>
              <w:t xml:space="preserve"> The Bureau of Engraving and Printing will circulate accessible U.S. currency</w:t>
            </w:r>
            <w:r w:rsidR="00A0398E">
              <w:rPr>
                <w:color w:val="auto"/>
              </w:rPr>
              <w:t>.</w:t>
            </w:r>
          </w:p>
          <w:p w14:paraId="56CEC767" w14:textId="77777777" w:rsidR="00EB2DC6" w:rsidRPr="00E52925" w:rsidRDefault="00EB2DC6" w:rsidP="002C18CE">
            <w:pPr>
              <w:rPr>
                <w:color w:val="auto"/>
              </w:rPr>
            </w:pPr>
          </w:p>
        </w:tc>
      </w:tr>
      <w:tr w:rsidR="00EB2DC6" w:rsidRPr="00E52925" w14:paraId="297D6D75" w14:textId="77777777" w:rsidTr="002C18CE">
        <w:tc>
          <w:tcPr>
            <w:tcW w:w="10152" w:type="dxa"/>
          </w:tcPr>
          <w:p w14:paraId="74E25255" w14:textId="77777777" w:rsidR="00EB2DC6" w:rsidRPr="00E52925" w:rsidRDefault="00EB2DC6" w:rsidP="00A0398E">
            <w:pPr>
              <w:rPr>
                <w:color w:val="auto"/>
              </w:rPr>
            </w:pPr>
            <w:r w:rsidRPr="00E52925">
              <w:rPr>
                <w:color w:val="auto"/>
              </w:rPr>
              <w:t xml:space="preserve">Evaluation Process: </w:t>
            </w:r>
            <w:r>
              <w:rPr>
                <w:color w:val="auto"/>
              </w:rPr>
              <w:t xml:space="preserve">The ACB Executive Director, </w:t>
            </w:r>
            <w:r w:rsidRPr="00EB2DC6">
              <w:rPr>
                <w:color w:val="auto"/>
              </w:rPr>
              <w:t>Director of Advocacy and Governmental Affairs, and ACB President</w:t>
            </w:r>
            <w:r>
              <w:rPr>
                <w:color w:val="auto"/>
              </w:rPr>
              <w:t xml:space="preserve"> </w:t>
            </w:r>
            <w:r w:rsidRPr="00DF6ACA">
              <w:rPr>
                <w:color w:val="auto"/>
              </w:rPr>
              <w:t xml:space="preserve">will evaluate, on an annual basis, the organization’s efforts to </w:t>
            </w:r>
            <w:r w:rsidR="00A0398E">
              <w:rPr>
                <w:color w:val="auto"/>
              </w:rPr>
              <w:t>gain accessible U.S. currency.</w:t>
            </w:r>
          </w:p>
        </w:tc>
      </w:tr>
    </w:tbl>
    <w:p w14:paraId="4BDCEE9B" w14:textId="77777777" w:rsidR="00C95C79" w:rsidRDefault="00C95C79">
      <w:r>
        <w:br w:type="page"/>
      </w:r>
    </w:p>
    <w:p w14:paraId="75BA869F" w14:textId="77777777" w:rsidR="00C95C79" w:rsidRDefault="00C95C79" w:rsidP="00C95C79">
      <w:pPr>
        <w:pStyle w:val="Heading1"/>
      </w:pPr>
      <w:bookmarkStart w:id="22" w:name="_Affiliates_and_Membership"/>
      <w:bookmarkStart w:id="23" w:name="_Toc479324419"/>
      <w:bookmarkEnd w:id="22"/>
      <w:r>
        <w:lastRenderedPageBreak/>
        <w:t>Affiliates and Membership</w:t>
      </w:r>
      <w:bookmarkEnd w:id="23"/>
    </w:p>
    <w:p w14:paraId="0FCB8B8F" w14:textId="77777777" w:rsidR="00081CC3" w:rsidRDefault="00C95C79">
      <w:r>
        <w:t xml:space="preserve">In support of ACB’s affiliates and membership, the organization is committed to providing relevant training and resources to affiliate leaders and ACB members. Additionally, ACB will work to promote membership growth through various actions designed to </w:t>
      </w:r>
      <w:r w:rsidR="007C5359">
        <w:t xml:space="preserve">increase membership at all levels of the organization. </w:t>
      </w:r>
    </w:p>
    <w:p w14:paraId="0EB5A1ED"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4" w:name="_Toc479324420"/>
      <w:r w:rsidRPr="00081CC3">
        <w:rPr>
          <w:rFonts w:ascii="Calibri" w:eastAsia="Times New Roman" w:hAnsi="Calibri" w:cs="Times New Roman"/>
          <w:b/>
          <w:bCs/>
          <w:caps/>
          <w:color w:val="FFFFFF"/>
          <w:spacing w:val="15"/>
          <w:lang w:bidi="en-US"/>
        </w:rPr>
        <w:t>Goal 1</w:t>
      </w:r>
      <w:bookmarkEnd w:id="24"/>
    </w:p>
    <w:p w14:paraId="6911C4AE"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Identify the focus area and goal/desired end result.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36D8F611" w14:textId="77777777" w:rsidTr="00081CC3">
        <w:tc>
          <w:tcPr>
            <w:tcW w:w="10152" w:type="dxa"/>
          </w:tcPr>
          <w:p w14:paraId="69B34144"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Focus: </w:t>
            </w:r>
            <w:r w:rsidR="00587ADB">
              <w:rPr>
                <w:rFonts w:ascii="Calibri" w:eastAsia="Calibri" w:hAnsi="Calibri" w:cs="Times New Roman"/>
                <w:color w:val="auto"/>
              </w:rPr>
              <w:t>Affiliates and Membership</w:t>
            </w:r>
          </w:p>
          <w:p w14:paraId="1CDBC9C9" w14:textId="77777777" w:rsidR="00081CC3" w:rsidRPr="00081CC3" w:rsidRDefault="00081CC3" w:rsidP="00081CC3">
            <w:pPr>
              <w:rPr>
                <w:rFonts w:ascii="Calibri" w:eastAsia="Calibri" w:hAnsi="Calibri" w:cs="Times New Roman"/>
                <w:color w:val="auto"/>
              </w:rPr>
            </w:pPr>
          </w:p>
        </w:tc>
      </w:tr>
      <w:tr w:rsidR="00081CC3" w:rsidRPr="00081CC3" w14:paraId="24117BD0" w14:textId="77777777" w:rsidTr="00081CC3">
        <w:tc>
          <w:tcPr>
            <w:tcW w:w="10152" w:type="dxa"/>
          </w:tcPr>
          <w:p w14:paraId="3C64C00B" w14:textId="643C9CD0" w:rsidR="00587ADB" w:rsidRPr="00081CC3" w:rsidRDefault="00081CC3" w:rsidP="00587ADB">
            <w:pPr>
              <w:rPr>
                <w:rFonts w:ascii="Calibri" w:eastAsia="Calibri" w:hAnsi="Calibri" w:cs="Times New Roman"/>
                <w:color w:val="auto"/>
              </w:rPr>
            </w:pPr>
            <w:r w:rsidRPr="00081CC3">
              <w:rPr>
                <w:rFonts w:ascii="Calibri" w:eastAsia="Calibri" w:hAnsi="Calibri" w:cs="Times New Roman"/>
                <w:color w:val="auto"/>
              </w:rPr>
              <w:t xml:space="preserve">Goal/End Result: </w:t>
            </w:r>
            <w:r w:rsidR="00874B7D">
              <w:rPr>
                <w:rFonts w:ascii="Calibri" w:eastAsia="Calibri" w:hAnsi="Calibri" w:cs="Times New Roman"/>
                <w:color w:val="auto"/>
              </w:rPr>
              <w:t>F</w:t>
            </w:r>
            <w:r w:rsidRPr="00081CC3">
              <w:rPr>
                <w:rFonts w:ascii="Calibri" w:eastAsia="Calibri" w:hAnsi="Calibri" w:cs="Times New Roman"/>
                <w:color w:val="auto"/>
              </w:rPr>
              <w:t xml:space="preserve">acilitate the establishment and maintenance of robust </w:t>
            </w:r>
            <w:r w:rsidR="00587ADB">
              <w:rPr>
                <w:rFonts w:ascii="Calibri" w:eastAsia="Calibri" w:hAnsi="Calibri" w:cs="Times New Roman"/>
                <w:color w:val="auto"/>
              </w:rPr>
              <w:t xml:space="preserve">and well managed affiliates through training related to </w:t>
            </w:r>
            <w:r w:rsidR="00587ADB" w:rsidRPr="00081CC3">
              <w:rPr>
                <w:rFonts w:ascii="Calibri" w:eastAsia="Calibri" w:hAnsi="Calibri" w:cs="Times New Roman"/>
                <w:color w:val="auto"/>
              </w:rPr>
              <w:t>financial viability, membership, fundraising and advocacy issues.</w:t>
            </w:r>
          </w:p>
          <w:p w14:paraId="002845FC" w14:textId="77777777" w:rsidR="00081CC3" w:rsidRPr="00081CC3" w:rsidRDefault="00081CC3" w:rsidP="00081CC3">
            <w:pPr>
              <w:rPr>
                <w:rFonts w:ascii="Calibri" w:eastAsia="Calibri" w:hAnsi="Calibri" w:cs="Times New Roman"/>
                <w:color w:val="auto"/>
              </w:rPr>
            </w:pPr>
          </w:p>
        </w:tc>
      </w:tr>
      <w:tr w:rsidR="00081CC3" w:rsidRPr="00081CC3" w14:paraId="0A4C69D7" w14:textId="77777777" w:rsidTr="00081CC3">
        <w:tc>
          <w:tcPr>
            <w:tcW w:w="10152" w:type="dxa"/>
          </w:tcPr>
          <w:p w14:paraId="4DC794EF" w14:textId="77777777" w:rsidR="00081CC3" w:rsidRPr="00081CC3" w:rsidRDefault="00587ADB" w:rsidP="00081CC3">
            <w:pPr>
              <w:rPr>
                <w:rFonts w:ascii="Calibri" w:eastAsia="Calibri" w:hAnsi="Calibri" w:cs="Times New Roman"/>
                <w:color w:val="auto"/>
              </w:rPr>
            </w:pPr>
            <w:r>
              <w:rPr>
                <w:rFonts w:ascii="Calibri" w:eastAsia="Calibri" w:hAnsi="Calibri" w:cs="Times New Roman"/>
                <w:color w:val="auto"/>
              </w:rPr>
              <w:t>Accountable Leader: Membership C</w:t>
            </w:r>
            <w:r w:rsidR="00081CC3" w:rsidRPr="00081CC3">
              <w:rPr>
                <w:rFonts w:ascii="Calibri" w:eastAsia="Calibri" w:hAnsi="Calibri" w:cs="Times New Roman"/>
                <w:color w:val="auto"/>
              </w:rPr>
              <w:t xml:space="preserve">ommittee Chair </w:t>
            </w:r>
          </w:p>
          <w:p w14:paraId="7CA969CA" w14:textId="77777777" w:rsidR="00081CC3" w:rsidRPr="00081CC3" w:rsidRDefault="00081CC3" w:rsidP="00081CC3">
            <w:pPr>
              <w:rPr>
                <w:rFonts w:ascii="Calibri" w:eastAsia="Calibri" w:hAnsi="Calibri" w:cs="Times New Roman"/>
                <w:color w:val="auto"/>
              </w:rPr>
            </w:pPr>
          </w:p>
        </w:tc>
      </w:tr>
    </w:tbl>
    <w:p w14:paraId="30850F89"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5" w:name="_Toc479324421"/>
      <w:r w:rsidRPr="00081CC3">
        <w:rPr>
          <w:rFonts w:ascii="Calibri" w:eastAsia="Times New Roman" w:hAnsi="Calibri" w:cs="Times New Roman"/>
          <w:b/>
          <w:bCs/>
          <w:caps/>
          <w:color w:val="FFFFFF"/>
          <w:spacing w:val="15"/>
          <w:lang w:bidi="en-US"/>
        </w:rPr>
        <w:t>Actions</w:t>
      </w:r>
      <w:bookmarkEnd w:id="25"/>
    </w:p>
    <w:p w14:paraId="7BB1B79C"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actions, timeframe and the accountable leader. </w:t>
      </w:r>
    </w:p>
    <w:tbl>
      <w:tblPr>
        <w:tblStyle w:val="LightShading-Accent5"/>
        <w:tblW w:w="9450" w:type="dxa"/>
        <w:tblBorders>
          <w:top w:val="single" w:sz="8" w:space="0" w:color="4472C4"/>
          <w:bottom w:val="single" w:sz="8" w:space="0" w:color="4472C4"/>
          <w:insideH w:val="single" w:sz="4" w:space="0" w:color="2F5496"/>
        </w:tblBorders>
        <w:tblLook w:val="0600" w:firstRow="0" w:lastRow="0" w:firstColumn="0" w:lastColumn="0" w:noHBand="1" w:noVBand="1"/>
      </w:tblPr>
      <w:tblGrid>
        <w:gridCol w:w="6948"/>
        <w:gridCol w:w="2502"/>
      </w:tblGrid>
      <w:tr w:rsidR="00081CC3" w:rsidRPr="00081CC3" w14:paraId="0077733E" w14:textId="77777777" w:rsidTr="00081CC3">
        <w:trPr>
          <w:trHeight w:val="652"/>
        </w:trPr>
        <w:tc>
          <w:tcPr>
            <w:tcW w:w="6948" w:type="dxa"/>
          </w:tcPr>
          <w:p w14:paraId="6BDDC864" w14:textId="77777777" w:rsidR="00081CC3" w:rsidRPr="00081CC3" w:rsidRDefault="004B0932" w:rsidP="00081CC3">
            <w:pPr>
              <w:rPr>
                <w:rFonts w:ascii="Calibri" w:eastAsia="Calibri" w:hAnsi="Calibri" w:cs="Times New Roman"/>
                <w:color w:val="auto"/>
              </w:rPr>
            </w:pPr>
            <w:r>
              <w:rPr>
                <w:rFonts w:ascii="Calibri" w:eastAsia="Calibri" w:hAnsi="Calibri" w:cs="Times New Roman"/>
                <w:color w:val="auto"/>
              </w:rPr>
              <w:t>Action 1: Examine, and</w:t>
            </w:r>
            <w:r w:rsidR="00081CC3" w:rsidRPr="00081CC3">
              <w:rPr>
                <w:rFonts w:ascii="Calibri" w:eastAsia="Calibri" w:hAnsi="Calibri" w:cs="Times New Roman"/>
                <w:color w:val="auto"/>
              </w:rPr>
              <w:t xml:space="preserve"> if necessary reconfigure</w:t>
            </w:r>
            <w:r>
              <w:rPr>
                <w:rFonts w:ascii="Calibri" w:eastAsia="Calibri" w:hAnsi="Calibri" w:cs="Times New Roman"/>
                <w:color w:val="auto"/>
              </w:rPr>
              <w:t>, the Membership C</w:t>
            </w:r>
            <w:r w:rsidR="00081CC3" w:rsidRPr="00081CC3">
              <w:rPr>
                <w:rFonts w:ascii="Calibri" w:eastAsia="Calibri" w:hAnsi="Calibri" w:cs="Times New Roman"/>
                <w:color w:val="auto"/>
              </w:rPr>
              <w:t>ommittee to</w:t>
            </w:r>
            <w:r>
              <w:rPr>
                <w:rFonts w:ascii="Calibri" w:eastAsia="Calibri" w:hAnsi="Calibri" w:cs="Times New Roman"/>
                <w:color w:val="auto"/>
              </w:rPr>
              <w:t xml:space="preserve"> </w:t>
            </w:r>
            <w:r w:rsidR="00081CC3" w:rsidRPr="00081CC3">
              <w:rPr>
                <w:rFonts w:ascii="Calibri" w:eastAsia="Calibri" w:hAnsi="Calibri" w:cs="Times New Roman"/>
                <w:color w:val="auto"/>
              </w:rPr>
              <w:t>support this goal.</w:t>
            </w:r>
          </w:p>
          <w:p w14:paraId="365D93BF" w14:textId="77777777" w:rsidR="00081CC3" w:rsidRPr="00081CC3" w:rsidRDefault="00081CC3" w:rsidP="00081CC3">
            <w:pPr>
              <w:rPr>
                <w:rFonts w:ascii="Calibri" w:eastAsia="Calibri" w:hAnsi="Calibri" w:cs="Times New Roman"/>
                <w:color w:val="auto"/>
                <w:sz w:val="12"/>
              </w:rPr>
            </w:pPr>
          </w:p>
          <w:p w14:paraId="3EF9E41F" w14:textId="77777777" w:rsidR="00081CC3" w:rsidRPr="00081CC3" w:rsidRDefault="00081CC3" w:rsidP="004B0932">
            <w:pPr>
              <w:rPr>
                <w:rFonts w:ascii="Calibri" w:eastAsia="Calibri" w:hAnsi="Calibri" w:cs="Times New Roman"/>
                <w:color w:val="auto"/>
              </w:rPr>
            </w:pPr>
            <w:r w:rsidRPr="00081CC3">
              <w:rPr>
                <w:rFonts w:ascii="Calibri" w:eastAsia="Calibri" w:hAnsi="Calibri" w:cs="Times New Roman"/>
                <w:color w:val="auto"/>
              </w:rPr>
              <w:t>Timeframe: 30 days following the</w:t>
            </w:r>
            <w:r w:rsidR="004B0932">
              <w:rPr>
                <w:rFonts w:ascii="Calibri" w:eastAsia="Calibri" w:hAnsi="Calibri" w:cs="Times New Roman"/>
                <w:color w:val="auto"/>
              </w:rPr>
              <w:t xml:space="preserve"> 2017 National C</w:t>
            </w:r>
            <w:r w:rsidRPr="00081CC3">
              <w:rPr>
                <w:rFonts w:ascii="Calibri" w:eastAsia="Calibri" w:hAnsi="Calibri" w:cs="Times New Roman"/>
                <w:color w:val="auto"/>
              </w:rPr>
              <w:t>onvention</w:t>
            </w:r>
          </w:p>
        </w:tc>
        <w:tc>
          <w:tcPr>
            <w:tcW w:w="2502" w:type="dxa"/>
          </w:tcPr>
          <w:p w14:paraId="13B15C05"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2B1ADD">
              <w:rPr>
                <w:rFonts w:ascii="Calibri" w:eastAsia="Calibri" w:hAnsi="Calibri" w:cs="Times New Roman"/>
                <w:color w:val="auto"/>
              </w:rPr>
              <w:t>(s)</w:t>
            </w:r>
            <w:r w:rsidRPr="00081CC3">
              <w:rPr>
                <w:rFonts w:ascii="Calibri" w:eastAsia="Calibri" w:hAnsi="Calibri" w:cs="Times New Roman"/>
                <w:color w:val="auto"/>
              </w:rPr>
              <w:t xml:space="preserve">: </w:t>
            </w:r>
          </w:p>
          <w:p w14:paraId="1623EEBB"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ACB President</w:t>
            </w:r>
          </w:p>
          <w:p w14:paraId="7B8A3746" w14:textId="77777777" w:rsidR="00081CC3" w:rsidRPr="00081CC3" w:rsidRDefault="00081CC3" w:rsidP="00081CC3">
            <w:pPr>
              <w:rPr>
                <w:rFonts w:ascii="Calibri" w:eastAsia="Calibri" w:hAnsi="Calibri" w:cs="Times New Roman"/>
                <w:color w:val="auto"/>
              </w:rPr>
            </w:pPr>
          </w:p>
        </w:tc>
      </w:tr>
      <w:tr w:rsidR="00081CC3" w:rsidRPr="00081CC3" w14:paraId="688EB37D" w14:textId="77777777" w:rsidTr="00081CC3">
        <w:trPr>
          <w:trHeight w:val="650"/>
        </w:trPr>
        <w:tc>
          <w:tcPr>
            <w:tcW w:w="6948" w:type="dxa"/>
          </w:tcPr>
          <w:p w14:paraId="018CB9EA" w14:textId="68A910DD"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2: Establish a training template for conducting a series of teleconferences on best practices for </w:t>
            </w:r>
            <w:r w:rsidR="002B1ADD">
              <w:rPr>
                <w:rFonts w:ascii="Calibri" w:eastAsia="Calibri" w:hAnsi="Calibri" w:cs="Times New Roman"/>
                <w:color w:val="auto"/>
              </w:rPr>
              <w:t xml:space="preserve">maintaining healthy </w:t>
            </w:r>
            <w:r w:rsidRPr="00081CC3">
              <w:rPr>
                <w:rFonts w:ascii="Calibri" w:eastAsia="Calibri" w:hAnsi="Calibri" w:cs="Times New Roman"/>
                <w:color w:val="auto"/>
              </w:rPr>
              <w:t>affiliate</w:t>
            </w:r>
            <w:r w:rsidR="007B7E31">
              <w:rPr>
                <w:rFonts w:ascii="Calibri" w:eastAsia="Calibri" w:hAnsi="Calibri" w:cs="Times New Roman"/>
                <w:color w:val="auto"/>
              </w:rPr>
              <w:t>s</w:t>
            </w:r>
            <w:r w:rsidRPr="00081CC3">
              <w:rPr>
                <w:rFonts w:ascii="Calibri" w:eastAsia="Calibri" w:hAnsi="Calibri" w:cs="Times New Roman"/>
                <w:color w:val="auto"/>
              </w:rPr>
              <w:t xml:space="preserve"> </w:t>
            </w:r>
            <w:r w:rsidR="002B1ADD">
              <w:rPr>
                <w:rFonts w:ascii="Calibri" w:eastAsia="Calibri" w:hAnsi="Calibri" w:cs="Times New Roman"/>
                <w:color w:val="auto"/>
              </w:rPr>
              <w:t>and special interest affiliates.</w:t>
            </w:r>
          </w:p>
          <w:p w14:paraId="0EC4F5D1" w14:textId="77777777" w:rsidR="00081CC3" w:rsidRPr="00081CC3" w:rsidRDefault="00081CC3" w:rsidP="00081CC3">
            <w:pPr>
              <w:rPr>
                <w:rFonts w:ascii="Calibri" w:eastAsia="Calibri" w:hAnsi="Calibri" w:cs="Times New Roman"/>
                <w:color w:val="auto"/>
                <w:sz w:val="12"/>
              </w:rPr>
            </w:pPr>
          </w:p>
          <w:p w14:paraId="35170D8E"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Timeframe: 3 months</w:t>
            </w:r>
            <w:r w:rsidR="002B1ADD">
              <w:rPr>
                <w:rFonts w:ascii="Calibri" w:eastAsia="Calibri" w:hAnsi="Calibri" w:cs="Times New Roman"/>
                <w:color w:val="auto"/>
              </w:rPr>
              <w:t xml:space="preserve"> </w:t>
            </w:r>
            <w:r w:rsidR="002B1ADD" w:rsidRPr="00081CC3">
              <w:rPr>
                <w:rFonts w:ascii="Calibri" w:eastAsia="Calibri" w:hAnsi="Calibri" w:cs="Times New Roman"/>
                <w:color w:val="auto"/>
              </w:rPr>
              <w:t>following the</w:t>
            </w:r>
            <w:r w:rsidR="002B1ADD">
              <w:rPr>
                <w:rFonts w:ascii="Calibri" w:eastAsia="Calibri" w:hAnsi="Calibri" w:cs="Times New Roman"/>
                <w:color w:val="auto"/>
              </w:rPr>
              <w:t xml:space="preserve"> 2017 National C</w:t>
            </w:r>
            <w:r w:rsidR="002B1ADD" w:rsidRPr="00081CC3">
              <w:rPr>
                <w:rFonts w:ascii="Calibri" w:eastAsia="Calibri" w:hAnsi="Calibri" w:cs="Times New Roman"/>
                <w:color w:val="auto"/>
              </w:rPr>
              <w:t>onvention</w:t>
            </w:r>
          </w:p>
        </w:tc>
        <w:tc>
          <w:tcPr>
            <w:tcW w:w="2502" w:type="dxa"/>
          </w:tcPr>
          <w:p w14:paraId="506FDBBC"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2B1ADD">
              <w:rPr>
                <w:rFonts w:ascii="Calibri" w:eastAsia="Calibri" w:hAnsi="Calibri" w:cs="Times New Roman"/>
                <w:color w:val="auto"/>
              </w:rPr>
              <w:t>(s)</w:t>
            </w:r>
            <w:r w:rsidRPr="00081CC3">
              <w:rPr>
                <w:rFonts w:ascii="Calibri" w:eastAsia="Calibri" w:hAnsi="Calibri" w:cs="Times New Roman"/>
                <w:color w:val="auto"/>
              </w:rPr>
              <w:t xml:space="preserve">: </w:t>
            </w:r>
          </w:p>
          <w:p w14:paraId="6E4DA701" w14:textId="77777777" w:rsidR="00081CC3" w:rsidRPr="00081CC3" w:rsidRDefault="002B1ADD" w:rsidP="00081CC3">
            <w:pPr>
              <w:rPr>
                <w:rFonts w:ascii="Calibri" w:eastAsia="Calibri" w:hAnsi="Calibri" w:cs="Times New Roman"/>
                <w:color w:val="auto"/>
              </w:rPr>
            </w:pPr>
            <w:r>
              <w:rPr>
                <w:rFonts w:ascii="Calibri" w:eastAsia="Calibri" w:hAnsi="Calibri" w:cs="Times New Roman"/>
                <w:color w:val="auto"/>
              </w:rPr>
              <w:t>ACB President, ACB</w:t>
            </w:r>
          </w:p>
          <w:p w14:paraId="340CC282"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Chief Accountant</w:t>
            </w:r>
          </w:p>
        </w:tc>
      </w:tr>
      <w:tr w:rsidR="00081CC3" w:rsidRPr="00081CC3" w14:paraId="1C03D838" w14:textId="77777777" w:rsidTr="00081CC3">
        <w:trPr>
          <w:trHeight w:val="650"/>
        </w:trPr>
        <w:tc>
          <w:tcPr>
            <w:tcW w:w="6948" w:type="dxa"/>
          </w:tcPr>
          <w:p w14:paraId="4588C071"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3: Establish an e-mail list (as well as an alternative means for affiliate leaders who do</w:t>
            </w:r>
            <w:r w:rsidR="002B1ADD">
              <w:rPr>
                <w:rFonts w:ascii="Calibri" w:eastAsia="Calibri" w:hAnsi="Calibri" w:cs="Times New Roman"/>
                <w:color w:val="auto"/>
              </w:rPr>
              <w:t xml:space="preserve"> not</w:t>
            </w:r>
            <w:r w:rsidRPr="00081CC3">
              <w:rPr>
                <w:rFonts w:ascii="Calibri" w:eastAsia="Calibri" w:hAnsi="Calibri" w:cs="Times New Roman"/>
                <w:color w:val="auto"/>
              </w:rPr>
              <w:t xml:space="preserve"> communicate by e-mail) for affiliate and special interest Presidents, </w:t>
            </w:r>
            <w:r w:rsidR="002B1ADD">
              <w:rPr>
                <w:rFonts w:ascii="Calibri" w:eastAsia="Calibri" w:hAnsi="Calibri" w:cs="Times New Roman"/>
                <w:color w:val="auto"/>
              </w:rPr>
              <w:t>S</w:t>
            </w:r>
            <w:r w:rsidRPr="00081CC3">
              <w:rPr>
                <w:rFonts w:ascii="Calibri" w:eastAsia="Calibri" w:hAnsi="Calibri" w:cs="Times New Roman"/>
                <w:color w:val="auto"/>
              </w:rPr>
              <w:t xml:space="preserve">ecretaries, </w:t>
            </w:r>
            <w:r w:rsidR="002B1ADD">
              <w:rPr>
                <w:rFonts w:ascii="Calibri" w:eastAsia="Calibri" w:hAnsi="Calibri" w:cs="Times New Roman"/>
                <w:color w:val="auto"/>
              </w:rPr>
              <w:t xml:space="preserve">Treasurers, and </w:t>
            </w:r>
            <w:r w:rsidRPr="00081CC3">
              <w:rPr>
                <w:rFonts w:ascii="Calibri" w:eastAsia="Calibri" w:hAnsi="Calibri" w:cs="Times New Roman"/>
                <w:color w:val="auto"/>
              </w:rPr>
              <w:t>Executive Directors for the specific purpose of informing them of opportunities for affil</w:t>
            </w:r>
            <w:r w:rsidR="002B1ADD">
              <w:rPr>
                <w:rFonts w:ascii="Calibri" w:eastAsia="Calibri" w:hAnsi="Calibri" w:cs="Times New Roman"/>
                <w:color w:val="auto"/>
              </w:rPr>
              <w:t xml:space="preserve">iate training teleconferences. </w:t>
            </w:r>
          </w:p>
          <w:p w14:paraId="2A4B7676" w14:textId="77777777" w:rsidR="00081CC3" w:rsidRPr="00081CC3" w:rsidRDefault="00081CC3" w:rsidP="00081CC3">
            <w:pPr>
              <w:rPr>
                <w:rFonts w:ascii="Calibri" w:eastAsia="Calibri" w:hAnsi="Calibri" w:cs="Times New Roman"/>
                <w:color w:val="auto"/>
                <w:sz w:val="12"/>
              </w:rPr>
            </w:pPr>
            <w:r w:rsidRPr="00081CC3">
              <w:rPr>
                <w:rFonts w:ascii="Calibri" w:eastAsia="Calibri" w:hAnsi="Calibri" w:cs="Times New Roman"/>
                <w:color w:val="auto"/>
              </w:rPr>
              <w:t xml:space="preserve">    </w:t>
            </w:r>
          </w:p>
          <w:p w14:paraId="2C0C4451" w14:textId="77777777" w:rsidR="00081CC3" w:rsidRPr="00081CC3" w:rsidRDefault="00081CC3" w:rsidP="002B1ADD">
            <w:pPr>
              <w:rPr>
                <w:rFonts w:ascii="Calibri" w:eastAsia="Calibri" w:hAnsi="Calibri" w:cs="Times New Roman"/>
                <w:color w:val="auto"/>
              </w:rPr>
            </w:pPr>
            <w:r w:rsidRPr="00081CC3">
              <w:rPr>
                <w:rFonts w:ascii="Calibri" w:eastAsia="Calibri" w:hAnsi="Calibri" w:cs="Times New Roman"/>
                <w:color w:val="auto"/>
              </w:rPr>
              <w:t>Timeframe: August 1, 2017</w:t>
            </w:r>
            <w:r w:rsidR="002B1ADD">
              <w:rPr>
                <w:rFonts w:ascii="Calibri" w:eastAsia="Calibri" w:hAnsi="Calibri" w:cs="Times New Roman"/>
                <w:color w:val="auto"/>
              </w:rPr>
              <w:t>, and when updates are made moving forward</w:t>
            </w:r>
            <w:r w:rsidRPr="00081CC3">
              <w:rPr>
                <w:rFonts w:ascii="Calibri" w:eastAsia="Calibri" w:hAnsi="Calibri" w:cs="Times New Roman"/>
                <w:color w:val="auto"/>
              </w:rPr>
              <w:t xml:space="preserve"> </w:t>
            </w:r>
          </w:p>
        </w:tc>
        <w:tc>
          <w:tcPr>
            <w:tcW w:w="2502" w:type="dxa"/>
          </w:tcPr>
          <w:p w14:paraId="6DA59AC9"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2B1ADD">
              <w:rPr>
                <w:rFonts w:ascii="Calibri" w:eastAsia="Calibri" w:hAnsi="Calibri" w:cs="Times New Roman"/>
                <w:color w:val="auto"/>
              </w:rPr>
              <w:t>(s)</w:t>
            </w:r>
            <w:r w:rsidRPr="00081CC3">
              <w:rPr>
                <w:rFonts w:ascii="Calibri" w:eastAsia="Calibri" w:hAnsi="Calibri" w:cs="Times New Roman"/>
                <w:color w:val="auto"/>
              </w:rPr>
              <w:t xml:space="preserve">: </w:t>
            </w:r>
          </w:p>
          <w:p w14:paraId="052FF62D" w14:textId="77777777" w:rsidR="00081CC3" w:rsidRPr="00081CC3" w:rsidRDefault="002B1ADD" w:rsidP="002B1ADD">
            <w:pPr>
              <w:rPr>
                <w:rFonts w:ascii="Calibri" w:eastAsia="Calibri" w:hAnsi="Calibri" w:cs="Times New Roman"/>
                <w:color w:val="auto"/>
              </w:rPr>
            </w:pPr>
            <w:r>
              <w:rPr>
                <w:rFonts w:ascii="Calibri" w:eastAsia="Calibri" w:hAnsi="Calibri" w:cs="Times New Roman"/>
                <w:color w:val="auto"/>
              </w:rPr>
              <w:t xml:space="preserve">Larry Turnbull, </w:t>
            </w:r>
            <w:r w:rsidR="00081CC3" w:rsidRPr="00081CC3">
              <w:rPr>
                <w:rFonts w:ascii="Calibri" w:eastAsia="Calibri" w:hAnsi="Calibri" w:cs="Times New Roman"/>
                <w:color w:val="auto"/>
              </w:rPr>
              <w:t xml:space="preserve">Braille Forum Editor </w:t>
            </w:r>
          </w:p>
        </w:tc>
      </w:tr>
      <w:tr w:rsidR="00081CC3" w:rsidRPr="00081CC3" w14:paraId="76C3B505" w14:textId="77777777" w:rsidTr="00081CC3">
        <w:trPr>
          <w:trHeight w:val="650"/>
        </w:trPr>
        <w:tc>
          <w:tcPr>
            <w:tcW w:w="6948" w:type="dxa"/>
          </w:tcPr>
          <w:p w14:paraId="5A8A94D7" w14:textId="77777777" w:rsidR="00081CC3" w:rsidRPr="00081CC3" w:rsidRDefault="002B1ADD" w:rsidP="00081CC3">
            <w:pPr>
              <w:rPr>
                <w:rFonts w:ascii="Calibri" w:eastAsia="Calibri" w:hAnsi="Calibri" w:cs="Times New Roman"/>
                <w:color w:val="auto"/>
              </w:rPr>
            </w:pPr>
            <w:r>
              <w:rPr>
                <w:rFonts w:ascii="Calibri" w:eastAsia="Calibri" w:hAnsi="Calibri" w:cs="Times New Roman"/>
                <w:color w:val="auto"/>
              </w:rPr>
              <w:t>Action 4: Conduct, record, and</w:t>
            </w:r>
            <w:r w:rsidR="00081CC3" w:rsidRPr="00081CC3">
              <w:rPr>
                <w:rFonts w:ascii="Calibri" w:eastAsia="Calibri" w:hAnsi="Calibri" w:cs="Times New Roman"/>
                <w:color w:val="auto"/>
              </w:rPr>
              <w:t xml:space="preserve"> post the initial affiliate and special interest training teleconference.</w:t>
            </w:r>
          </w:p>
          <w:p w14:paraId="117CD44D" w14:textId="77777777" w:rsidR="00081CC3" w:rsidRPr="00081CC3" w:rsidRDefault="00081CC3" w:rsidP="00081CC3">
            <w:pPr>
              <w:rPr>
                <w:rFonts w:ascii="Calibri" w:eastAsia="Calibri" w:hAnsi="Calibri" w:cs="Times New Roman"/>
                <w:color w:val="auto"/>
                <w:sz w:val="12"/>
              </w:rPr>
            </w:pPr>
          </w:p>
          <w:p w14:paraId="7CE9396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Timeframe: January 15, 2018</w:t>
            </w:r>
          </w:p>
        </w:tc>
        <w:tc>
          <w:tcPr>
            <w:tcW w:w="2502" w:type="dxa"/>
          </w:tcPr>
          <w:p w14:paraId="1A4D184A"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2B1ADD">
              <w:rPr>
                <w:rFonts w:ascii="Calibri" w:eastAsia="Calibri" w:hAnsi="Calibri" w:cs="Times New Roman"/>
                <w:color w:val="auto"/>
              </w:rPr>
              <w:t>(s)</w:t>
            </w:r>
            <w:r w:rsidRPr="00081CC3">
              <w:rPr>
                <w:rFonts w:ascii="Calibri" w:eastAsia="Calibri" w:hAnsi="Calibri" w:cs="Times New Roman"/>
                <w:color w:val="auto"/>
              </w:rPr>
              <w:t xml:space="preserve">: </w:t>
            </w:r>
          </w:p>
          <w:p w14:paraId="1AA994F2"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Membership Chair</w:t>
            </w:r>
          </w:p>
        </w:tc>
      </w:tr>
      <w:tr w:rsidR="00081CC3" w:rsidRPr="00081CC3" w14:paraId="00E29F41" w14:textId="77777777" w:rsidTr="00081CC3">
        <w:trPr>
          <w:trHeight w:val="650"/>
        </w:trPr>
        <w:tc>
          <w:tcPr>
            <w:tcW w:w="6948" w:type="dxa"/>
          </w:tcPr>
          <w:p w14:paraId="4D0467FE"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5: Employ a dedicated affiliate and special interest relations staff person to support affiliate and special interest maintenance</w:t>
            </w:r>
            <w:r w:rsidR="002B1ADD">
              <w:rPr>
                <w:rFonts w:ascii="Calibri" w:eastAsia="Calibri" w:hAnsi="Calibri" w:cs="Times New Roman"/>
                <w:color w:val="auto"/>
              </w:rPr>
              <w:t xml:space="preserve"> and</w:t>
            </w:r>
            <w:r w:rsidRPr="00081CC3">
              <w:rPr>
                <w:rFonts w:ascii="Calibri" w:eastAsia="Calibri" w:hAnsi="Calibri" w:cs="Times New Roman"/>
                <w:color w:val="auto"/>
              </w:rPr>
              <w:t xml:space="preserve"> growth</w:t>
            </w:r>
            <w:r w:rsidR="00874B7D">
              <w:rPr>
                <w:rFonts w:ascii="Calibri" w:eastAsia="Calibri" w:hAnsi="Calibri" w:cs="Times New Roman"/>
                <w:color w:val="auto"/>
              </w:rPr>
              <w:t>.</w:t>
            </w:r>
          </w:p>
          <w:p w14:paraId="3D1659C2" w14:textId="77777777" w:rsidR="00081CC3" w:rsidRPr="00081CC3" w:rsidRDefault="00081CC3" w:rsidP="00081CC3">
            <w:pPr>
              <w:rPr>
                <w:rFonts w:ascii="Calibri" w:eastAsia="Calibri" w:hAnsi="Calibri" w:cs="Times New Roman"/>
                <w:color w:val="auto"/>
                <w:sz w:val="12"/>
              </w:rPr>
            </w:pPr>
            <w:r w:rsidRPr="00081CC3">
              <w:rPr>
                <w:rFonts w:ascii="Calibri" w:eastAsia="Calibri" w:hAnsi="Calibri" w:cs="Times New Roman"/>
                <w:color w:val="auto"/>
              </w:rPr>
              <w:t xml:space="preserve">    </w:t>
            </w:r>
          </w:p>
          <w:p w14:paraId="1D7E4331"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Timeframe: January 1, 2019</w:t>
            </w:r>
          </w:p>
        </w:tc>
        <w:tc>
          <w:tcPr>
            <w:tcW w:w="2502" w:type="dxa"/>
          </w:tcPr>
          <w:p w14:paraId="0FE46EDE"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2B1ADD">
              <w:rPr>
                <w:rFonts w:ascii="Calibri" w:eastAsia="Calibri" w:hAnsi="Calibri" w:cs="Times New Roman"/>
                <w:color w:val="auto"/>
              </w:rPr>
              <w:t>(s)</w:t>
            </w:r>
            <w:r w:rsidRPr="00081CC3">
              <w:rPr>
                <w:rFonts w:ascii="Calibri" w:eastAsia="Calibri" w:hAnsi="Calibri" w:cs="Times New Roman"/>
                <w:color w:val="auto"/>
              </w:rPr>
              <w:t xml:space="preserve">: </w:t>
            </w:r>
          </w:p>
          <w:p w14:paraId="497DF9B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Executive Director</w:t>
            </w:r>
          </w:p>
        </w:tc>
      </w:tr>
    </w:tbl>
    <w:p w14:paraId="1104410E"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6" w:name="_Toc479324422"/>
      <w:r w:rsidRPr="00081CC3">
        <w:rPr>
          <w:rFonts w:ascii="Calibri" w:eastAsia="Times New Roman" w:hAnsi="Calibri" w:cs="Times New Roman"/>
          <w:b/>
          <w:bCs/>
          <w:caps/>
          <w:color w:val="FFFFFF"/>
          <w:spacing w:val="15"/>
          <w:lang w:bidi="en-US"/>
        </w:rPr>
        <w:t>REsources</w:t>
      </w:r>
      <w:bookmarkEnd w:id="26"/>
    </w:p>
    <w:p w14:paraId="6B4071A7"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resources needed to be successful.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06038F78" w14:textId="77777777" w:rsidTr="00081CC3">
        <w:tc>
          <w:tcPr>
            <w:tcW w:w="10152" w:type="dxa"/>
          </w:tcPr>
          <w:p w14:paraId="22550885"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lastRenderedPageBreak/>
              <w:t xml:space="preserve">People: Chief Accountant, Braille Forum Editor, ACB President, Larry Turnbull, </w:t>
            </w:r>
            <w:r w:rsidR="002B1ADD">
              <w:rPr>
                <w:rFonts w:ascii="Calibri" w:eastAsia="Calibri" w:hAnsi="Calibri" w:cs="Times New Roman"/>
                <w:color w:val="auto"/>
              </w:rPr>
              <w:t>M</w:t>
            </w:r>
            <w:r w:rsidRPr="00081CC3">
              <w:rPr>
                <w:rFonts w:ascii="Calibri" w:eastAsia="Calibri" w:hAnsi="Calibri" w:cs="Times New Roman"/>
                <w:color w:val="auto"/>
              </w:rPr>
              <w:t xml:space="preserve">embership </w:t>
            </w:r>
            <w:r w:rsidR="002B1ADD">
              <w:rPr>
                <w:rFonts w:ascii="Calibri" w:eastAsia="Calibri" w:hAnsi="Calibri" w:cs="Times New Roman"/>
                <w:color w:val="auto"/>
              </w:rPr>
              <w:t>C</w:t>
            </w:r>
            <w:r w:rsidRPr="00081CC3">
              <w:rPr>
                <w:rFonts w:ascii="Calibri" w:eastAsia="Calibri" w:hAnsi="Calibri" w:cs="Times New Roman"/>
                <w:color w:val="auto"/>
              </w:rPr>
              <w:t xml:space="preserve">ommittee </w:t>
            </w:r>
            <w:r w:rsidR="002B1ADD">
              <w:rPr>
                <w:rFonts w:ascii="Calibri" w:eastAsia="Calibri" w:hAnsi="Calibri" w:cs="Times New Roman"/>
                <w:color w:val="auto"/>
              </w:rPr>
              <w:t>C</w:t>
            </w:r>
            <w:r w:rsidRPr="00081CC3">
              <w:rPr>
                <w:rFonts w:ascii="Calibri" w:eastAsia="Calibri" w:hAnsi="Calibri" w:cs="Times New Roman"/>
                <w:color w:val="auto"/>
              </w:rPr>
              <w:t>hair</w:t>
            </w:r>
          </w:p>
          <w:p w14:paraId="3334A751" w14:textId="77777777" w:rsidR="00081CC3" w:rsidRPr="00081CC3" w:rsidRDefault="00081CC3" w:rsidP="00081CC3">
            <w:pPr>
              <w:rPr>
                <w:rFonts w:ascii="Calibri" w:eastAsia="Calibri" w:hAnsi="Calibri" w:cs="Times New Roman"/>
                <w:color w:val="auto"/>
              </w:rPr>
            </w:pPr>
          </w:p>
        </w:tc>
      </w:tr>
      <w:tr w:rsidR="00081CC3" w:rsidRPr="00081CC3" w14:paraId="6C14F1CF" w14:textId="77777777" w:rsidTr="00081CC3">
        <w:tc>
          <w:tcPr>
            <w:tcW w:w="10152" w:type="dxa"/>
          </w:tcPr>
          <w:p w14:paraId="51A3952E"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Funds:</w:t>
            </w:r>
            <w:r w:rsidR="002B1ADD">
              <w:rPr>
                <w:rFonts w:ascii="Calibri" w:eastAsia="Calibri" w:hAnsi="Calibri" w:cs="Times New Roman"/>
                <w:color w:val="auto"/>
              </w:rPr>
              <w:t xml:space="preserve"> Costs related to the utilization of a commercial con</w:t>
            </w:r>
            <w:r w:rsidR="00A60BFF">
              <w:rPr>
                <w:rFonts w:ascii="Calibri" w:eastAsia="Calibri" w:hAnsi="Calibri" w:cs="Times New Roman"/>
                <w:color w:val="auto"/>
              </w:rPr>
              <w:t xml:space="preserve">ference line, </w:t>
            </w:r>
            <w:r w:rsidR="002B1ADD">
              <w:rPr>
                <w:rFonts w:ascii="Calibri" w:eastAsia="Calibri" w:hAnsi="Calibri" w:cs="Times New Roman"/>
                <w:color w:val="auto"/>
              </w:rPr>
              <w:t>costs associated with the additional staff member</w:t>
            </w:r>
            <w:r w:rsidR="00A60BFF">
              <w:rPr>
                <w:rFonts w:ascii="Calibri" w:eastAsia="Calibri" w:hAnsi="Calibri" w:cs="Times New Roman"/>
                <w:color w:val="auto"/>
              </w:rPr>
              <w:t>, and costs associated with the production and distribution of supporting materials</w:t>
            </w:r>
            <w:r w:rsidR="00B759C2">
              <w:rPr>
                <w:rFonts w:ascii="Calibri" w:eastAsia="Calibri" w:hAnsi="Calibri" w:cs="Times New Roman"/>
                <w:color w:val="auto"/>
              </w:rPr>
              <w:t>.</w:t>
            </w:r>
            <w:r w:rsidR="00A60BFF">
              <w:rPr>
                <w:rFonts w:ascii="Calibri" w:eastAsia="Calibri" w:hAnsi="Calibri" w:cs="Times New Roman"/>
                <w:color w:val="auto"/>
              </w:rPr>
              <w:t xml:space="preserve"> </w:t>
            </w:r>
          </w:p>
          <w:p w14:paraId="0B9EF475" w14:textId="77777777" w:rsidR="00081CC3" w:rsidRPr="00081CC3" w:rsidRDefault="00081CC3" w:rsidP="00081CC3">
            <w:pPr>
              <w:rPr>
                <w:rFonts w:ascii="Calibri" w:eastAsia="Calibri" w:hAnsi="Calibri" w:cs="Times New Roman"/>
                <w:color w:val="auto"/>
              </w:rPr>
            </w:pPr>
          </w:p>
        </w:tc>
      </w:tr>
      <w:tr w:rsidR="00081CC3" w:rsidRPr="00081CC3" w14:paraId="245029EE" w14:textId="77777777" w:rsidTr="00081CC3">
        <w:tc>
          <w:tcPr>
            <w:tcW w:w="10152" w:type="dxa"/>
          </w:tcPr>
          <w:p w14:paraId="7A8D9313" w14:textId="77777777" w:rsidR="00081CC3" w:rsidRPr="00081CC3" w:rsidRDefault="00081CC3" w:rsidP="00A60BFF">
            <w:pPr>
              <w:rPr>
                <w:rFonts w:ascii="Calibri" w:eastAsia="Calibri" w:hAnsi="Calibri" w:cs="Times New Roman"/>
                <w:color w:val="auto"/>
              </w:rPr>
            </w:pPr>
            <w:r w:rsidRPr="00081CC3">
              <w:rPr>
                <w:rFonts w:ascii="Calibri" w:eastAsia="Calibri" w:hAnsi="Calibri" w:cs="Times New Roman"/>
                <w:color w:val="auto"/>
              </w:rPr>
              <w:t xml:space="preserve">Other: </w:t>
            </w:r>
            <w:r w:rsidR="00A60BFF">
              <w:rPr>
                <w:rFonts w:ascii="Calibri" w:eastAsia="Calibri" w:hAnsi="Calibri" w:cs="Times New Roman"/>
                <w:color w:val="auto"/>
              </w:rPr>
              <w:t>None</w:t>
            </w:r>
          </w:p>
        </w:tc>
      </w:tr>
    </w:tbl>
    <w:p w14:paraId="326543D6"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7" w:name="_Toc479324423"/>
      <w:r w:rsidRPr="00081CC3">
        <w:rPr>
          <w:rFonts w:ascii="Calibri" w:eastAsia="Times New Roman" w:hAnsi="Calibri" w:cs="Times New Roman"/>
          <w:b/>
          <w:bCs/>
          <w:caps/>
          <w:color w:val="FFFFFF"/>
          <w:spacing w:val="15"/>
          <w:lang w:bidi="en-US"/>
        </w:rPr>
        <w:t>Success Measures</w:t>
      </w:r>
      <w:bookmarkEnd w:id="27"/>
    </w:p>
    <w:p w14:paraId="71E8414E"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Describe the ways you will identify evidence of success, and how you will measure progress overall.</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287B7D03" w14:textId="77777777" w:rsidTr="00081CC3">
        <w:tc>
          <w:tcPr>
            <w:tcW w:w="10152" w:type="dxa"/>
          </w:tcPr>
          <w:p w14:paraId="761E41FF"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Evidence of Success:</w:t>
            </w:r>
            <w:r w:rsidR="00882617">
              <w:rPr>
                <w:rFonts w:ascii="Calibri" w:eastAsia="Calibri" w:hAnsi="Calibri" w:cs="Times New Roman"/>
                <w:color w:val="auto"/>
              </w:rPr>
              <w:t xml:space="preserve"> ACB will see an increase in the number of affiliates meeting F</w:t>
            </w:r>
            <w:r w:rsidRPr="00081CC3">
              <w:rPr>
                <w:rFonts w:ascii="Calibri" w:eastAsia="Calibri" w:hAnsi="Calibri" w:cs="Times New Roman"/>
                <w:color w:val="auto"/>
              </w:rPr>
              <w:t>ederal and state guidelines</w:t>
            </w:r>
            <w:r w:rsidR="00882617">
              <w:rPr>
                <w:rFonts w:ascii="Calibri" w:eastAsia="Calibri" w:hAnsi="Calibri" w:cs="Times New Roman"/>
                <w:color w:val="auto"/>
              </w:rPr>
              <w:t>, an i</w:t>
            </w:r>
            <w:r w:rsidRPr="00081CC3">
              <w:rPr>
                <w:rFonts w:ascii="Calibri" w:eastAsia="Calibri" w:hAnsi="Calibri" w:cs="Times New Roman"/>
                <w:color w:val="auto"/>
              </w:rPr>
              <w:t xml:space="preserve">ncrease in </w:t>
            </w:r>
            <w:r w:rsidR="00882617">
              <w:rPr>
                <w:rFonts w:ascii="Calibri" w:eastAsia="Calibri" w:hAnsi="Calibri" w:cs="Times New Roman"/>
                <w:color w:val="auto"/>
              </w:rPr>
              <w:t xml:space="preserve">the </w:t>
            </w:r>
            <w:r w:rsidRPr="00081CC3">
              <w:rPr>
                <w:rFonts w:ascii="Calibri" w:eastAsia="Calibri" w:hAnsi="Calibri" w:cs="Times New Roman"/>
                <w:color w:val="auto"/>
              </w:rPr>
              <w:t>number of affiliates and participation in teleconferences</w:t>
            </w:r>
            <w:r w:rsidR="00882617">
              <w:rPr>
                <w:rFonts w:ascii="Calibri" w:eastAsia="Calibri" w:hAnsi="Calibri" w:cs="Times New Roman"/>
                <w:color w:val="auto"/>
              </w:rPr>
              <w:t>, and membership growth within</w:t>
            </w:r>
            <w:r w:rsidRPr="00081CC3">
              <w:rPr>
                <w:rFonts w:ascii="Calibri" w:eastAsia="Calibri" w:hAnsi="Calibri" w:cs="Times New Roman"/>
                <w:color w:val="auto"/>
              </w:rPr>
              <w:t xml:space="preserve"> participating affiliates</w:t>
            </w:r>
            <w:r w:rsidR="00882617">
              <w:rPr>
                <w:rFonts w:ascii="Calibri" w:eastAsia="Calibri" w:hAnsi="Calibri" w:cs="Times New Roman"/>
                <w:color w:val="auto"/>
              </w:rPr>
              <w:t>.</w:t>
            </w:r>
          </w:p>
          <w:p w14:paraId="01D6CCCD" w14:textId="77777777" w:rsidR="00081CC3" w:rsidRPr="00081CC3" w:rsidRDefault="00081CC3" w:rsidP="00081CC3">
            <w:pPr>
              <w:rPr>
                <w:rFonts w:ascii="Calibri" w:eastAsia="Calibri" w:hAnsi="Calibri" w:cs="Times New Roman"/>
                <w:color w:val="auto"/>
              </w:rPr>
            </w:pPr>
          </w:p>
        </w:tc>
      </w:tr>
      <w:tr w:rsidR="00081CC3" w:rsidRPr="00081CC3" w14:paraId="1B5564A3" w14:textId="77777777" w:rsidTr="00081CC3">
        <w:tc>
          <w:tcPr>
            <w:tcW w:w="10152" w:type="dxa"/>
          </w:tcPr>
          <w:p w14:paraId="247799D6" w14:textId="77777777" w:rsidR="00081CC3" w:rsidRPr="00081CC3" w:rsidRDefault="00081CC3" w:rsidP="00DD4AEE">
            <w:pPr>
              <w:rPr>
                <w:rFonts w:ascii="Calibri" w:eastAsia="Calibri" w:hAnsi="Calibri" w:cs="Times New Roman"/>
                <w:color w:val="auto"/>
              </w:rPr>
            </w:pPr>
            <w:r w:rsidRPr="00081CC3">
              <w:rPr>
                <w:rFonts w:ascii="Calibri" w:eastAsia="Calibri" w:hAnsi="Calibri" w:cs="Times New Roman"/>
                <w:color w:val="auto"/>
              </w:rPr>
              <w:t xml:space="preserve">Evaluation Process: </w:t>
            </w:r>
            <w:r w:rsidR="00DD4AEE">
              <w:rPr>
                <w:rFonts w:ascii="Calibri" w:eastAsia="Calibri" w:hAnsi="Calibri" w:cs="Times New Roman"/>
                <w:color w:val="auto"/>
              </w:rPr>
              <w:t>Working with the ACB Minneapolis staff, determine the number of affiliates that are meeting Federal and state guidelines, analyze the attendance</w:t>
            </w:r>
            <w:r w:rsidRPr="00081CC3">
              <w:rPr>
                <w:rFonts w:ascii="Calibri" w:eastAsia="Calibri" w:hAnsi="Calibri" w:cs="Times New Roman"/>
                <w:color w:val="auto"/>
              </w:rPr>
              <w:t xml:space="preserve"> statistics from the conference calls and from the list of affiliates attending the call</w:t>
            </w:r>
            <w:r w:rsidR="00DD4AEE">
              <w:rPr>
                <w:rFonts w:ascii="Calibri" w:eastAsia="Calibri" w:hAnsi="Calibri" w:cs="Times New Roman"/>
                <w:color w:val="auto"/>
              </w:rPr>
              <w:t>s, and determine any membership growth within the participating affiliates.</w:t>
            </w:r>
            <w:r w:rsidRPr="00081CC3">
              <w:rPr>
                <w:rFonts w:ascii="Calibri" w:eastAsia="Calibri" w:hAnsi="Calibri" w:cs="Times New Roman"/>
                <w:color w:val="auto"/>
              </w:rPr>
              <w:t xml:space="preserve"> </w:t>
            </w:r>
          </w:p>
        </w:tc>
      </w:tr>
    </w:tbl>
    <w:p w14:paraId="3602760A" w14:textId="77777777" w:rsidR="00081CC3" w:rsidRPr="00081CC3" w:rsidRDefault="00081CC3" w:rsidP="00081CC3">
      <w:pPr>
        <w:spacing w:after="160" w:line="259" w:lineRule="auto"/>
        <w:rPr>
          <w:rFonts w:ascii="Calibri" w:eastAsia="Calibri" w:hAnsi="Calibri" w:cs="Times New Roman"/>
        </w:rPr>
      </w:pPr>
    </w:p>
    <w:p w14:paraId="177739A6" w14:textId="77777777" w:rsidR="00081CC3" w:rsidRPr="00081CC3" w:rsidRDefault="00081CC3" w:rsidP="00081CC3">
      <w:pPr>
        <w:spacing w:after="160" w:line="259" w:lineRule="auto"/>
        <w:rPr>
          <w:rFonts w:ascii="Calibri" w:eastAsia="Times New Roman" w:hAnsi="Calibri" w:cs="Times New Roman"/>
        </w:rPr>
      </w:pPr>
      <w:r w:rsidRPr="00081CC3">
        <w:rPr>
          <w:rFonts w:ascii="Calibri" w:eastAsia="Times New Roman" w:hAnsi="Calibri" w:cs="Times New Roman"/>
        </w:rPr>
        <w:br w:type="page"/>
      </w:r>
    </w:p>
    <w:p w14:paraId="53EB4AE1"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8" w:name="_Toc479324424"/>
      <w:r w:rsidRPr="00081CC3">
        <w:rPr>
          <w:rFonts w:ascii="Calibri" w:eastAsia="Times New Roman" w:hAnsi="Calibri" w:cs="Times New Roman"/>
          <w:b/>
          <w:bCs/>
          <w:caps/>
          <w:color w:val="FFFFFF"/>
          <w:spacing w:val="15"/>
          <w:lang w:bidi="en-US"/>
        </w:rPr>
        <w:lastRenderedPageBreak/>
        <w:t>Goal 2</w:t>
      </w:r>
      <w:bookmarkEnd w:id="28"/>
    </w:p>
    <w:p w14:paraId="04A46EB6"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Identify the focus area and goal/desired end result.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444AC050" w14:textId="77777777" w:rsidTr="00081CC3">
        <w:tc>
          <w:tcPr>
            <w:tcW w:w="10152" w:type="dxa"/>
          </w:tcPr>
          <w:p w14:paraId="3337EED8"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Focus: </w:t>
            </w:r>
            <w:r w:rsidR="00D96240">
              <w:rPr>
                <w:rFonts w:ascii="Calibri" w:eastAsia="Calibri" w:hAnsi="Calibri" w:cs="Times New Roman"/>
                <w:color w:val="auto"/>
              </w:rPr>
              <w:t xml:space="preserve">Affiliates and Membership </w:t>
            </w:r>
          </w:p>
          <w:p w14:paraId="03D2AD30" w14:textId="77777777" w:rsidR="00081CC3" w:rsidRPr="00081CC3" w:rsidRDefault="00081CC3" w:rsidP="00081CC3">
            <w:pPr>
              <w:rPr>
                <w:rFonts w:ascii="Calibri" w:eastAsia="Calibri" w:hAnsi="Calibri" w:cs="Times New Roman"/>
                <w:color w:val="auto"/>
              </w:rPr>
            </w:pPr>
          </w:p>
        </w:tc>
      </w:tr>
      <w:tr w:rsidR="00081CC3" w:rsidRPr="00081CC3" w14:paraId="7969C7A8" w14:textId="77777777" w:rsidTr="00081CC3">
        <w:tc>
          <w:tcPr>
            <w:tcW w:w="10152" w:type="dxa"/>
          </w:tcPr>
          <w:p w14:paraId="02C0878C" w14:textId="0458D1B3" w:rsidR="00081CC3" w:rsidRPr="00081CC3" w:rsidRDefault="009D196A" w:rsidP="00081CC3">
            <w:pPr>
              <w:rPr>
                <w:rFonts w:ascii="Calibri" w:eastAsia="Calibri" w:hAnsi="Calibri" w:cs="Times New Roman"/>
                <w:color w:val="auto"/>
              </w:rPr>
            </w:pPr>
            <w:r>
              <w:rPr>
                <w:rFonts w:ascii="Calibri" w:eastAsia="Calibri" w:hAnsi="Calibri" w:cs="Times New Roman"/>
                <w:color w:val="auto"/>
              </w:rPr>
              <w:t xml:space="preserve">Goal/End Result: </w:t>
            </w:r>
            <w:r w:rsidR="00874B7D">
              <w:rPr>
                <w:rFonts w:ascii="Calibri" w:eastAsia="Calibri" w:hAnsi="Calibri" w:cs="Times New Roman"/>
                <w:color w:val="auto"/>
              </w:rPr>
              <w:t>F</w:t>
            </w:r>
            <w:r w:rsidR="00081CC3" w:rsidRPr="00081CC3">
              <w:rPr>
                <w:rFonts w:ascii="Calibri" w:eastAsia="Calibri" w:hAnsi="Calibri" w:cs="Times New Roman"/>
                <w:color w:val="auto"/>
              </w:rPr>
              <w:t>acilitate development of a more knowledgeable and engaged membership an</w:t>
            </w:r>
            <w:r w:rsidR="00D96240">
              <w:rPr>
                <w:rFonts w:ascii="Calibri" w:eastAsia="Calibri" w:hAnsi="Calibri" w:cs="Times New Roman"/>
                <w:color w:val="auto"/>
              </w:rPr>
              <w:t>d an increase in ACB membership through training teleconferences and webinars.</w:t>
            </w:r>
          </w:p>
          <w:p w14:paraId="2F1CA81A" w14:textId="77777777" w:rsidR="00081CC3" w:rsidRPr="00081CC3" w:rsidRDefault="00081CC3" w:rsidP="00081CC3">
            <w:pPr>
              <w:rPr>
                <w:rFonts w:ascii="Calibri" w:eastAsia="Calibri" w:hAnsi="Calibri" w:cs="Times New Roman"/>
                <w:color w:val="auto"/>
              </w:rPr>
            </w:pPr>
          </w:p>
        </w:tc>
      </w:tr>
      <w:tr w:rsidR="00081CC3" w:rsidRPr="00081CC3" w14:paraId="550E7537" w14:textId="77777777" w:rsidTr="00081CC3">
        <w:tc>
          <w:tcPr>
            <w:tcW w:w="10152" w:type="dxa"/>
          </w:tcPr>
          <w:p w14:paraId="6A1D838C" w14:textId="77777777" w:rsidR="00081CC3" w:rsidRPr="00081CC3" w:rsidRDefault="009D196A" w:rsidP="00081CC3">
            <w:pPr>
              <w:rPr>
                <w:rFonts w:ascii="Calibri" w:eastAsia="Calibri" w:hAnsi="Calibri" w:cs="Times New Roman"/>
                <w:color w:val="auto"/>
              </w:rPr>
            </w:pPr>
            <w:r>
              <w:rPr>
                <w:rFonts w:ascii="Calibri" w:eastAsia="Calibri" w:hAnsi="Calibri" w:cs="Times New Roman"/>
                <w:color w:val="auto"/>
              </w:rPr>
              <w:t xml:space="preserve">Accountable Leaders: </w:t>
            </w:r>
            <w:r w:rsidR="00D96240">
              <w:rPr>
                <w:rFonts w:ascii="Calibri" w:eastAsia="Calibri" w:hAnsi="Calibri" w:cs="Times New Roman"/>
                <w:color w:val="auto"/>
              </w:rPr>
              <w:t>Affiliate &amp; M</w:t>
            </w:r>
            <w:r w:rsidR="00081CC3" w:rsidRPr="00081CC3">
              <w:rPr>
                <w:rFonts w:ascii="Calibri" w:eastAsia="Calibri" w:hAnsi="Calibri" w:cs="Times New Roman"/>
                <w:color w:val="auto"/>
              </w:rPr>
              <w:t>embership team, Membership committee, Executive Director and ACB President</w:t>
            </w:r>
          </w:p>
          <w:p w14:paraId="094C7418" w14:textId="77777777" w:rsidR="00081CC3" w:rsidRPr="00081CC3" w:rsidRDefault="00081CC3" w:rsidP="00081CC3">
            <w:pPr>
              <w:rPr>
                <w:rFonts w:ascii="Calibri" w:eastAsia="Calibri" w:hAnsi="Calibri" w:cs="Times New Roman"/>
                <w:color w:val="auto"/>
              </w:rPr>
            </w:pPr>
          </w:p>
        </w:tc>
      </w:tr>
    </w:tbl>
    <w:p w14:paraId="26B3972C"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29" w:name="_Toc479324425"/>
      <w:r w:rsidRPr="00081CC3">
        <w:rPr>
          <w:rFonts w:ascii="Calibri" w:eastAsia="Times New Roman" w:hAnsi="Calibri" w:cs="Times New Roman"/>
          <w:b/>
          <w:bCs/>
          <w:caps/>
          <w:color w:val="FFFFFF"/>
          <w:spacing w:val="15"/>
          <w:lang w:bidi="en-US"/>
        </w:rPr>
        <w:t>Actions</w:t>
      </w:r>
      <w:bookmarkEnd w:id="29"/>
    </w:p>
    <w:p w14:paraId="52BB44CE"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actions, timeframe and the accountable leader. </w:t>
      </w:r>
    </w:p>
    <w:tbl>
      <w:tblPr>
        <w:tblStyle w:val="LightShading-Accent5"/>
        <w:tblW w:w="9450" w:type="dxa"/>
        <w:tblBorders>
          <w:top w:val="single" w:sz="8" w:space="0" w:color="4472C4"/>
          <w:bottom w:val="single" w:sz="8" w:space="0" w:color="4472C4"/>
          <w:insideH w:val="single" w:sz="4" w:space="0" w:color="2F5496"/>
        </w:tblBorders>
        <w:tblLook w:val="0600" w:firstRow="0" w:lastRow="0" w:firstColumn="0" w:lastColumn="0" w:noHBand="1" w:noVBand="1"/>
      </w:tblPr>
      <w:tblGrid>
        <w:gridCol w:w="6948"/>
        <w:gridCol w:w="2502"/>
      </w:tblGrid>
      <w:tr w:rsidR="00081CC3" w:rsidRPr="00081CC3" w14:paraId="6568C501" w14:textId="77777777" w:rsidTr="00081CC3">
        <w:trPr>
          <w:trHeight w:val="652"/>
        </w:trPr>
        <w:tc>
          <w:tcPr>
            <w:tcW w:w="6948" w:type="dxa"/>
          </w:tcPr>
          <w:p w14:paraId="754B7A29" w14:textId="77777777" w:rsid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1: </w:t>
            </w:r>
            <w:r w:rsidR="00E43653">
              <w:rPr>
                <w:rFonts w:ascii="Calibri" w:eastAsia="Calibri" w:hAnsi="Calibri" w:cs="Times New Roman"/>
                <w:color w:val="auto"/>
              </w:rPr>
              <w:t>Develop focus group</w:t>
            </w:r>
            <w:r w:rsidRPr="00081CC3">
              <w:rPr>
                <w:rFonts w:ascii="Calibri" w:eastAsia="Calibri" w:hAnsi="Calibri" w:cs="Times New Roman"/>
                <w:color w:val="auto"/>
              </w:rPr>
              <w:t xml:space="preserve"> questions to obtain member </w:t>
            </w:r>
            <w:r w:rsidR="00E43653">
              <w:rPr>
                <w:rFonts w:ascii="Calibri" w:eastAsia="Calibri" w:hAnsi="Calibri" w:cs="Times New Roman"/>
                <w:color w:val="auto"/>
              </w:rPr>
              <w:t>and potential member input and insight.</w:t>
            </w:r>
          </w:p>
          <w:p w14:paraId="6B9A633D" w14:textId="77777777" w:rsidR="00E43653" w:rsidRPr="00081CC3" w:rsidRDefault="00E43653" w:rsidP="00081CC3">
            <w:pPr>
              <w:rPr>
                <w:rFonts w:ascii="Calibri" w:eastAsia="Calibri" w:hAnsi="Calibri" w:cs="Times New Roman"/>
                <w:color w:val="auto"/>
              </w:rPr>
            </w:pPr>
          </w:p>
          <w:p w14:paraId="1CDE0E2D" w14:textId="77777777" w:rsidR="00081CC3" w:rsidRPr="00081CC3" w:rsidRDefault="00081CC3" w:rsidP="00E43653">
            <w:pPr>
              <w:rPr>
                <w:rFonts w:ascii="Calibri" w:eastAsia="Calibri" w:hAnsi="Calibri" w:cs="Times New Roman"/>
                <w:color w:val="auto"/>
              </w:rPr>
            </w:pPr>
            <w:r w:rsidRPr="00081CC3">
              <w:rPr>
                <w:rFonts w:ascii="Calibri" w:eastAsia="Calibri" w:hAnsi="Calibri" w:cs="Times New Roman"/>
                <w:color w:val="auto"/>
              </w:rPr>
              <w:t xml:space="preserve">Timeframe: </w:t>
            </w:r>
            <w:r w:rsidR="000F7C5D">
              <w:rPr>
                <w:rFonts w:ascii="Calibri" w:eastAsia="Calibri" w:hAnsi="Calibri" w:cs="Times New Roman"/>
                <w:color w:val="auto"/>
              </w:rPr>
              <w:t>Mid-May to</w:t>
            </w:r>
            <w:r w:rsidR="00E43653">
              <w:rPr>
                <w:rFonts w:ascii="Calibri" w:eastAsia="Calibri" w:hAnsi="Calibri" w:cs="Times New Roman"/>
                <w:color w:val="auto"/>
              </w:rPr>
              <w:t xml:space="preserve"> Mid-June</w:t>
            </w:r>
            <w:r w:rsidRPr="00081CC3">
              <w:rPr>
                <w:rFonts w:ascii="Calibri" w:eastAsia="Calibri" w:hAnsi="Calibri" w:cs="Times New Roman"/>
                <w:color w:val="auto"/>
              </w:rPr>
              <w:t xml:space="preserve"> 2017</w:t>
            </w:r>
          </w:p>
        </w:tc>
        <w:tc>
          <w:tcPr>
            <w:tcW w:w="2502" w:type="dxa"/>
          </w:tcPr>
          <w:p w14:paraId="0DD2A74C" w14:textId="77777777" w:rsidR="00081CC3" w:rsidRPr="00081CC3" w:rsidRDefault="00081CC3" w:rsidP="00540581">
            <w:pPr>
              <w:rPr>
                <w:rFonts w:ascii="Calibri" w:eastAsia="Calibri" w:hAnsi="Calibri" w:cs="Times New Roman"/>
                <w:color w:val="auto"/>
              </w:rPr>
            </w:pPr>
            <w:r w:rsidRPr="00081CC3">
              <w:rPr>
                <w:rFonts w:ascii="Calibri" w:eastAsia="Calibri" w:hAnsi="Calibri" w:cs="Times New Roman"/>
                <w:color w:val="auto"/>
              </w:rPr>
              <w:t>Accountable Leader</w:t>
            </w:r>
            <w:r w:rsidR="00540581">
              <w:rPr>
                <w:rFonts w:ascii="Calibri" w:eastAsia="Calibri" w:hAnsi="Calibri" w:cs="Times New Roman"/>
                <w:color w:val="auto"/>
              </w:rPr>
              <w:t>(s): Affiliate and Membership team,</w:t>
            </w:r>
            <w:r w:rsidRPr="00081CC3">
              <w:rPr>
                <w:rFonts w:ascii="Calibri" w:eastAsia="Calibri" w:hAnsi="Calibri" w:cs="Times New Roman"/>
                <w:color w:val="auto"/>
              </w:rPr>
              <w:t xml:space="preserve"> </w:t>
            </w:r>
            <w:r w:rsidR="00540581">
              <w:rPr>
                <w:rFonts w:ascii="Calibri" w:eastAsia="Calibri" w:hAnsi="Calibri" w:cs="Times New Roman"/>
                <w:color w:val="auto"/>
              </w:rPr>
              <w:t>Membership C</w:t>
            </w:r>
            <w:r w:rsidRPr="00081CC3">
              <w:rPr>
                <w:rFonts w:ascii="Calibri" w:eastAsia="Calibri" w:hAnsi="Calibri" w:cs="Times New Roman"/>
                <w:color w:val="auto"/>
              </w:rPr>
              <w:t>ommittee</w:t>
            </w:r>
          </w:p>
        </w:tc>
      </w:tr>
      <w:tr w:rsidR="00081CC3" w:rsidRPr="00081CC3" w14:paraId="3667FCB9" w14:textId="77777777" w:rsidTr="00081CC3">
        <w:trPr>
          <w:trHeight w:val="650"/>
        </w:trPr>
        <w:tc>
          <w:tcPr>
            <w:tcW w:w="6948" w:type="dxa"/>
          </w:tcPr>
          <w:p w14:paraId="7F5AB29E" w14:textId="5E717659"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2: Conduct a series of teleconferences, onl</w:t>
            </w:r>
            <w:r w:rsidR="00540581">
              <w:rPr>
                <w:rFonts w:ascii="Calibri" w:eastAsia="Calibri" w:hAnsi="Calibri" w:cs="Times New Roman"/>
                <w:color w:val="auto"/>
              </w:rPr>
              <w:t xml:space="preserve">ine and in-person focus groups </w:t>
            </w:r>
            <w:r w:rsidRPr="00081CC3">
              <w:rPr>
                <w:rFonts w:ascii="Calibri" w:eastAsia="Calibri" w:hAnsi="Calibri" w:cs="Times New Roman"/>
                <w:color w:val="auto"/>
              </w:rPr>
              <w:t xml:space="preserve">during </w:t>
            </w:r>
            <w:r w:rsidR="00540581">
              <w:rPr>
                <w:rFonts w:ascii="Calibri" w:eastAsia="Calibri" w:hAnsi="Calibri" w:cs="Times New Roman"/>
                <w:color w:val="auto"/>
              </w:rPr>
              <w:t xml:space="preserve">the national </w:t>
            </w:r>
            <w:r w:rsidRPr="00081CC3">
              <w:rPr>
                <w:rFonts w:ascii="Calibri" w:eastAsia="Calibri" w:hAnsi="Calibri" w:cs="Times New Roman"/>
                <w:color w:val="auto"/>
              </w:rPr>
              <w:t>convention</w:t>
            </w:r>
            <w:r w:rsidR="00874B7D">
              <w:rPr>
                <w:rFonts w:ascii="Calibri" w:eastAsia="Calibri" w:hAnsi="Calibri" w:cs="Times New Roman"/>
                <w:color w:val="auto"/>
              </w:rPr>
              <w:t>,</w:t>
            </w:r>
            <w:r w:rsidRPr="00081CC3">
              <w:rPr>
                <w:rFonts w:ascii="Calibri" w:eastAsia="Calibri" w:hAnsi="Calibri" w:cs="Times New Roman"/>
                <w:color w:val="auto"/>
              </w:rPr>
              <w:t xml:space="preserve"> to determine what topics will encourage and empower members and potential members to become active and productive contributors to ACB.</w:t>
            </w:r>
          </w:p>
          <w:p w14:paraId="55834FE2" w14:textId="77777777" w:rsidR="00081CC3" w:rsidRPr="00081CC3" w:rsidRDefault="00081CC3" w:rsidP="00081CC3">
            <w:pPr>
              <w:rPr>
                <w:rFonts w:ascii="Calibri" w:eastAsia="Calibri" w:hAnsi="Calibri" w:cs="Times New Roman"/>
                <w:color w:val="auto"/>
              </w:rPr>
            </w:pPr>
          </w:p>
          <w:p w14:paraId="299C6DF0" w14:textId="77777777" w:rsidR="00081CC3" w:rsidRPr="00081CC3" w:rsidRDefault="00081CC3" w:rsidP="000F7C5D">
            <w:pPr>
              <w:rPr>
                <w:rFonts w:ascii="Calibri" w:eastAsia="Calibri" w:hAnsi="Calibri" w:cs="Times New Roman"/>
                <w:color w:val="auto"/>
              </w:rPr>
            </w:pPr>
            <w:r w:rsidRPr="00081CC3">
              <w:rPr>
                <w:rFonts w:ascii="Calibri" w:eastAsia="Calibri" w:hAnsi="Calibri" w:cs="Times New Roman"/>
                <w:color w:val="auto"/>
              </w:rPr>
              <w:t>Tim</w:t>
            </w:r>
            <w:r w:rsidR="00540581">
              <w:rPr>
                <w:rFonts w:ascii="Calibri" w:eastAsia="Calibri" w:hAnsi="Calibri" w:cs="Times New Roman"/>
                <w:color w:val="auto"/>
              </w:rPr>
              <w:t xml:space="preserve">eframe: July </w:t>
            </w:r>
            <w:r w:rsidR="000F7C5D">
              <w:rPr>
                <w:rFonts w:ascii="Calibri" w:eastAsia="Calibri" w:hAnsi="Calibri" w:cs="Times New Roman"/>
                <w:color w:val="auto"/>
              </w:rPr>
              <w:t>to</w:t>
            </w:r>
            <w:r w:rsidR="00540581">
              <w:rPr>
                <w:rFonts w:ascii="Calibri" w:eastAsia="Calibri" w:hAnsi="Calibri" w:cs="Times New Roman"/>
                <w:color w:val="auto"/>
              </w:rPr>
              <w:t xml:space="preserve"> October</w:t>
            </w:r>
            <w:r w:rsidRPr="00081CC3">
              <w:rPr>
                <w:rFonts w:ascii="Calibri" w:eastAsia="Calibri" w:hAnsi="Calibri" w:cs="Times New Roman"/>
                <w:color w:val="auto"/>
              </w:rPr>
              <w:t xml:space="preserve"> 2017</w:t>
            </w:r>
          </w:p>
        </w:tc>
        <w:tc>
          <w:tcPr>
            <w:tcW w:w="2502" w:type="dxa"/>
          </w:tcPr>
          <w:p w14:paraId="71326C0C"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D74A75">
              <w:rPr>
                <w:rFonts w:ascii="Calibri" w:eastAsia="Calibri" w:hAnsi="Calibri" w:cs="Times New Roman"/>
                <w:color w:val="auto"/>
              </w:rPr>
              <w:t>(s)</w:t>
            </w:r>
            <w:r w:rsidRPr="00081CC3">
              <w:rPr>
                <w:rFonts w:ascii="Calibri" w:eastAsia="Calibri" w:hAnsi="Calibri" w:cs="Times New Roman"/>
                <w:color w:val="auto"/>
              </w:rPr>
              <w:t xml:space="preserve">: </w:t>
            </w:r>
            <w:r w:rsidR="00540581">
              <w:rPr>
                <w:rFonts w:ascii="Calibri" w:eastAsia="Calibri" w:hAnsi="Calibri" w:cs="Times New Roman"/>
                <w:color w:val="auto"/>
              </w:rPr>
              <w:t>Affiliate and Membership team,</w:t>
            </w:r>
            <w:r w:rsidR="00540581" w:rsidRPr="00081CC3">
              <w:rPr>
                <w:rFonts w:ascii="Calibri" w:eastAsia="Calibri" w:hAnsi="Calibri" w:cs="Times New Roman"/>
                <w:color w:val="auto"/>
              </w:rPr>
              <w:t xml:space="preserve"> </w:t>
            </w:r>
            <w:r w:rsidR="00540581">
              <w:rPr>
                <w:rFonts w:ascii="Calibri" w:eastAsia="Calibri" w:hAnsi="Calibri" w:cs="Times New Roman"/>
                <w:color w:val="auto"/>
              </w:rPr>
              <w:t>Membership C</w:t>
            </w:r>
            <w:r w:rsidR="00540581" w:rsidRPr="00081CC3">
              <w:rPr>
                <w:rFonts w:ascii="Calibri" w:eastAsia="Calibri" w:hAnsi="Calibri" w:cs="Times New Roman"/>
                <w:color w:val="auto"/>
              </w:rPr>
              <w:t>ommittee</w:t>
            </w:r>
          </w:p>
        </w:tc>
      </w:tr>
      <w:tr w:rsidR="00081CC3" w:rsidRPr="00081CC3" w14:paraId="759EF2B3" w14:textId="77777777" w:rsidTr="00081CC3">
        <w:trPr>
          <w:trHeight w:val="650"/>
        </w:trPr>
        <w:tc>
          <w:tcPr>
            <w:tcW w:w="6948" w:type="dxa"/>
          </w:tcPr>
          <w:p w14:paraId="4E57227E"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3</w:t>
            </w:r>
            <w:r w:rsidR="002A4703">
              <w:rPr>
                <w:rFonts w:ascii="Calibri" w:eastAsia="Calibri" w:hAnsi="Calibri" w:cs="Times New Roman"/>
                <w:color w:val="auto"/>
              </w:rPr>
              <w:t xml:space="preserve">: </w:t>
            </w:r>
            <w:r w:rsidRPr="00081CC3">
              <w:rPr>
                <w:rFonts w:ascii="Calibri" w:eastAsia="Calibri" w:hAnsi="Calibri" w:cs="Times New Roman"/>
                <w:color w:val="auto"/>
              </w:rPr>
              <w:t>Assess</w:t>
            </w:r>
            <w:r w:rsidR="002A4703">
              <w:rPr>
                <w:rFonts w:ascii="Calibri" w:eastAsia="Calibri" w:hAnsi="Calibri" w:cs="Times New Roman"/>
                <w:color w:val="auto"/>
              </w:rPr>
              <w:t xml:space="preserve"> the</w:t>
            </w:r>
            <w:r w:rsidRPr="00081CC3">
              <w:rPr>
                <w:rFonts w:ascii="Calibri" w:eastAsia="Calibri" w:hAnsi="Calibri" w:cs="Times New Roman"/>
                <w:color w:val="auto"/>
              </w:rPr>
              <w:t xml:space="preserve"> input from teleconferences, online discussions</w:t>
            </w:r>
            <w:r w:rsidR="00874B7D">
              <w:rPr>
                <w:rFonts w:ascii="Calibri" w:eastAsia="Calibri" w:hAnsi="Calibri" w:cs="Times New Roman"/>
                <w:color w:val="auto"/>
              </w:rPr>
              <w:t>,</w:t>
            </w:r>
            <w:r w:rsidRPr="00081CC3">
              <w:rPr>
                <w:rFonts w:ascii="Calibri" w:eastAsia="Calibri" w:hAnsi="Calibri" w:cs="Times New Roman"/>
                <w:color w:val="auto"/>
              </w:rPr>
              <w:t xml:space="preserve"> and focus groups to establish topics for training </w:t>
            </w:r>
            <w:r w:rsidR="002A4703">
              <w:rPr>
                <w:rFonts w:ascii="Calibri" w:eastAsia="Calibri" w:hAnsi="Calibri" w:cs="Times New Roman"/>
                <w:color w:val="auto"/>
              </w:rPr>
              <w:t>and</w:t>
            </w:r>
            <w:r w:rsidRPr="00081CC3">
              <w:rPr>
                <w:rFonts w:ascii="Calibri" w:eastAsia="Calibri" w:hAnsi="Calibri" w:cs="Times New Roman"/>
                <w:color w:val="auto"/>
              </w:rPr>
              <w:t xml:space="preserve"> webinars.</w:t>
            </w:r>
          </w:p>
          <w:p w14:paraId="7FD31B14" w14:textId="77777777" w:rsidR="00081CC3" w:rsidRPr="00081CC3" w:rsidRDefault="00081CC3" w:rsidP="00081CC3">
            <w:pPr>
              <w:rPr>
                <w:rFonts w:ascii="Calibri" w:eastAsia="Calibri" w:hAnsi="Calibri" w:cs="Times New Roman"/>
                <w:color w:val="auto"/>
              </w:rPr>
            </w:pPr>
          </w:p>
          <w:p w14:paraId="60C2D044" w14:textId="77777777" w:rsidR="00081CC3" w:rsidRPr="00081CC3" w:rsidRDefault="00081CC3" w:rsidP="00081CC3">
            <w:pPr>
              <w:rPr>
                <w:rFonts w:ascii="Calibri" w:eastAsia="Calibri" w:hAnsi="Calibri" w:cs="Times New Roman"/>
                <w:color w:val="auto"/>
              </w:rPr>
            </w:pPr>
          </w:p>
          <w:p w14:paraId="2CBCA03D" w14:textId="77777777" w:rsidR="00081CC3" w:rsidRPr="00081CC3" w:rsidRDefault="00081CC3" w:rsidP="002A4703">
            <w:pPr>
              <w:rPr>
                <w:rFonts w:ascii="Calibri" w:eastAsia="Calibri" w:hAnsi="Calibri" w:cs="Times New Roman"/>
                <w:color w:val="auto"/>
              </w:rPr>
            </w:pPr>
            <w:r w:rsidRPr="00081CC3">
              <w:rPr>
                <w:rFonts w:ascii="Calibri" w:eastAsia="Calibri" w:hAnsi="Calibri" w:cs="Times New Roman"/>
                <w:color w:val="auto"/>
              </w:rPr>
              <w:t>Timeframe: November 2017 t</w:t>
            </w:r>
            <w:r w:rsidR="002A4703">
              <w:rPr>
                <w:rFonts w:ascii="Calibri" w:eastAsia="Calibri" w:hAnsi="Calibri" w:cs="Times New Roman"/>
                <w:color w:val="auto"/>
              </w:rPr>
              <w:t>o January</w:t>
            </w:r>
            <w:r w:rsidRPr="00081CC3">
              <w:rPr>
                <w:rFonts w:ascii="Calibri" w:eastAsia="Calibri" w:hAnsi="Calibri" w:cs="Times New Roman"/>
                <w:color w:val="auto"/>
              </w:rPr>
              <w:t xml:space="preserve"> 2018</w:t>
            </w:r>
          </w:p>
        </w:tc>
        <w:tc>
          <w:tcPr>
            <w:tcW w:w="2502" w:type="dxa"/>
          </w:tcPr>
          <w:p w14:paraId="5B5C0E56"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D74A75">
              <w:rPr>
                <w:rFonts w:ascii="Calibri" w:eastAsia="Calibri" w:hAnsi="Calibri" w:cs="Times New Roman"/>
                <w:color w:val="auto"/>
              </w:rPr>
              <w:t>(s)</w:t>
            </w:r>
            <w:r w:rsidRPr="00081CC3">
              <w:rPr>
                <w:rFonts w:ascii="Calibri" w:eastAsia="Calibri" w:hAnsi="Calibri" w:cs="Times New Roman"/>
                <w:color w:val="auto"/>
              </w:rPr>
              <w:t xml:space="preserve">: </w:t>
            </w:r>
            <w:r w:rsidR="002A4703">
              <w:rPr>
                <w:rFonts w:ascii="Calibri" w:eastAsia="Calibri" w:hAnsi="Calibri" w:cs="Times New Roman"/>
                <w:color w:val="auto"/>
              </w:rPr>
              <w:t>Affiliate and Membership team,</w:t>
            </w:r>
            <w:r w:rsidR="002A4703" w:rsidRPr="00081CC3">
              <w:rPr>
                <w:rFonts w:ascii="Calibri" w:eastAsia="Calibri" w:hAnsi="Calibri" w:cs="Times New Roman"/>
                <w:color w:val="auto"/>
              </w:rPr>
              <w:t xml:space="preserve"> </w:t>
            </w:r>
            <w:r w:rsidR="002A4703">
              <w:rPr>
                <w:rFonts w:ascii="Calibri" w:eastAsia="Calibri" w:hAnsi="Calibri" w:cs="Times New Roman"/>
                <w:color w:val="auto"/>
              </w:rPr>
              <w:t>Membership C</w:t>
            </w:r>
            <w:r w:rsidR="002A4703" w:rsidRPr="00081CC3">
              <w:rPr>
                <w:rFonts w:ascii="Calibri" w:eastAsia="Calibri" w:hAnsi="Calibri" w:cs="Times New Roman"/>
                <w:color w:val="auto"/>
              </w:rPr>
              <w:t>ommittee</w:t>
            </w:r>
            <w:r w:rsidR="002A4703">
              <w:rPr>
                <w:rFonts w:ascii="Calibri" w:eastAsia="Calibri" w:hAnsi="Calibri" w:cs="Times New Roman"/>
                <w:color w:val="auto"/>
              </w:rPr>
              <w:t xml:space="preserve">, ACB </w:t>
            </w:r>
            <w:r w:rsidRPr="00081CC3">
              <w:rPr>
                <w:rFonts w:ascii="Calibri" w:eastAsia="Calibri" w:hAnsi="Calibri" w:cs="Times New Roman"/>
                <w:color w:val="auto"/>
              </w:rPr>
              <w:t>Executive Director</w:t>
            </w:r>
          </w:p>
        </w:tc>
      </w:tr>
      <w:tr w:rsidR="00081CC3" w:rsidRPr="00081CC3" w14:paraId="0140C6AF" w14:textId="77777777" w:rsidTr="00081CC3">
        <w:trPr>
          <w:trHeight w:val="650"/>
        </w:trPr>
        <w:tc>
          <w:tcPr>
            <w:tcW w:w="6948" w:type="dxa"/>
          </w:tcPr>
          <w:p w14:paraId="6DD1A7B9"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4: </w:t>
            </w:r>
            <w:r w:rsidR="002A4703">
              <w:rPr>
                <w:rFonts w:ascii="Calibri" w:eastAsia="Calibri" w:hAnsi="Calibri" w:cs="Times New Roman"/>
                <w:color w:val="auto"/>
              </w:rPr>
              <w:t>Develop member training and webinars based on the identified topics.</w:t>
            </w:r>
          </w:p>
          <w:p w14:paraId="1F1C5739" w14:textId="77777777" w:rsidR="00081CC3" w:rsidRPr="00081CC3" w:rsidRDefault="00081CC3" w:rsidP="00081CC3">
            <w:pPr>
              <w:rPr>
                <w:rFonts w:ascii="Calibri" w:eastAsia="Calibri" w:hAnsi="Calibri" w:cs="Times New Roman"/>
                <w:color w:val="auto"/>
              </w:rPr>
            </w:pPr>
          </w:p>
          <w:p w14:paraId="1D4AF8A8" w14:textId="77777777" w:rsidR="00081CC3" w:rsidRPr="00081CC3" w:rsidRDefault="00081CC3" w:rsidP="00081CC3">
            <w:pPr>
              <w:rPr>
                <w:rFonts w:ascii="Calibri" w:eastAsia="Calibri" w:hAnsi="Calibri" w:cs="Times New Roman"/>
                <w:color w:val="auto"/>
              </w:rPr>
            </w:pPr>
          </w:p>
          <w:p w14:paraId="6031FB6D" w14:textId="77777777" w:rsidR="00081CC3" w:rsidRPr="00081CC3" w:rsidRDefault="00081CC3" w:rsidP="002A4703">
            <w:pPr>
              <w:rPr>
                <w:rFonts w:ascii="Calibri" w:eastAsia="Calibri" w:hAnsi="Calibri" w:cs="Times New Roman"/>
                <w:color w:val="auto"/>
              </w:rPr>
            </w:pPr>
            <w:r w:rsidRPr="00081CC3">
              <w:rPr>
                <w:rFonts w:ascii="Calibri" w:eastAsia="Calibri" w:hAnsi="Calibri" w:cs="Times New Roman"/>
                <w:color w:val="auto"/>
              </w:rPr>
              <w:t>Timeframe:</w:t>
            </w:r>
            <w:r w:rsidR="002A4703">
              <w:rPr>
                <w:rFonts w:ascii="Calibri" w:eastAsia="Calibri" w:hAnsi="Calibri" w:cs="Times New Roman"/>
                <w:color w:val="auto"/>
              </w:rPr>
              <w:t xml:space="preserve"> February to March</w:t>
            </w:r>
            <w:r w:rsidRPr="00081CC3">
              <w:rPr>
                <w:rFonts w:ascii="Calibri" w:eastAsia="Calibri" w:hAnsi="Calibri" w:cs="Times New Roman"/>
                <w:color w:val="auto"/>
              </w:rPr>
              <w:t xml:space="preserve"> 2018</w:t>
            </w:r>
          </w:p>
        </w:tc>
        <w:tc>
          <w:tcPr>
            <w:tcW w:w="2502" w:type="dxa"/>
          </w:tcPr>
          <w:p w14:paraId="78877FDA" w14:textId="77777777" w:rsidR="00081CC3" w:rsidRPr="00081CC3" w:rsidRDefault="00081CC3" w:rsidP="002A4703">
            <w:pPr>
              <w:rPr>
                <w:rFonts w:ascii="Calibri" w:eastAsia="Calibri" w:hAnsi="Calibri" w:cs="Times New Roman"/>
                <w:color w:val="auto"/>
              </w:rPr>
            </w:pPr>
            <w:r w:rsidRPr="00081CC3">
              <w:rPr>
                <w:rFonts w:ascii="Calibri" w:eastAsia="Calibri" w:hAnsi="Calibri" w:cs="Times New Roman"/>
                <w:color w:val="auto"/>
              </w:rPr>
              <w:t>Accountable Leader</w:t>
            </w:r>
            <w:r w:rsidR="00D74A75">
              <w:rPr>
                <w:rFonts w:ascii="Calibri" w:eastAsia="Calibri" w:hAnsi="Calibri" w:cs="Times New Roman"/>
                <w:color w:val="auto"/>
              </w:rPr>
              <w:t>(s)</w:t>
            </w:r>
            <w:r w:rsidRPr="00081CC3">
              <w:rPr>
                <w:rFonts w:ascii="Calibri" w:eastAsia="Calibri" w:hAnsi="Calibri" w:cs="Times New Roman"/>
                <w:color w:val="auto"/>
              </w:rPr>
              <w:t xml:space="preserve">: </w:t>
            </w:r>
            <w:r w:rsidR="002A4703">
              <w:rPr>
                <w:rFonts w:ascii="Calibri" w:eastAsia="Calibri" w:hAnsi="Calibri" w:cs="Times New Roman"/>
                <w:color w:val="auto"/>
              </w:rPr>
              <w:t>Affiliate and Membership team,</w:t>
            </w:r>
            <w:r w:rsidR="002A4703" w:rsidRPr="00081CC3">
              <w:rPr>
                <w:rFonts w:ascii="Calibri" w:eastAsia="Calibri" w:hAnsi="Calibri" w:cs="Times New Roman"/>
                <w:color w:val="auto"/>
              </w:rPr>
              <w:t xml:space="preserve"> </w:t>
            </w:r>
            <w:r w:rsidR="002A4703">
              <w:rPr>
                <w:rFonts w:ascii="Calibri" w:eastAsia="Calibri" w:hAnsi="Calibri" w:cs="Times New Roman"/>
                <w:color w:val="auto"/>
              </w:rPr>
              <w:t>Membership C</w:t>
            </w:r>
            <w:r w:rsidR="002A4703" w:rsidRPr="00081CC3">
              <w:rPr>
                <w:rFonts w:ascii="Calibri" w:eastAsia="Calibri" w:hAnsi="Calibri" w:cs="Times New Roman"/>
                <w:color w:val="auto"/>
              </w:rPr>
              <w:t>ommittee</w:t>
            </w:r>
            <w:r w:rsidR="002A4703">
              <w:rPr>
                <w:rFonts w:ascii="Calibri" w:eastAsia="Calibri" w:hAnsi="Calibri" w:cs="Times New Roman"/>
                <w:color w:val="auto"/>
              </w:rPr>
              <w:t>, ACB President</w:t>
            </w:r>
          </w:p>
        </w:tc>
      </w:tr>
      <w:tr w:rsidR="00081CC3" w:rsidRPr="00081CC3" w14:paraId="61E40C5E" w14:textId="77777777" w:rsidTr="00081CC3">
        <w:trPr>
          <w:trHeight w:val="650"/>
        </w:trPr>
        <w:tc>
          <w:tcPr>
            <w:tcW w:w="6948" w:type="dxa"/>
          </w:tcPr>
          <w:p w14:paraId="2D12DE0C"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5: Conduct membership training and webinars</w:t>
            </w:r>
            <w:r w:rsidR="002A4703">
              <w:rPr>
                <w:rFonts w:ascii="Calibri" w:eastAsia="Calibri" w:hAnsi="Calibri" w:cs="Times New Roman"/>
                <w:color w:val="auto"/>
              </w:rPr>
              <w:t>.</w:t>
            </w:r>
          </w:p>
          <w:p w14:paraId="47DD4E39" w14:textId="77777777" w:rsidR="00081CC3" w:rsidRPr="00081CC3" w:rsidRDefault="00081CC3" w:rsidP="00081CC3">
            <w:pPr>
              <w:rPr>
                <w:rFonts w:ascii="Calibri" w:eastAsia="Calibri" w:hAnsi="Calibri" w:cs="Times New Roman"/>
                <w:color w:val="auto"/>
              </w:rPr>
            </w:pPr>
          </w:p>
          <w:p w14:paraId="100EBA36" w14:textId="77777777" w:rsidR="00081CC3" w:rsidRPr="00081CC3" w:rsidRDefault="00081CC3" w:rsidP="00081CC3">
            <w:pPr>
              <w:rPr>
                <w:rFonts w:ascii="Calibri" w:eastAsia="Calibri" w:hAnsi="Calibri" w:cs="Times New Roman"/>
                <w:color w:val="auto"/>
              </w:rPr>
            </w:pPr>
          </w:p>
          <w:p w14:paraId="200A6F27" w14:textId="77777777" w:rsidR="00081CC3" w:rsidRPr="00081CC3" w:rsidRDefault="002A4703" w:rsidP="002A4703">
            <w:pPr>
              <w:rPr>
                <w:rFonts w:ascii="Calibri" w:eastAsia="Calibri" w:hAnsi="Calibri" w:cs="Times New Roman"/>
                <w:color w:val="auto"/>
              </w:rPr>
            </w:pPr>
            <w:r>
              <w:rPr>
                <w:rFonts w:ascii="Calibri" w:eastAsia="Calibri" w:hAnsi="Calibri" w:cs="Times New Roman"/>
                <w:color w:val="auto"/>
              </w:rPr>
              <w:t xml:space="preserve">Timeframe: </w:t>
            </w:r>
            <w:r w:rsidR="00081CC3" w:rsidRPr="00081CC3">
              <w:rPr>
                <w:rFonts w:ascii="Calibri" w:eastAsia="Calibri" w:hAnsi="Calibri" w:cs="Times New Roman"/>
                <w:color w:val="auto"/>
              </w:rPr>
              <w:t xml:space="preserve">April </w:t>
            </w:r>
            <w:r>
              <w:rPr>
                <w:rFonts w:ascii="Calibri" w:eastAsia="Calibri" w:hAnsi="Calibri" w:cs="Times New Roman"/>
                <w:color w:val="auto"/>
              </w:rPr>
              <w:t>2018 and</w:t>
            </w:r>
            <w:r w:rsidR="00081CC3" w:rsidRPr="00081CC3">
              <w:rPr>
                <w:rFonts w:ascii="Calibri" w:eastAsia="Calibri" w:hAnsi="Calibri" w:cs="Times New Roman"/>
                <w:color w:val="auto"/>
              </w:rPr>
              <w:t xml:space="preserve"> quarterly thereafter</w:t>
            </w:r>
          </w:p>
        </w:tc>
        <w:tc>
          <w:tcPr>
            <w:tcW w:w="2502" w:type="dxa"/>
          </w:tcPr>
          <w:p w14:paraId="4B56F439"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D74A75">
              <w:rPr>
                <w:rFonts w:ascii="Calibri" w:eastAsia="Calibri" w:hAnsi="Calibri" w:cs="Times New Roman"/>
                <w:color w:val="auto"/>
              </w:rPr>
              <w:t>(s)</w:t>
            </w:r>
            <w:r w:rsidRPr="00081CC3">
              <w:rPr>
                <w:rFonts w:ascii="Calibri" w:eastAsia="Calibri" w:hAnsi="Calibri" w:cs="Times New Roman"/>
                <w:color w:val="auto"/>
              </w:rPr>
              <w:t xml:space="preserve">: </w:t>
            </w:r>
            <w:r w:rsidR="002A4703">
              <w:rPr>
                <w:rFonts w:ascii="Calibri" w:eastAsia="Calibri" w:hAnsi="Calibri" w:cs="Times New Roman"/>
                <w:color w:val="auto"/>
              </w:rPr>
              <w:t>Affiliate and Membership team,</w:t>
            </w:r>
            <w:r w:rsidR="002A4703" w:rsidRPr="00081CC3">
              <w:rPr>
                <w:rFonts w:ascii="Calibri" w:eastAsia="Calibri" w:hAnsi="Calibri" w:cs="Times New Roman"/>
                <w:color w:val="auto"/>
              </w:rPr>
              <w:t xml:space="preserve"> </w:t>
            </w:r>
            <w:r w:rsidR="002A4703">
              <w:rPr>
                <w:rFonts w:ascii="Calibri" w:eastAsia="Calibri" w:hAnsi="Calibri" w:cs="Times New Roman"/>
                <w:color w:val="auto"/>
              </w:rPr>
              <w:t>Membership C</w:t>
            </w:r>
            <w:r w:rsidR="002A4703" w:rsidRPr="00081CC3">
              <w:rPr>
                <w:rFonts w:ascii="Calibri" w:eastAsia="Calibri" w:hAnsi="Calibri" w:cs="Times New Roman"/>
                <w:color w:val="auto"/>
              </w:rPr>
              <w:t>ommittee</w:t>
            </w:r>
          </w:p>
        </w:tc>
      </w:tr>
    </w:tbl>
    <w:p w14:paraId="04BB4DF1"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0" w:name="_Toc479324426"/>
      <w:r w:rsidRPr="00081CC3">
        <w:rPr>
          <w:rFonts w:ascii="Calibri" w:eastAsia="Times New Roman" w:hAnsi="Calibri" w:cs="Times New Roman"/>
          <w:b/>
          <w:bCs/>
          <w:caps/>
          <w:color w:val="FFFFFF"/>
          <w:spacing w:val="15"/>
          <w:lang w:bidi="en-US"/>
        </w:rPr>
        <w:t>REsources</w:t>
      </w:r>
      <w:bookmarkEnd w:id="30"/>
    </w:p>
    <w:p w14:paraId="20A9B739"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resources needed to be successful.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3B4602D8" w14:textId="77777777" w:rsidTr="00081CC3">
        <w:tc>
          <w:tcPr>
            <w:tcW w:w="10152" w:type="dxa"/>
          </w:tcPr>
          <w:p w14:paraId="29E6C0A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People: </w:t>
            </w:r>
            <w:r w:rsidR="001F5602">
              <w:rPr>
                <w:rFonts w:ascii="Calibri" w:eastAsia="Calibri" w:hAnsi="Calibri" w:cs="Times New Roman"/>
                <w:color w:val="auto"/>
              </w:rPr>
              <w:t>Affiliate and Membership team,</w:t>
            </w:r>
            <w:r w:rsidR="001F5602" w:rsidRPr="00081CC3">
              <w:rPr>
                <w:rFonts w:ascii="Calibri" w:eastAsia="Calibri" w:hAnsi="Calibri" w:cs="Times New Roman"/>
                <w:color w:val="auto"/>
              </w:rPr>
              <w:t xml:space="preserve"> </w:t>
            </w:r>
            <w:r w:rsidR="001F5602">
              <w:rPr>
                <w:rFonts w:ascii="Calibri" w:eastAsia="Calibri" w:hAnsi="Calibri" w:cs="Times New Roman"/>
                <w:color w:val="auto"/>
              </w:rPr>
              <w:t>Membership C</w:t>
            </w:r>
            <w:r w:rsidR="001F5602" w:rsidRPr="00081CC3">
              <w:rPr>
                <w:rFonts w:ascii="Calibri" w:eastAsia="Calibri" w:hAnsi="Calibri" w:cs="Times New Roman"/>
                <w:color w:val="auto"/>
              </w:rPr>
              <w:t>ommittee</w:t>
            </w:r>
            <w:r w:rsidR="001F5602">
              <w:rPr>
                <w:rFonts w:ascii="Calibri" w:eastAsia="Calibri" w:hAnsi="Calibri" w:cs="Times New Roman"/>
                <w:color w:val="auto"/>
              </w:rPr>
              <w:t xml:space="preserve">, ACB Executive Director, ACB President </w:t>
            </w:r>
          </w:p>
          <w:p w14:paraId="147A84D1" w14:textId="77777777" w:rsidR="00081CC3" w:rsidRPr="00081CC3" w:rsidRDefault="00081CC3" w:rsidP="00081CC3">
            <w:pPr>
              <w:rPr>
                <w:rFonts w:ascii="Calibri" w:eastAsia="Calibri" w:hAnsi="Calibri" w:cs="Times New Roman"/>
                <w:color w:val="auto"/>
              </w:rPr>
            </w:pPr>
          </w:p>
        </w:tc>
      </w:tr>
      <w:tr w:rsidR="00081CC3" w:rsidRPr="00081CC3" w14:paraId="2CD80C29" w14:textId="77777777" w:rsidTr="00081CC3">
        <w:tc>
          <w:tcPr>
            <w:tcW w:w="10152" w:type="dxa"/>
          </w:tcPr>
          <w:p w14:paraId="07E7E5CC" w14:textId="77777777" w:rsidR="00B759C2" w:rsidRPr="00081CC3" w:rsidRDefault="00081CC3" w:rsidP="00B759C2">
            <w:pPr>
              <w:rPr>
                <w:rFonts w:ascii="Calibri" w:eastAsia="Calibri" w:hAnsi="Calibri" w:cs="Times New Roman"/>
                <w:color w:val="auto"/>
              </w:rPr>
            </w:pPr>
            <w:r w:rsidRPr="00081CC3">
              <w:rPr>
                <w:rFonts w:ascii="Calibri" w:eastAsia="Calibri" w:hAnsi="Calibri" w:cs="Times New Roman"/>
                <w:color w:val="auto"/>
              </w:rPr>
              <w:lastRenderedPageBreak/>
              <w:t xml:space="preserve">Funds: </w:t>
            </w:r>
            <w:r w:rsidR="00B759C2">
              <w:rPr>
                <w:rFonts w:ascii="Calibri" w:eastAsia="Calibri" w:hAnsi="Calibri" w:cs="Times New Roman"/>
                <w:color w:val="auto"/>
              </w:rPr>
              <w:t>Costs related to the utilization of a commercial conference line, miscellaneous funding related to the Executive Director’s time, and costs associated with the production and distribution of supporting materials.</w:t>
            </w:r>
          </w:p>
          <w:p w14:paraId="666787F7" w14:textId="77777777" w:rsidR="00081CC3" w:rsidRPr="00081CC3" w:rsidRDefault="00081CC3" w:rsidP="00081CC3">
            <w:pPr>
              <w:rPr>
                <w:rFonts w:ascii="Calibri" w:eastAsia="Calibri" w:hAnsi="Calibri" w:cs="Times New Roman"/>
                <w:color w:val="auto"/>
              </w:rPr>
            </w:pPr>
          </w:p>
        </w:tc>
      </w:tr>
      <w:tr w:rsidR="00081CC3" w:rsidRPr="00081CC3" w14:paraId="0B05A6C5" w14:textId="77777777" w:rsidTr="00081CC3">
        <w:tc>
          <w:tcPr>
            <w:tcW w:w="10152" w:type="dxa"/>
          </w:tcPr>
          <w:p w14:paraId="77575D47"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Other: </w:t>
            </w:r>
            <w:r w:rsidR="00B759C2">
              <w:rPr>
                <w:rFonts w:ascii="Calibri" w:eastAsia="Calibri" w:hAnsi="Calibri" w:cs="Times New Roman"/>
                <w:color w:val="auto"/>
              </w:rPr>
              <w:t>None</w:t>
            </w:r>
          </w:p>
          <w:p w14:paraId="6DA26B92" w14:textId="77777777" w:rsidR="00081CC3" w:rsidRPr="00081CC3" w:rsidRDefault="00081CC3" w:rsidP="00081CC3">
            <w:pPr>
              <w:rPr>
                <w:rFonts w:ascii="Calibri" w:eastAsia="Calibri" w:hAnsi="Calibri" w:cs="Times New Roman"/>
                <w:color w:val="auto"/>
              </w:rPr>
            </w:pPr>
          </w:p>
        </w:tc>
      </w:tr>
    </w:tbl>
    <w:p w14:paraId="72DB883D"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1" w:name="_Toc479324427"/>
      <w:r w:rsidRPr="00081CC3">
        <w:rPr>
          <w:rFonts w:ascii="Calibri" w:eastAsia="Times New Roman" w:hAnsi="Calibri" w:cs="Times New Roman"/>
          <w:b/>
          <w:bCs/>
          <w:caps/>
          <w:color w:val="FFFFFF"/>
          <w:spacing w:val="15"/>
          <w:lang w:bidi="en-US"/>
        </w:rPr>
        <w:t>Success Measures</w:t>
      </w:r>
      <w:bookmarkEnd w:id="31"/>
    </w:p>
    <w:p w14:paraId="6B068099"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Describe the ways you will identify evidence of success, and how you will measure progress overall.</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081CC3" w:rsidRPr="00081CC3" w14:paraId="6E60254E" w14:textId="77777777" w:rsidTr="00081CC3">
        <w:tc>
          <w:tcPr>
            <w:tcW w:w="10152" w:type="dxa"/>
          </w:tcPr>
          <w:p w14:paraId="738051E8" w14:textId="41D6289F" w:rsidR="00081CC3" w:rsidRPr="00081CC3" w:rsidRDefault="000A706B" w:rsidP="00081CC3">
            <w:pPr>
              <w:rPr>
                <w:rFonts w:ascii="Calibri" w:eastAsia="Calibri" w:hAnsi="Calibri" w:cs="Times New Roman"/>
                <w:color w:val="auto"/>
              </w:rPr>
            </w:pPr>
            <w:r>
              <w:rPr>
                <w:rFonts w:ascii="Calibri" w:eastAsia="Calibri" w:hAnsi="Calibri" w:cs="Times New Roman"/>
                <w:color w:val="auto"/>
              </w:rPr>
              <w:t>Evidence of Success: Members will actively participate in teleconferences and webin</w:t>
            </w:r>
            <w:r w:rsidR="00025584">
              <w:rPr>
                <w:rFonts w:ascii="Calibri" w:eastAsia="Calibri" w:hAnsi="Calibri" w:cs="Times New Roman"/>
                <w:color w:val="auto"/>
              </w:rPr>
              <w:t xml:space="preserve">ars, there will be an increased interest from the membership in serving on committee and participating in ACB-sponsored events and activities, and </w:t>
            </w:r>
            <w:r w:rsidR="00874B7D">
              <w:rPr>
                <w:rFonts w:ascii="Calibri" w:eastAsia="Calibri" w:hAnsi="Calibri" w:cs="Times New Roman"/>
                <w:color w:val="auto"/>
              </w:rPr>
              <w:t>membership will increase</w:t>
            </w:r>
            <w:r w:rsidR="00025584">
              <w:rPr>
                <w:rFonts w:ascii="Calibri" w:eastAsia="Calibri" w:hAnsi="Calibri" w:cs="Times New Roman"/>
                <w:color w:val="auto"/>
              </w:rPr>
              <w:t xml:space="preserve">. </w:t>
            </w:r>
          </w:p>
          <w:p w14:paraId="1CD339E1" w14:textId="77777777" w:rsidR="00081CC3" w:rsidRPr="00081CC3" w:rsidRDefault="00081CC3" w:rsidP="00025584">
            <w:pPr>
              <w:ind w:left="360"/>
              <w:contextualSpacing/>
              <w:rPr>
                <w:rFonts w:ascii="Calibri" w:eastAsia="Calibri" w:hAnsi="Calibri" w:cs="Times New Roman"/>
                <w:color w:val="auto"/>
              </w:rPr>
            </w:pPr>
          </w:p>
        </w:tc>
      </w:tr>
      <w:tr w:rsidR="00081CC3" w:rsidRPr="00081CC3" w14:paraId="5DD393C5" w14:textId="77777777" w:rsidTr="00081CC3">
        <w:tc>
          <w:tcPr>
            <w:tcW w:w="10152" w:type="dxa"/>
          </w:tcPr>
          <w:p w14:paraId="798426DB" w14:textId="77777777" w:rsidR="00081CC3" w:rsidRPr="00081CC3" w:rsidRDefault="00306517" w:rsidP="00FC1B3F">
            <w:r>
              <w:rPr>
                <w:color w:val="auto"/>
              </w:rPr>
              <w:t xml:space="preserve">Evaluation Process: </w:t>
            </w:r>
            <w:r w:rsidR="001017DE">
              <w:rPr>
                <w:color w:val="auto"/>
              </w:rPr>
              <w:t xml:space="preserve">Analyze the attendance </w:t>
            </w:r>
            <w:r w:rsidR="00081CC3" w:rsidRPr="00081CC3">
              <w:rPr>
                <w:color w:val="auto"/>
              </w:rPr>
              <w:t>statistics from tele</w:t>
            </w:r>
            <w:r w:rsidR="00FC1B3F">
              <w:rPr>
                <w:color w:val="auto"/>
              </w:rPr>
              <w:t xml:space="preserve">conference calls and webinars, review </w:t>
            </w:r>
            <w:r w:rsidR="00081CC3" w:rsidRPr="00081CC3">
              <w:rPr>
                <w:color w:val="auto"/>
              </w:rPr>
              <w:t>membership statistics</w:t>
            </w:r>
            <w:r w:rsidR="00FC1B3F">
              <w:rPr>
                <w:color w:val="auto"/>
              </w:rPr>
              <w:t>,</w:t>
            </w:r>
            <w:r w:rsidR="00081CC3" w:rsidRPr="00081CC3">
              <w:rPr>
                <w:color w:val="auto"/>
              </w:rPr>
              <w:t xml:space="preserve"> and </w:t>
            </w:r>
            <w:r w:rsidR="00FC1B3F">
              <w:rPr>
                <w:color w:val="auto"/>
              </w:rPr>
              <w:t xml:space="preserve">review the number of attendees at </w:t>
            </w:r>
            <w:r w:rsidR="00081CC3" w:rsidRPr="00081CC3">
              <w:rPr>
                <w:color w:val="auto"/>
              </w:rPr>
              <w:t>ACB events</w:t>
            </w:r>
            <w:r w:rsidR="00FC1B3F">
              <w:rPr>
                <w:color w:val="auto"/>
              </w:rPr>
              <w:t xml:space="preserve"> and</w:t>
            </w:r>
            <w:r w:rsidR="00081CC3" w:rsidRPr="00081CC3">
              <w:rPr>
                <w:color w:val="auto"/>
              </w:rPr>
              <w:t xml:space="preserve"> activities. </w:t>
            </w:r>
            <w:r w:rsidR="00FC1B3F">
              <w:rPr>
                <w:color w:val="auto"/>
              </w:rPr>
              <w:t>Additionally, work with the</w:t>
            </w:r>
            <w:r w:rsidR="00081CC3" w:rsidRPr="00081CC3">
              <w:rPr>
                <w:color w:val="auto"/>
              </w:rPr>
              <w:t xml:space="preserve"> ACB President to ascertain </w:t>
            </w:r>
            <w:r w:rsidR="00FC1B3F">
              <w:rPr>
                <w:color w:val="auto"/>
              </w:rPr>
              <w:t xml:space="preserve">any </w:t>
            </w:r>
            <w:r w:rsidR="00081CC3" w:rsidRPr="00081CC3">
              <w:rPr>
                <w:color w:val="auto"/>
              </w:rPr>
              <w:t xml:space="preserve">increased interest in committee participation. </w:t>
            </w:r>
          </w:p>
        </w:tc>
      </w:tr>
    </w:tbl>
    <w:p w14:paraId="18D8E248" w14:textId="77777777" w:rsid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  </w:t>
      </w:r>
    </w:p>
    <w:p w14:paraId="536DA558" w14:textId="77777777" w:rsidR="00081CC3" w:rsidRDefault="00081CC3">
      <w:pPr>
        <w:rPr>
          <w:rFonts w:ascii="Calibri" w:eastAsia="Calibri" w:hAnsi="Calibri" w:cs="Times New Roman"/>
        </w:rPr>
      </w:pPr>
      <w:r>
        <w:rPr>
          <w:rFonts w:ascii="Calibri" w:eastAsia="Calibri" w:hAnsi="Calibri" w:cs="Times New Roman"/>
        </w:rPr>
        <w:br w:type="page"/>
      </w:r>
    </w:p>
    <w:p w14:paraId="306CFBDC"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2" w:name="_Toc479324428"/>
      <w:r w:rsidRPr="00081CC3">
        <w:rPr>
          <w:rFonts w:ascii="Calibri" w:eastAsia="Times New Roman" w:hAnsi="Calibri" w:cs="Times New Roman"/>
          <w:b/>
          <w:bCs/>
          <w:caps/>
          <w:color w:val="FFFFFF"/>
          <w:spacing w:val="15"/>
          <w:lang w:bidi="en-US"/>
        </w:rPr>
        <w:lastRenderedPageBreak/>
        <w:t>Goal 3</w:t>
      </w:r>
      <w:bookmarkEnd w:id="32"/>
    </w:p>
    <w:p w14:paraId="6006E70F"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Identify the focus area and goal/desired end result.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123AC0" w:rsidRPr="00081CC3" w14:paraId="086221DD" w14:textId="77777777" w:rsidTr="00081CC3">
        <w:tc>
          <w:tcPr>
            <w:tcW w:w="10152" w:type="dxa"/>
          </w:tcPr>
          <w:p w14:paraId="03DB16E0" w14:textId="77777777" w:rsidR="00081CC3" w:rsidRPr="00081CC3" w:rsidRDefault="00081CC3" w:rsidP="006C5535">
            <w:pPr>
              <w:rPr>
                <w:rFonts w:ascii="Calibri" w:eastAsia="Calibri" w:hAnsi="Calibri" w:cs="Times New Roman"/>
                <w:color w:val="auto"/>
              </w:rPr>
            </w:pPr>
            <w:r w:rsidRPr="00081CC3">
              <w:rPr>
                <w:rFonts w:ascii="Calibri" w:eastAsia="Calibri" w:hAnsi="Calibri" w:cs="Times New Roman"/>
                <w:color w:val="auto"/>
              </w:rPr>
              <w:t xml:space="preserve">Focus: </w:t>
            </w:r>
            <w:r w:rsidR="00F176D3">
              <w:rPr>
                <w:rFonts w:ascii="Calibri" w:eastAsia="Calibri" w:hAnsi="Calibri" w:cs="Times New Roman"/>
                <w:color w:val="auto"/>
              </w:rPr>
              <w:t xml:space="preserve">Affiliates and Membership </w:t>
            </w:r>
          </w:p>
          <w:p w14:paraId="07093C7C" w14:textId="77777777" w:rsidR="00081CC3" w:rsidRPr="00081CC3" w:rsidRDefault="00081CC3" w:rsidP="00081CC3">
            <w:pPr>
              <w:rPr>
                <w:rFonts w:ascii="Calibri" w:eastAsia="Calibri" w:hAnsi="Calibri" w:cs="Times New Roman"/>
                <w:color w:val="auto"/>
              </w:rPr>
            </w:pPr>
          </w:p>
        </w:tc>
      </w:tr>
      <w:tr w:rsidR="00123AC0" w:rsidRPr="00081CC3" w14:paraId="1DA21650" w14:textId="77777777" w:rsidTr="00081CC3">
        <w:tc>
          <w:tcPr>
            <w:tcW w:w="10152" w:type="dxa"/>
          </w:tcPr>
          <w:p w14:paraId="37B9D355" w14:textId="4FE13201"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Goal/End Result: </w:t>
            </w:r>
            <w:r w:rsidR="00874B7D">
              <w:rPr>
                <w:rFonts w:ascii="Calibri" w:eastAsia="Calibri" w:hAnsi="Calibri" w:cs="Times New Roman"/>
                <w:color w:val="auto"/>
              </w:rPr>
              <w:t>I</w:t>
            </w:r>
            <w:r w:rsidRPr="00081CC3">
              <w:rPr>
                <w:rFonts w:ascii="Calibri" w:eastAsia="Calibri" w:hAnsi="Calibri" w:cs="Times New Roman"/>
                <w:color w:val="auto"/>
              </w:rPr>
              <w:t>ncrease overall ACB membership by 3% year to year and to divers</w:t>
            </w:r>
            <w:r w:rsidR="006C5535">
              <w:rPr>
                <w:rFonts w:ascii="Calibri" w:eastAsia="Calibri" w:hAnsi="Calibri" w:cs="Times New Roman"/>
                <w:color w:val="auto"/>
              </w:rPr>
              <w:t xml:space="preserve">ify ACB’s membership community through actions designed to target the </w:t>
            </w:r>
            <w:r w:rsidR="006C5535" w:rsidRPr="00081CC3">
              <w:rPr>
                <w:rFonts w:ascii="Calibri" w:eastAsia="Calibri" w:hAnsi="Calibri" w:cs="Times New Roman"/>
                <w:color w:val="auto"/>
              </w:rPr>
              <w:t>minority, senior, non-English speaking, and youth communities</w:t>
            </w:r>
            <w:r w:rsidR="006C5535">
              <w:rPr>
                <w:rFonts w:ascii="Calibri" w:eastAsia="Calibri" w:hAnsi="Calibri" w:cs="Times New Roman"/>
                <w:color w:val="auto"/>
              </w:rPr>
              <w:t>.</w:t>
            </w:r>
          </w:p>
          <w:p w14:paraId="6EED389F" w14:textId="77777777" w:rsidR="00081CC3" w:rsidRPr="00081CC3" w:rsidRDefault="00081CC3" w:rsidP="00081CC3">
            <w:pPr>
              <w:rPr>
                <w:rFonts w:ascii="Calibri" w:eastAsia="Calibri" w:hAnsi="Calibri" w:cs="Times New Roman"/>
                <w:color w:val="auto"/>
              </w:rPr>
            </w:pPr>
          </w:p>
        </w:tc>
      </w:tr>
      <w:tr w:rsidR="00123AC0" w:rsidRPr="00081CC3" w14:paraId="10AC58C2" w14:textId="77777777" w:rsidTr="00081CC3">
        <w:tc>
          <w:tcPr>
            <w:tcW w:w="10152" w:type="dxa"/>
          </w:tcPr>
          <w:p w14:paraId="6E3EB9E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 Affiliate &amp; Membership team and Membership committee</w:t>
            </w:r>
          </w:p>
          <w:p w14:paraId="776FA225" w14:textId="77777777" w:rsidR="00081CC3" w:rsidRPr="00081CC3" w:rsidRDefault="00081CC3" w:rsidP="00081CC3">
            <w:pPr>
              <w:rPr>
                <w:rFonts w:ascii="Calibri" w:eastAsia="Calibri" w:hAnsi="Calibri" w:cs="Times New Roman"/>
                <w:color w:val="auto"/>
              </w:rPr>
            </w:pPr>
          </w:p>
        </w:tc>
      </w:tr>
    </w:tbl>
    <w:p w14:paraId="3ED5D2EF"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3" w:name="_Toc479324429"/>
      <w:r w:rsidRPr="00081CC3">
        <w:rPr>
          <w:rFonts w:ascii="Calibri" w:eastAsia="Times New Roman" w:hAnsi="Calibri" w:cs="Times New Roman"/>
          <w:b/>
          <w:bCs/>
          <w:caps/>
          <w:color w:val="FFFFFF"/>
          <w:spacing w:val="15"/>
          <w:lang w:bidi="en-US"/>
        </w:rPr>
        <w:t>Actions</w:t>
      </w:r>
      <w:bookmarkEnd w:id="33"/>
    </w:p>
    <w:p w14:paraId="2C09E71A"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actions, timeframe and the accountable leader. </w:t>
      </w:r>
    </w:p>
    <w:tbl>
      <w:tblPr>
        <w:tblStyle w:val="LightShading-Accent5"/>
        <w:tblW w:w="9450" w:type="dxa"/>
        <w:tblBorders>
          <w:top w:val="single" w:sz="8" w:space="0" w:color="4472C4"/>
          <w:bottom w:val="single" w:sz="8" w:space="0" w:color="4472C4"/>
          <w:insideH w:val="single" w:sz="4" w:space="0" w:color="2F5496"/>
        </w:tblBorders>
        <w:tblLook w:val="0600" w:firstRow="0" w:lastRow="0" w:firstColumn="0" w:lastColumn="0" w:noHBand="1" w:noVBand="1"/>
      </w:tblPr>
      <w:tblGrid>
        <w:gridCol w:w="6948"/>
        <w:gridCol w:w="2502"/>
      </w:tblGrid>
      <w:tr w:rsidR="00123AC0" w:rsidRPr="00081CC3" w14:paraId="1E3C30E5" w14:textId="77777777" w:rsidTr="00123AC0">
        <w:trPr>
          <w:trHeight w:val="652"/>
        </w:trPr>
        <w:tc>
          <w:tcPr>
            <w:tcW w:w="6948" w:type="dxa"/>
          </w:tcPr>
          <w:p w14:paraId="12F3A6D7" w14:textId="0D482CD4"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Action 1: Working with the Marketing and Communications team, define the benefits of ACB membership, develop an ACB Elevator Pitch, catalog and publicize experiential events across all ACB affiliates (e.g., Rose Bowl Parade in California, audio described plays in Massachusetts)</w:t>
            </w:r>
            <w:r w:rsidR="00874B7D">
              <w:rPr>
                <w:rFonts w:ascii="Calibri" w:eastAsia="Calibri" w:hAnsi="Calibri" w:cs="Times New Roman"/>
                <w:color w:val="auto"/>
              </w:rPr>
              <w:t>;</w:t>
            </w:r>
            <w:r w:rsidRPr="00081CC3">
              <w:rPr>
                <w:rFonts w:ascii="Calibri" w:eastAsia="Calibri" w:hAnsi="Calibri" w:cs="Times New Roman"/>
                <w:color w:val="auto"/>
              </w:rPr>
              <w:t xml:space="preserve"> and consider the development of new membership benefits (e.g., online and merchant discounts, continuing education credits at the National Convention).</w:t>
            </w:r>
          </w:p>
          <w:p w14:paraId="28544A24" w14:textId="77777777" w:rsidR="00081CC3" w:rsidRPr="00081CC3" w:rsidRDefault="00081CC3" w:rsidP="00081CC3">
            <w:pPr>
              <w:rPr>
                <w:rFonts w:ascii="Calibri" w:eastAsia="Calibri" w:hAnsi="Calibri" w:cs="Times New Roman"/>
                <w:color w:val="auto"/>
              </w:rPr>
            </w:pPr>
          </w:p>
          <w:p w14:paraId="44AD1E38"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w:t>
            </w:r>
            <w:r w:rsidR="0071617D">
              <w:rPr>
                <w:rFonts w:ascii="Calibri" w:eastAsia="Calibri" w:hAnsi="Calibri" w:cs="Times New Roman"/>
                <w:color w:val="auto"/>
              </w:rPr>
              <w:t>frame: April to</w:t>
            </w:r>
            <w:r w:rsidRPr="00081CC3">
              <w:rPr>
                <w:rFonts w:ascii="Calibri" w:eastAsia="Calibri" w:hAnsi="Calibri" w:cs="Times New Roman"/>
                <w:color w:val="auto"/>
              </w:rPr>
              <w:t xml:space="preserve"> December 2017 </w:t>
            </w:r>
          </w:p>
        </w:tc>
        <w:tc>
          <w:tcPr>
            <w:tcW w:w="2502" w:type="dxa"/>
          </w:tcPr>
          <w:p w14:paraId="406D2DB3"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D74A75">
              <w:rPr>
                <w:rFonts w:ascii="Calibri" w:eastAsia="Calibri" w:hAnsi="Calibri" w:cs="Times New Roman"/>
                <w:color w:val="auto"/>
              </w:rPr>
              <w:t>(s)</w:t>
            </w:r>
            <w:r w:rsidRPr="00081CC3">
              <w:rPr>
                <w:rFonts w:ascii="Calibri" w:eastAsia="Calibri" w:hAnsi="Calibri" w:cs="Times New Roman"/>
                <w:color w:val="auto"/>
              </w:rPr>
              <w:t xml:space="preserve">: Affiliate </w:t>
            </w:r>
            <w:r w:rsidR="0071617D">
              <w:rPr>
                <w:rFonts w:ascii="Calibri" w:eastAsia="Calibri" w:hAnsi="Calibri" w:cs="Times New Roman"/>
                <w:color w:val="auto"/>
              </w:rPr>
              <w:t>and</w:t>
            </w:r>
            <w:r w:rsidRPr="00081CC3">
              <w:rPr>
                <w:rFonts w:ascii="Calibri" w:eastAsia="Calibri" w:hAnsi="Calibri" w:cs="Times New Roman"/>
                <w:color w:val="auto"/>
              </w:rPr>
              <w:t xml:space="preserve"> Membership team, Membership Committee, Marketing and Communications team</w:t>
            </w:r>
          </w:p>
          <w:p w14:paraId="377F0053" w14:textId="77777777" w:rsidR="00081CC3" w:rsidRPr="00081CC3" w:rsidRDefault="00081CC3" w:rsidP="00081CC3">
            <w:pPr>
              <w:rPr>
                <w:rFonts w:ascii="Calibri" w:eastAsia="Calibri" w:hAnsi="Calibri" w:cs="Times New Roman"/>
                <w:color w:val="auto"/>
              </w:rPr>
            </w:pPr>
          </w:p>
        </w:tc>
      </w:tr>
      <w:tr w:rsidR="00123AC0" w:rsidRPr="00081CC3" w14:paraId="2C584F5E" w14:textId="77777777" w:rsidTr="00123AC0">
        <w:trPr>
          <w:trHeight w:val="652"/>
        </w:trPr>
        <w:tc>
          <w:tcPr>
            <w:tcW w:w="6948" w:type="dxa"/>
          </w:tcPr>
          <w:p w14:paraId="062C7246"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2: Work with the ACB Membership Committee to establish a subcommittee dedicated to non-English speaking members, with an initial emphasis on Spanish speaking members. </w:t>
            </w:r>
          </w:p>
          <w:p w14:paraId="722899EE" w14:textId="77777777" w:rsidR="00081CC3" w:rsidRPr="00081CC3" w:rsidRDefault="00081CC3" w:rsidP="00081CC3">
            <w:pPr>
              <w:rPr>
                <w:rFonts w:ascii="Calibri" w:eastAsia="Calibri" w:hAnsi="Calibri" w:cs="Times New Roman"/>
                <w:color w:val="auto"/>
              </w:rPr>
            </w:pPr>
          </w:p>
          <w:p w14:paraId="1AA629A3"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Timeframe: May 2017</w:t>
            </w:r>
          </w:p>
        </w:tc>
        <w:tc>
          <w:tcPr>
            <w:tcW w:w="2502" w:type="dxa"/>
          </w:tcPr>
          <w:p w14:paraId="73981486" w14:textId="77777777" w:rsidR="00081CC3" w:rsidRPr="00081CC3" w:rsidRDefault="00081CC3" w:rsidP="0071617D">
            <w:pPr>
              <w:rPr>
                <w:rFonts w:ascii="Calibri" w:eastAsia="Calibri" w:hAnsi="Calibri" w:cs="Times New Roman"/>
                <w:color w:val="auto"/>
              </w:rPr>
            </w:pPr>
            <w:r w:rsidRPr="00081CC3">
              <w:rPr>
                <w:rFonts w:ascii="Calibri" w:eastAsia="Calibri" w:hAnsi="Calibri" w:cs="Times New Roman"/>
                <w:color w:val="auto"/>
              </w:rPr>
              <w:t>Accountable Leader</w:t>
            </w:r>
            <w:r w:rsidR="009E5806">
              <w:rPr>
                <w:rFonts w:ascii="Calibri" w:eastAsia="Calibri" w:hAnsi="Calibri" w:cs="Times New Roman"/>
                <w:color w:val="auto"/>
              </w:rPr>
              <w:t>(s)</w:t>
            </w:r>
            <w:r w:rsidRPr="00081CC3">
              <w:rPr>
                <w:rFonts w:ascii="Calibri" w:eastAsia="Calibri" w:hAnsi="Calibri" w:cs="Times New Roman"/>
                <w:color w:val="auto"/>
              </w:rPr>
              <w:t xml:space="preserve">: Affiliate </w:t>
            </w:r>
            <w:r w:rsidR="0071617D">
              <w:rPr>
                <w:rFonts w:ascii="Calibri" w:eastAsia="Calibri" w:hAnsi="Calibri" w:cs="Times New Roman"/>
                <w:color w:val="auto"/>
              </w:rPr>
              <w:t>and</w:t>
            </w:r>
            <w:r w:rsidRPr="00081CC3">
              <w:rPr>
                <w:rFonts w:ascii="Calibri" w:eastAsia="Calibri" w:hAnsi="Calibri" w:cs="Times New Roman"/>
                <w:color w:val="auto"/>
              </w:rPr>
              <w:t xml:space="preserve"> Members</w:t>
            </w:r>
            <w:r w:rsidR="0071617D">
              <w:rPr>
                <w:rFonts w:ascii="Calibri" w:eastAsia="Calibri" w:hAnsi="Calibri" w:cs="Times New Roman"/>
                <w:color w:val="auto"/>
              </w:rPr>
              <w:t xml:space="preserve">hip team, Subcommittee Chair, </w:t>
            </w:r>
            <w:r w:rsidRPr="00081CC3">
              <w:rPr>
                <w:rFonts w:ascii="Calibri" w:eastAsia="Calibri" w:hAnsi="Calibri" w:cs="Times New Roman"/>
                <w:color w:val="auto"/>
              </w:rPr>
              <w:t>Membership Committee Chair</w:t>
            </w:r>
          </w:p>
        </w:tc>
      </w:tr>
      <w:tr w:rsidR="00123AC0" w:rsidRPr="00081CC3" w14:paraId="2D4D051D" w14:textId="77777777" w:rsidTr="00123AC0">
        <w:trPr>
          <w:trHeight w:val="652"/>
        </w:trPr>
        <w:tc>
          <w:tcPr>
            <w:tcW w:w="6948" w:type="dxa"/>
          </w:tcPr>
          <w:p w14:paraId="52E99832"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3: In conjunction with the newly formed subcommittee, consider the establishment of a special interest affiliate for persons whose primary language is Spanish. </w:t>
            </w:r>
          </w:p>
          <w:p w14:paraId="6680A834" w14:textId="77777777" w:rsidR="00081CC3" w:rsidRPr="00081CC3" w:rsidRDefault="00081CC3" w:rsidP="00081CC3">
            <w:pPr>
              <w:rPr>
                <w:rFonts w:ascii="Calibri" w:eastAsia="Calibri" w:hAnsi="Calibri" w:cs="Times New Roman"/>
                <w:color w:val="auto"/>
              </w:rPr>
            </w:pPr>
          </w:p>
          <w:p w14:paraId="70C1BE43" w14:textId="77777777" w:rsidR="00081CC3" w:rsidRPr="00081CC3" w:rsidRDefault="00081CC3" w:rsidP="0071617D">
            <w:pPr>
              <w:rPr>
                <w:rFonts w:ascii="Calibri" w:eastAsia="Calibri" w:hAnsi="Calibri" w:cs="Times New Roman"/>
                <w:color w:val="auto"/>
              </w:rPr>
            </w:pPr>
            <w:r w:rsidRPr="00081CC3">
              <w:rPr>
                <w:rFonts w:ascii="Calibri" w:eastAsia="Calibri" w:hAnsi="Calibri" w:cs="Times New Roman"/>
                <w:color w:val="auto"/>
              </w:rPr>
              <w:t xml:space="preserve">Timeframe: June </w:t>
            </w:r>
            <w:r w:rsidR="0071617D">
              <w:rPr>
                <w:rFonts w:ascii="Calibri" w:eastAsia="Calibri" w:hAnsi="Calibri" w:cs="Times New Roman"/>
                <w:color w:val="auto"/>
              </w:rPr>
              <w:t xml:space="preserve">to </w:t>
            </w:r>
            <w:r w:rsidRPr="00081CC3">
              <w:rPr>
                <w:rFonts w:ascii="Calibri" w:eastAsia="Calibri" w:hAnsi="Calibri" w:cs="Times New Roman"/>
                <w:color w:val="auto"/>
              </w:rPr>
              <w:t>August 2017</w:t>
            </w:r>
          </w:p>
        </w:tc>
        <w:tc>
          <w:tcPr>
            <w:tcW w:w="2502" w:type="dxa"/>
          </w:tcPr>
          <w:p w14:paraId="53ACF558" w14:textId="77777777" w:rsidR="00081CC3" w:rsidRPr="00081CC3" w:rsidRDefault="00081CC3" w:rsidP="0071617D">
            <w:pPr>
              <w:rPr>
                <w:rFonts w:ascii="Calibri" w:eastAsia="Calibri" w:hAnsi="Calibri" w:cs="Times New Roman"/>
                <w:color w:val="auto"/>
              </w:rPr>
            </w:pPr>
            <w:r w:rsidRPr="00081CC3">
              <w:rPr>
                <w:rFonts w:ascii="Calibri" w:eastAsia="Calibri" w:hAnsi="Calibri" w:cs="Times New Roman"/>
                <w:color w:val="auto"/>
              </w:rPr>
              <w:t>Accountable Leader</w:t>
            </w:r>
            <w:r w:rsidR="009E5806">
              <w:rPr>
                <w:rFonts w:ascii="Calibri" w:eastAsia="Calibri" w:hAnsi="Calibri" w:cs="Times New Roman"/>
                <w:color w:val="auto"/>
              </w:rPr>
              <w:t>(s)</w:t>
            </w:r>
            <w:r w:rsidRPr="00081CC3">
              <w:rPr>
                <w:rFonts w:ascii="Calibri" w:eastAsia="Calibri" w:hAnsi="Calibri" w:cs="Times New Roman"/>
                <w:color w:val="auto"/>
              </w:rPr>
              <w:t xml:space="preserve">: Affiliate </w:t>
            </w:r>
            <w:r w:rsidR="0071617D">
              <w:rPr>
                <w:rFonts w:ascii="Calibri" w:eastAsia="Calibri" w:hAnsi="Calibri" w:cs="Times New Roman"/>
                <w:color w:val="auto"/>
              </w:rPr>
              <w:t>and</w:t>
            </w:r>
            <w:r w:rsidRPr="00081CC3">
              <w:rPr>
                <w:rFonts w:ascii="Calibri" w:eastAsia="Calibri" w:hAnsi="Calibri" w:cs="Times New Roman"/>
                <w:color w:val="auto"/>
              </w:rPr>
              <w:t xml:space="preserve"> Membership team, Subcommittee Chair, Membership Committee Chair</w:t>
            </w:r>
          </w:p>
        </w:tc>
      </w:tr>
      <w:tr w:rsidR="00123AC0" w:rsidRPr="00081CC3" w14:paraId="393B87A5" w14:textId="77777777" w:rsidTr="00123AC0">
        <w:trPr>
          <w:trHeight w:val="650"/>
        </w:trPr>
        <w:tc>
          <w:tcPr>
            <w:tcW w:w="6948" w:type="dxa"/>
          </w:tcPr>
          <w:p w14:paraId="7ECA02B2"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4: In partnership with the newly formed subcommittee, begin the process of establishing Spanish language resources, including, but not limited to, Spanish language option on ACB phone line, Spanish language version of the Braille Forum, Spanish language station of ACB radio, and a Spanish language option for ACB.org (e.g., installation of Google Translate).   </w:t>
            </w:r>
          </w:p>
          <w:p w14:paraId="26D66CB6" w14:textId="77777777" w:rsidR="00081CC3" w:rsidRPr="00081CC3" w:rsidRDefault="00081CC3" w:rsidP="00081CC3">
            <w:pPr>
              <w:rPr>
                <w:rFonts w:ascii="Calibri" w:eastAsia="Calibri" w:hAnsi="Calibri" w:cs="Times New Roman"/>
                <w:color w:val="auto"/>
              </w:rPr>
            </w:pPr>
          </w:p>
          <w:p w14:paraId="0B155A50" w14:textId="77777777" w:rsidR="00081CC3" w:rsidRPr="00081CC3" w:rsidRDefault="00081CC3" w:rsidP="009E5806">
            <w:pPr>
              <w:rPr>
                <w:rFonts w:ascii="Calibri" w:eastAsia="Calibri" w:hAnsi="Calibri" w:cs="Times New Roman"/>
                <w:color w:val="auto"/>
              </w:rPr>
            </w:pPr>
            <w:r w:rsidRPr="00081CC3">
              <w:rPr>
                <w:rFonts w:ascii="Calibri" w:eastAsia="Calibri" w:hAnsi="Calibri" w:cs="Times New Roman"/>
                <w:color w:val="auto"/>
              </w:rPr>
              <w:t xml:space="preserve">Timeframe: June </w:t>
            </w:r>
            <w:r w:rsidR="009E5806">
              <w:rPr>
                <w:rFonts w:ascii="Calibri" w:eastAsia="Calibri" w:hAnsi="Calibri" w:cs="Times New Roman"/>
                <w:color w:val="auto"/>
              </w:rPr>
              <w:t>to</w:t>
            </w:r>
            <w:r w:rsidRPr="00081CC3">
              <w:rPr>
                <w:rFonts w:ascii="Calibri" w:eastAsia="Calibri" w:hAnsi="Calibri" w:cs="Times New Roman"/>
                <w:color w:val="auto"/>
              </w:rPr>
              <w:t xml:space="preserve"> Ongoing </w:t>
            </w:r>
          </w:p>
        </w:tc>
        <w:tc>
          <w:tcPr>
            <w:tcW w:w="2502" w:type="dxa"/>
          </w:tcPr>
          <w:p w14:paraId="4D365A85" w14:textId="77777777" w:rsidR="00081CC3" w:rsidRPr="00081CC3" w:rsidRDefault="00081CC3" w:rsidP="009E5806">
            <w:pPr>
              <w:rPr>
                <w:rFonts w:ascii="Calibri" w:eastAsia="Calibri" w:hAnsi="Calibri" w:cs="Times New Roman"/>
                <w:color w:val="auto"/>
              </w:rPr>
            </w:pPr>
            <w:r w:rsidRPr="00081CC3">
              <w:rPr>
                <w:rFonts w:ascii="Calibri" w:eastAsia="Calibri" w:hAnsi="Calibri" w:cs="Times New Roman"/>
                <w:color w:val="auto"/>
              </w:rPr>
              <w:t>Accountable Leader</w:t>
            </w:r>
            <w:r w:rsidR="009E5806">
              <w:rPr>
                <w:rFonts w:ascii="Calibri" w:eastAsia="Calibri" w:hAnsi="Calibri" w:cs="Times New Roman"/>
                <w:color w:val="auto"/>
              </w:rPr>
              <w:t>(s)</w:t>
            </w:r>
            <w:r w:rsidRPr="00081CC3">
              <w:rPr>
                <w:rFonts w:ascii="Calibri" w:eastAsia="Calibri" w:hAnsi="Calibri" w:cs="Times New Roman"/>
                <w:color w:val="auto"/>
              </w:rPr>
              <w:t>: Affiliate &amp; Membership team, ACB Technology Lead(s) (for website, radio, and phone), ACB Braille Forum Lead(s)</w:t>
            </w:r>
          </w:p>
        </w:tc>
      </w:tr>
      <w:tr w:rsidR="00123AC0" w:rsidRPr="00081CC3" w14:paraId="774191F3" w14:textId="77777777" w:rsidTr="00123AC0">
        <w:trPr>
          <w:trHeight w:val="650"/>
        </w:trPr>
        <w:tc>
          <w:tcPr>
            <w:tcW w:w="6948" w:type="dxa"/>
          </w:tcPr>
          <w:p w14:paraId="3BCF8AE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5: Identify points of contact at AARP to engage the organization in discussions related to ACB and how the organizations can work together; additionally, work with to have a representative from the organization attend the ACB National Convention. </w:t>
            </w:r>
          </w:p>
          <w:p w14:paraId="2411729A" w14:textId="77777777" w:rsidR="00081CC3" w:rsidRPr="00081CC3" w:rsidRDefault="00081CC3" w:rsidP="00081CC3">
            <w:pPr>
              <w:rPr>
                <w:rFonts w:ascii="Calibri" w:eastAsia="Calibri" w:hAnsi="Calibri" w:cs="Times New Roman"/>
                <w:color w:val="auto"/>
              </w:rPr>
            </w:pPr>
          </w:p>
          <w:p w14:paraId="4C6642E1"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Timeframe: 2018 ACB National Convention</w:t>
            </w:r>
          </w:p>
        </w:tc>
        <w:tc>
          <w:tcPr>
            <w:tcW w:w="2502" w:type="dxa"/>
          </w:tcPr>
          <w:p w14:paraId="0A208FC7"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9E5806">
              <w:rPr>
                <w:rFonts w:ascii="Calibri" w:eastAsia="Calibri" w:hAnsi="Calibri" w:cs="Times New Roman"/>
                <w:color w:val="auto"/>
              </w:rPr>
              <w:t>(s)</w:t>
            </w:r>
            <w:r w:rsidRPr="00081CC3">
              <w:rPr>
                <w:rFonts w:ascii="Calibri" w:eastAsia="Calibri" w:hAnsi="Calibri" w:cs="Times New Roman"/>
                <w:color w:val="auto"/>
              </w:rPr>
              <w:t xml:space="preserve">: Affiliate </w:t>
            </w:r>
            <w:r w:rsidR="006571EF">
              <w:rPr>
                <w:rFonts w:ascii="Calibri" w:eastAsia="Calibri" w:hAnsi="Calibri" w:cs="Times New Roman"/>
                <w:color w:val="auto"/>
              </w:rPr>
              <w:t xml:space="preserve">and </w:t>
            </w:r>
            <w:r w:rsidRPr="00081CC3">
              <w:rPr>
                <w:rFonts w:ascii="Calibri" w:eastAsia="Calibri" w:hAnsi="Calibri" w:cs="Times New Roman"/>
                <w:color w:val="auto"/>
              </w:rPr>
              <w:t>Membership team, ACB Executive Director, Conventions Committee Chair</w:t>
            </w:r>
          </w:p>
          <w:p w14:paraId="1E387733" w14:textId="77777777" w:rsidR="00081CC3" w:rsidRPr="00081CC3" w:rsidRDefault="00081CC3" w:rsidP="00081CC3">
            <w:pPr>
              <w:rPr>
                <w:rFonts w:ascii="Calibri" w:eastAsia="Calibri" w:hAnsi="Calibri" w:cs="Times New Roman"/>
                <w:color w:val="auto"/>
              </w:rPr>
            </w:pPr>
          </w:p>
        </w:tc>
      </w:tr>
      <w:tr w:rsidR="00123AC0" w:rsidRPr="00081CC3" w14:paraId="09109121" w14:textId="77777777" w:rsidTr="00123AC0">
        <w:trPr>
          <w:trHeight w:val="650"/>
        </w:trPr>
        <w:tc>
          <w:tcPr>
            <w:tcW w:w="6948" w:type="dxa"/>
          </w:tcPr>
          <w:p w14:paraId="298920D9"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lastRenderedPageBreak/>
              <w:t xml:space="preserve">Action 6: Design and launch a membership campaign aimed at the adult children of recently blinded or visually-impaired seniors, including specifically designed brochures, booklets, and other marketing materials. </w:t>
            </w:r>
          </w:p>
          <w:p w14:paraId="0CBDEB31" w14:textId="77777777" w:rsidR="00081CC3" w:rsidRPr="00081CC3" w:rsidRDefault="00081CC3" w:rsidP="00081CC3">
            <w:pPr>
              <w:rPr>
                <w:rFonts w:ascii="Calibri" w:eastAsia="Calibri" w:hAnsi="Calibri" w:cs="Times New Roman"/>
                <w:color w:val="auto"/>
              </w:rPr>
            </w:pPr>
          </w:p>
          <w:p w14:paraId="6CF47FC7" w14:textId="77777777" w:rsidR="00081CC3" w:rsidRPr="00081CC3" w:rsidRDefault="00081CC3" w:rsidP="006571EF">
            <w:pPr>
              <w:rPr>
                <w:rFonts w:ascii="Calibri" w:eastAsia="Calibri" w:hAnsi="Calibri" w:cs="Times New Roman"/>
                <w:color w:val="auto"/>
              </w:rPr>
            </w:pPr>
            <w:r w:rsidRPr="00081CC3">
              <w:rPr>
                <w:rFonts w:ascii="Calibri" w:eastAsia="Calibri" w:hAnsi="Calibri" w:cs="Times New Roman"/>
                <w:color w:val="auto"/>
              </w:rPr>
              <w:t xml:space="preserve">Timeframe: January 2019 </w:t>
            </w:r>
          </w:p>
        </w:tc>
        <w:tc>
          <w:tcPr>
            <w:tcW w:w="2502" w:type="dxa"/>
          </w:tcPr>
          <w:p w14:paraId="7AD6F258"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Accountable Leader</w:t>
            </w:r>
            <w:r w:rsidR="009E5806">
              <w:rPr>
                <w:rFonts w:ascii="Calibri" w:eastAsia="Calibri" w:hAnsi="Calibri" w:cs="Times New Roman"/>
                <w:color w:val="auto"/>
              </w:rPr>
              <w:t>(s)</w:t>
            </w:r>
            <w:r w:rsidRPr="00081CC3">
              <w:rPr>
                <w:rFonts w:ascii="Calibri" w:eastAsia="Calibri" w:hAnsi="Calibri" w:cs="Times New Roman"/>
                <w:color w:val="auto"/>
              </w:rPr>
              <w:t>: Affiliate</w:t>
            </w:r>
            <w:r w:rsidR="006571EF">
              <w:rPr>
                <w:rFonts w:ascii="Calibri" w:eastAsia="Calibri" w:hAnsi="Calibri" w:cs="Times New Roman"/>
                <w:color w:val="auto"/>
              </w:rPr>
              <w:t xml:space="preserve"> and</w:t>
            </w:r>
            <w:r w:rsidRPr="00081CC3">
              <w:rPr>
                <w:rFonts w:ascii="Calibri" w:eastAsia="Calibri" w:hAnsi="Calibri" w:cs="Times New Roman"/>
                <w:color w:val="auto"/>
              </w:rPr>
              <w:t xml:space="preserve"> Membership team, Marketing and Communications team </w:t>
            </w:r>
          </w:p>
          <w:p w14:paraId="231C2051" w14:textId="77777777" w:rsidR="00081CC3" w:rsidRPr="00081CC3" w:rsidRDefault="00081CC3" w:rsidP="00081CC3">
            <w:pPr>
              <w:rPr>
                <w:rFonts w:ascii="Calibri" w:eastAsia="Calibri" w:hAnsi="Calibri" w:cs="Times New Roman"/>
                <w:color w:val="auto"/>
              </w:rPr>
            </w:pPr>
          </w:p>
        </w:tc>
      </w:tr>
      <w:tr w:rsidR="00123AC0" w:rsidRPr="00081CC3" w14:paraId="4CBD261D" w14:textId="77777777" w:rsidTr="00123AC0">
        <w:trPr>
          <w:trHeight w:val="650"/>
        </w:trPr>
        <w:tc>
          <w:tcPr>
            <w:tcW w:w="6948" w:type="dxa"/>
          </w:tcPr>
          <w:p w14:paraId="5B9C6053"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 xml:space="preserve">Action 7: Conduct an exploratory study on how membership size could be impacted by the changing of ACB’s name to include a reference to “visually-impaired.” Specifically, include an analysis of state and special interest affiliates that have gone through this process (e.g., Colorado, Kansas) as well as any potential negative impact on ACB’s brand recognition. </w:t>
            </w:r>
          </w:p>
          <w:p w14:paraId="192838FB" w14:textId="77777777" w:rsidR="00081CC3" w:rsidRPr="00081CC3" w:rsidRDefault="00081CC3" w:rsidP="00081CC3">
            <w:pPr>
              <w:rPr>
                <w:rFonts w:ascii="Calibri" w:eastAsia="Calibri" w:hAnsi="Calibri" w:cs="Times New Roman"/>
                <w:color w:val="auto"/>
              </w:rPr>
            </w:pPr>
          </w:p>
          <w:p w14:paraId="371EAD15" w14:textId="77777777" w:rsidR="00081CC3" w:rsidRPr="00081CC3" w:rsidRDefault="00CB3AB7" w:rsidP="00081CC3">
            <w:pPr>
              <w:rPr>
                <w:rFonts w:ascii="Calibri" w:eastAsia="Calibri" w:hAnsi="Calibri" w:cs="Times New Roman"/>
                <w:color w:val="auto"/>
              </w:rPr>
            </w:pPr>
            <w:r>
              <w:rPr>
                <w:rFonts w:ascii="Calibri" w:eastAsia="Calibri" w:hAnsi="Calibri" w:cs="Times New Roman"/>
                <w:color w:val="auto"/>
              </w:rPr>
              <w:t>Timeframe: July 2017 to</w:t>
            </w:r>
            <w:r w:rsidR="00081CC3" w:rsidRPr="00081CC3">
              <w:rPr>
                <w:rFonts w:ascii="Calibri" w:eastAsia="Calibri" w:hAnsi="Calibri" w:cs="Times New Roman"/>
                <w:color w:val="auto"/>
              </w:rPr>
              <w:t xml:space="preserve"> February 2018</w:t>
            </w:r>
          </w:p>
        </w:tc>
        <w:tc>
          <w:tcPr>
            <w:tcW w:w="2502" w:type="dxa"/>
          </w:tcPr>
          <w:p w14:paraId="2EE2C570" w14:textId="77777777" w:rsidR="00081CC3" w:rsidRPr="00081CC3" w:rsidRDefault="00CB3AB7" w:rsidP="00081CC3">
            <w:pPr>
              <w:rPr>
                <w:rFonts w:ascii="Calibri" w:eastAsia="Calibri" w:hAnsi="Calibri" w:cs="Times New Roman"/>
                <w:color w:val="auto"/>
              </w:rPr>
            </w:pPr>
            <w:r>
              <w:rPr>
                <w:rFonts w:ascii="Calibri" w:eastAsia="Calibri" w:hAnsi="Calibri" w:cs="Times New Roman"/>
                <w:color w:val="auto"/>
              </w:rPr>
              <w:t xml:space="preserve">Accountable Leader: Affiliate and </w:t>
            </w:r>
            <w:r w:rsidR="00081CC3" w:rsidRPr="00081CC3">
              <w:rPr>
                <w:rFonts w:ascii="Calibri" w:eastAsia="Calibri" w:hAnsi="Calibri" w:cs="Times New Roman"/>
                <w:color w:val="auto"/>
              </w:rPr>
              <w:t>Membership team, ACB Executive Director, ACB President, ACB Board of Directors, Marketing and Communications team</w:t>
            </w:r>
          </w:p>
        </w:tc>
      </w:tr>
    </w:tbl>
    <w:p w14:paraId="0F6C0ADE"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4" w:name="_Toc479324430"/>
      <w:r w:rsidRPr="00081CC3">
        <w:rPr>
          <w:rFonts w:ascii="Calibri" w:eastAsia="Times New Roman" w:hAnsi="Calibri" w:cs="Times New Roman"/>
          <w:b/>
          <w:bCs/>
          <w:caps/>
          <w:color w:val="FFFFFF"/>
          <w:spacing w:val="15"/>
          <w:lang w:bidi="en-US"/>
        </w:rPr>
        <w:t>REsources</w:t>
      </w:r>
      <w:bookmarkEnd w:id="34"/>
    </w:p>
    <w:p w14:paraId="3EE9A271"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 xml:space="preserve">Describe the resources needed to be successful. </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123AC0" w:rsidRPr="00081CC3" w14:paraId="079D04BC" w14:textId="77777777" w:rsidTr="00081CC3">
        <w:tc>
          <w:tcPr>
            <w:tcW w:w="10152" w:type="dxa"/>
          </w:tcPr>
          <w:p w14:paraId="2409A0F2" w14:textId="77777777" w:rsidR="00081CC3" w:rsidRPr="00081CC3" w:rsidRDefault="00121BDD" w:rsidP="00081CC3">
            <w:pPr>
              <w:tabs>
                <w:tab w:val="left" w:pos="3300"/>
              </w:tabs>
              <w:rPr>
                <w:rFonts w:ascii="Calibri" w:eastAsia="Calibri" w:hAnsi="Calibri" w:cs="Times New Roman"/>
                <w:color w:val="auto"/>
              </w:rPr>
            </w:pPr>
            <w:r>
              <w:rPr>
                <w:rFonts w:ascii="Calibri" w:eastAsia="Calibri" w:hAnsi="Calibri" w:cs="Times New Roman"/>
                <w:color w:val="auto"/>
              </w:rPr>
              <w:t>People: Affiliate and Membership team, Membership C</w:t>
            </w:r>
            <w:r w:rsidR="00081CC3" w:rsidRPr="00081CC3">
              <w:rPr>
                <w:rFonts w:ascii="Calibri" w:eastAsia="Calibri" w:hAnsi="Calibri" w:cs="Times New Roman"/>
                <w:color w:val="auto"/>
              </w:rPr>
              <w:t xml:space="preserve">ommittee Chair, ACB </w:t>
            </w:r>
            <w:r>
              <w:rPr>
                <w:rFonts w:ascii="Calibri" w:eastAsia="Calibri" w:hAnsi="Calibri" w:cs="Times New Roman"/>
                <w:color w:val="auto"/>
              </w:rPr>
              <w:t>Technology Lead(s), Convention Committee Ch</w:t>
            </w:r>
            <w:r w:rsidR="00081CC3" w:rsidRPr="00081CC3">
              <w:rPr>
                <w:rFonts w:ascii="Calibri" w:eastAsia="Calibri" w:hAnsi="Calibri" w:cs="Times New Roman"/>
                <w:color w:val="auto"/>
              </w:rPr>
              <w:t>air, Marketing and Communications team, representatives of special interest affiliates, ACB Executive Director, ACB President,</w:t>
            </w:r>
            <w:r>
              <w:rPr>
                <w:rFonts w:ascii="Calibri" w:eastAsia="Calibri" w:hAnsi="Calibri" w:cs="Times New Roman"/>
                <w:color w:val="auto"/>
              </w:rPr>
              <w:t xml:space="preserve"> and</w:t>
            </w:r>
            <w:r w:rsidR="00081CC3" w:rsidRPr="00081CC3">
              <w:rPr>
                <w:rFonts w:ascii="Calibri" w:eastAsia="Calibri" w:hAnsi="Calibri" w:cs="Times New Roman"/>
                <w:color w:val="auto"/>
              </w:rPr>
              <w:t xml:space="preserve"> ACB Board of Directors </w:t>
            </w:r>
          </w:p>
          <w:p w14:paraId="207019DD" w14:textId="77777777" w:rsidR="00081CC3" w:rsidRPr="00081CC3" w:rsidRDefault="00081CC3" w:rsidP="00081CC3">
            <w:pPr>
              <w:rPr>
                <w:rFonts w:ascii="Calibri" w:eastAsia="Calibri" w:hAnsi="Calibri" w:cs="Times New Roman"/>
                <w:color w:val="auto"/>
              </w:rPr>
            </w:pPr>
          </w:p>
        </w:tc>
      </w:tr>
      <w:tr w:rsidR="00123AC0" w:rsidRPr="00081CC3" w14:paraId="0E7C6685" w14:textId="77777777" w:rsidTr="00081CC3">
        <w:tc>
          <w:tcPr>
            <w:tcW w:w="10152" w:type="dxa"/>
          </w:tcPr>
          <w:p w14:paraId="2DCB64C8"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Funds: Funding will most likely be required for the addition of a Spanish language option on the ACB phone line, a Spanish language version of the Braille Forum, a Spanish language station of ACB radio, and a Spanish language option for ACB.org. Additional funding may be required for the membership campaign aimed at the adult children of recently blinded or visually-impaired seniors</w:t>
            </w:r>
          </w:p>
          <w:p w14:paraId="6EE6273E" w14:textId="77777777" w:rsidR="00081CC3" w:rsidRPr="00081CC3" w:rsidRDefault="00081CC3" w:rsidP="00081CC3">
            <w:pPr>
              <w:rPr>
                <w:rFonts w:ascii="Calibri" w:eastAsia="Calibri" w:hAnsi="Calibri" w:cs="Times New Roman"/>
                <w:color w:val="auto"/>
              </w:rPr>
            </w:pPr>
          </w:p>
        </w:tc>
      </w:tr>
      <w:tr w:rsidR="00123AC0" w:rsidRPr="00081CC3" w14:paraId="7D5F3F11" w14:textId="77777777" w:rsidTr="00081CC3">
        <w:tc>
          <w:tcPr>
            <w:tcW w:w="10152" w:type="dxa"/>
          </w:tcPr>
          <w:p w14:paraId="5575AC7F" w14:textId="77777777" w:rsidR="00081CC3" w:rsidRPr="00081CC3" w:rsidRDefault="002D61F2" w:rsidP="00081CC3">
            <w:pPr>
              <w:rPr>
                <w:rFonts w:ascii="Calibri" w:eastAsia="Calibri" w:hAnsi="Calibri" w:cs="Times New Roman"/>
                <w:color w:val="auto"/>
              </w:rPr>
            </w:pPr>
            <w:r>
              <w:rPr>
                <w:rFonts w:ascii="Calibri" w:eastAsia="Calibri" w:hAnsi="Calibri" w:cs="Times New Roman"/>
                <w:color w:val="auto"/>
              </w:rPr>
              <w:t>Other: None</w:t>
            </w:r>
          </w:p>
          <w:p w14:paraId="1E67561C" w14:textId="77777777" w:rsidR="00081CC3" w:rsidRPr="00081CC3" w:rsidRDefault="00081CC3" w:rsidP="00081CC3">
            <w:pPr>
              <w:rPr>
                <w:rFonts w:ascii="Calibri" w:eastAsia="Calibri" w:hAnsi="Calibri" w:cs="Times New Roman"/>
                <w:color w:val="auto"/>
              </w:rPr>
            </w:pPr>
          </w:p>
        </w:tc>
      </w:tr>
    </w:tbl>
    <w:p w14:paraId="4A0379A5" w14:textId="77777777" w:rsidR="00081CC3" w:rsidRPr="00081CC3" w:rsidRDefault="00081CC3" w:rsidP="00081CC3">
      <w:pPr>
        <w:pBdr>
          <w:top w:val="single" w:sz="24" w:space="0" w:color="5B9BD5"/>
          <w:left w:val="single" w:sz="24" w:space="0" w:color="5B9BD5"/>
          <w:bottom w:val="single" w:sz="24" w:space="0" w:color="5B9BD5"/>
          <w:right w:val="single" w:sz="24" w:space="0" w:color="5B9BD5"/>
        </w:pBdr>
        <w:shd w:val="clear" w:color="auto" w:fill="5B9BD5"/>
        <w:spacing w:before="200" w:after="0"/>
        <w:outlineLvl w:val="0"/>
        <w:rPr>
          <w:rFonts w:ascii="Calibri" w:eastAsia="Times New Roman" w:hAnsi="Calibri" w:cs="Times New Roman"/>
          <w:b/>
          <w:bCs/>
          <w:caps/>
          <w:color w:val="FFFFFF"/>
          <w:spacing w:val="15"/>
          <w:lang w:bidi="en-US"/>
        </w:rPr>
      </w:pPr>
      <w:bookmarkStart w:id="35" w:name="_Toc479324431"/>
      <w:r w:rsidRPr="00081CC3">
        <w:rPr>
          <w:rFonts w:ascii="Calibri" w:eastAsia="Times New Roman" w:hAnsi="Calibri" w:cs="Times New Roman"/>
          <w:b/>
          <w:bCs/>
          <w:caps/>
          <w:color w:val="FFFFFF"/>
          <w:spacing w:val="15"/>
          <w:lang w:bidi="en-US"/>
        </w:rPr>
        <w:t>Success Measures</w:t>
      </w:r>
      <w:bookmarkEnd w:id="35"/>
    </w:p>
    <w:p w14:paraId="025E7C32" w14:textId="77777777" w:rsidR="00081CC3" w:rsidRPr="00081CC3" w:rsidRDefault="00081CC3" w:rsidP="00081CC3">
      <w:pPr>
        <w:spacing w:after="160" w:line="259" w:lineRule="auto"/>
        <w:rPr>
          <w:rFonts w:ascii="Calibri" w:eastAsia="Calibri" w:hAnsi="Calibri" w:cs="Times New Roman"/>
        </w:rPr>
      </w:pPr>
      <w:r w:rsidRPr="00081CC3">
        <w:rPr>
          <w:rFonts w:ascii="Calibri" w:eastAsia="Calibri" w:hAnsi="Calibri" w:cs="Times New Roman"/>
        </w:rPr>
        <w:t>Describe the ways you will identify evidence of success, and how you will measure progress overall.</w:t>
      </w:r>
    </w:p>
    <w:tbl>
      <w:tblPr>
        <w:tblStyle w:val="LightShading-Accent5"/>
        <w:tblW w:w="0" w:type="auto"/>
        <w:tblBorders>
          <w:top w:val="single" w:sz="8" w:space="0" w:color="4472C4"/>
          <w:bottom w:val="single" w:sz="8" w:space="0" w:color="4472C4"/>
          <w:insideH w:val="single" w:sz="4" w:space="0" w:color="2F5496"/>
        </w:tblBorders>
        <w:tblLook w:val="0600" w:firstRow="0" w:lastRow="0" w:firstColumn="0" w:lastColumn="0" w:noHBand="1" w:noVBand="1"/>
      </w:tblPr>
      <w:tblGrid>
        <w:gridCol w:w="9360"/>
      </w:tblGrid>
      <w:tr w:rsidR="00123AC0" w:rsidRPr="00081CC3" w14:paraId="2FA59C72" w14:textId="77777777" w:rsidTr="00081CC3">
        <w:tc>
          <w:tcPr>
            <w:tcW w:w="10152" w:type="dxa"/>
          </w:tcPr>
          <w:p w14:paraId="7DCF480D"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Evidence of Success: ACB will have increased the total membership by 3% year to year.</w:t>
            </w:r>
          </w:p>
          <w:p w14:paraId="140C1C47" w14:textId="77777777" w:rsidR="00081CC3" w:rsidRPr="00081CC3" w:rsidRDefault="00081CC3" w:rsidP="00081CC3">
            <w:pPr>
              <w:rPr>
                <w:rFonts w:ascii="Calibri" w:eastAsia="Calibri" w:hAnsi="Calibri" w:cs="Times New Roman"/>
                <w:color w:val="auto"/>
              </w:rPr>
            </w:pPr>
          </w:p>
        </w:tc>
      </w:tr>
      <w:tr w:rsidR="00123AC0" w:rsidRPr="00081CC3" w14:paraId="76988A4F" w14:textId="77777777" w:rsidTr="00081CC3">
        <w:tc>
          <w:tcPr>
            <w:tcW w:w="10152" w:type="dxa"/>
          </w:tcPr>
          <w:p w14:paraId="7F6F9448" w14:textId="77777777" w:rsidR="00081CC3" w:rsidRPr="00081CC3" w:rsidRDefault="00081CC3" w:rsidP="00081CC3">
            <w:pPr>
              <w:rPr>
                <w:rFonts w:ascii="Calibri" w:eastAsia="Calibri" w:hAnsi="Calibri" w:cs="Times New Roman"/>
                <w:color w:val="auto"/>
              </w:rPr>
            </w:pPr>
            <w:r w:rsidRPr="00081CC3">
              <w:rPr>
                <w:rFonts w:ascii="Calibri" w:eastAsia="Calibri" w:hAnsi="Calibri" w:cs="Times New Roman"/>
                <w:color w:val="auto"/>
              </w:rPr>
              <w:t>Evaluation Process: Working with the ACB Finance Office in Minnesota, annual membership numbers will be analyzed at the end of the calendar year to determine changes</w:t>
            </w:r>
            <w:r w:rsidR="002D61F2">
              <w:rPr>
                <w:rFonts w:ascii="Calibri" w:eastAsia="Calibri" w:hAnsi="Calibri" w:cs="Times New Roman"/>
                <w:color w:val="auto"/>
              </w:rPr>
              <w:t xml:space="preserve"> in the number of ACB members. </w:t>
            </w:r>
          </w:p>
        </w:tc>
      </w:tr>
    </w:tbl>
    <w:p w14:paraId="54FEF827" w14:textId="77777777" w:rsidR="00C95C79" w:rsidRDefault="00C95C79" w:rsidP="00C95C79"/>
    <w:p w14:paraId="5482C8F5" w14:textId="77777777" w:rsidR="00C95C79" w:rsidRDefault="00C95C79" w:rsidP="00C95C79"/>
    <w:p w14:paraId="38644236" w14:textId="77777777" w:rsidR="00200D0A" w:rsidRDefault="00200D0A">
      <w:r>
        <w:br w:type="page"/>
      </w:r>
    </w:p>
    <w:p w14:paraId="794CD7F9" w14:textId="77777777" w:rsidR="00C95C79" w:rsidRDefault="00200D0A" w:rsidP="00200D0A">
      <w:pPr>
        <w:pStyle w:val="Heading1"/>
      </w:pPr>
      <w:bookmarkStart w:id="36" w:name="_Convention_and_Meetings"/>
      <w:bookmarkStart w:id="37" w:name="_Toc479324432"/>
      <w:bookmarkEnd w:id="36"/>
      <w:r>
        <w:lastRenderedPageBreak/>
        <w:t>Convention and Meetings</w:t>
      </w:r>
      <w:bookmarkEnd w:id="37"/>
      <w:r>
        <w:t xml:space="preserve"> </w:t>
      </w:r>
    </w:p>
    <w:p w14:paraId="14065ACE" w14:textId="77777777" w:rsidR="00162D7A" w:rsidRDefault="000466A1">
      <w:r>
        <w:t xml:space="preserve">To enrich the convention experience and expand opportunities for attendance, ACB is focused on increasing virtual attendance capabilities and offering a continuing education credit program at the ACB National Convention. Furthermore, the organization has outlined a plan to better accommodate the various needs of convention attendees. </w:t>
      </w:r>
    </w:p>
    <w:p w14:paraId="52D64150"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38" w:name="_Toc479324433"/>
      <w:r w:rsidRPr="00162D7A">
        <w:rPr>
          <w:rFonts w:ascii="Calibri" w:eastAsia="MS Mincho" w:hAnsi="Calibri" w:cs="Times New Roman"/>
          <w:b/>
          <w:bCs/>
          <w:caps/>
          <w:color w:val="FFFFFF" w:themeColor="background1"/>
          <w:spacing w:val="15"/>
          <w:lang w:bidi="en-US"/>
        </w:rPr>
        <w:t>Goal</w:t>
      </w:r>
      <w:r w:rsidR="00723A41">
        <w:rPr>
          <w:rFonts w:ascii="Calibri" w:eastAsia="MS Mincho" w:hAnsi="Calibri" w:cs="Times New Roman"/>
          <w:b/>
          <w:bCs/>
          <w:caps/>
          <w:color w:val="FFFFFF" w:themeColor="background1"/>
          <w:spacing w:val="15"/>
          <w:lang w:bidi="en-US"/>
        </w:rPr>
        <w:t xml:space="preserve"> 1</w:t>
      </w:r>
      <w:bookmarkEnd w:id="38"/>
    </w:p>
    <w:p w14:paraId="009487E9"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Identify the focus area and goal/desi</w:t>
      </w:r>
      <w:r w:rsidR="00723A41">
        <w:rPr>
          <w:rFonts w:ascii="Calibri" w:eastAsia="Calibri" w:hAnsi="Calibri" w:cs="Times New Roman"/>
        </w:rPr>
        <w:t>red end result.</w:t>
      </w:r>
      <w:r w:rsidRPr="00162D7A">
        <w:rPr>
          <w:rFonts w:ascii="Calibri" w:eastAsia="Calibri" w:hAnsi="Calibri" w:cs="Times New Roman"/>
        </w:rPr>
        <w:t xml:space="preserve"> </w:t>
      </w:r>
    </w:p>
    <w:tbl>
      <w:tblPr>
        <w:tblStyle w:val="LightShading-Accent51"/>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D20919" w:rsidRPr="00162D7A" w14:paraId="1F9CA8B8" w14:textId="77777777" w:rsidTr="00162D7A">
        <w:tc>
          <w:tcPr>
            <w:tcW w:w="10152" w:type="dxa"/>
            <w:tcBorders>
              <w:top w:val="single" w:sz="8" w:space="0" w:color="4472C4" w:themeColor="accent5"/>
              <w:left w:val="nil"/>
              <w:bottom w:val="single" w:sz="4" w:space="0" w:color="2F5496" w:themeColor="accent5" w:themeShade="BF"/>
              <w:right w:val="nil"/>
            </w:tcBorders>
          </w:tcPr>
          <w:p w14:paraId="5D2EB40F" w14:textId="77777777" w:rsidR="00162D7A" w:rsidRPr="00162D7A" w:rsidRDefault="00D20919" w:rsidP="00162D7A">
            <w:pPr>
              <w:rPr>
                <w:color w:val="auto"/>
              </w:rPr>
            </w:pPr>
            <w:r w:rsidRPr="00D20919">
              <w:rPr>
                <w:color w:val="auto"/>
              </w:rPr>
              <w:t>Focus:</w:t>
            </w:r>
            <w:r w:rsidR="00162D7A" w:rsidRPr="00162D7A">
              <w:rPr>
                <w:color w:val="auto"/>
              </w:rPr>
              <w:t xml:space="preserve"> Convention and Meetings</w:t>
            </w:r>
          </w:p>
          <w:p w14:paraId="63BE890D" w14:textId="77777777" w:rsidR="00162D7A" w:rsidRPr="00162D7A" w:rsidRDefault="00162D7A" w:rsidP="00162D7A">
            <w:pPr>
              <w:rPr>
                <w:color w:val="auto"/>
              </w:rPr>
            </w:pPr>
          </w:p>
        </w:tc>
      </w:tr>
      <w:tr w:rsidR="00D20919" w:rsidRPr="00162D7A" w14:paraId="7AC16210"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58014B06" w14:textId="3EA4FBAE" w:rsidR="00162D7A" w:rsidRPr="00162D7A" w:rsidRDefault="00D20919" w:rsidP="00162D7A">
            <w:pPr>
              <w:rPr>
                <w:color w:val="auto"/>
                <w:sz w:val="24"/>
                <w:szCs w:val="24"/>
              </w:rPr>
            </w:pPr>
            <w:r w:rsidRPr="00D20919">
              <w:rPr>
                <w:color w:val="auto"/>
              </w:rPr>
              <w:t>Goal/End Result</w:t>
            </w:r>
            <w:r w:rsidRPr="00A13D73">
              <w:rPr>
                <w:color w:val="auto"/>
              </w:rPr>
              <w:t xml:space="preserve">: </w:t>
            </w:r>
            <w:r w:rsidR="00984CFB">
              <w:rPr>
                <w:color w:val="auto"/>
              </w:rPr>
              <w:t xml:space="preserve">Provide virtual attendance to ensure </w:t>
            </w:r>
            <w:r w:rsidR="00984CFB" w:rsidRPr="00A13D73">
              <w:rPr>
                <w:color w:val="auto"/>
              </w:rPr>
              <w:t>opportunity for a more diverse group of people to participate and take advantage of the many workshops, seminars</w:t>
            </w:r>
            <w:r w:rsidR="00EA7073">
              <w:rPr>
                <w:color w:val="auto"/>
              </w:rPr>
              <w:t>,</w:t>
            </w:r>
            <w:r w:rsidR="00984CFB" w:rsidRPr="00A13D73">
              <w:rPr>
                <w:color w:val="auto"/>
              </w:rPr>
              <w:t xml:space="preserve"> and other learning opportunities avail</w:t>
            </w:r>
            <w:r w:rsidR="00984CFB">
              <w:rPr>
                <w:color w:val="auto"/>
              </w:rPr>
              <w:t>able at the National Convention. Additionally, provide the ability</w:t>
            </w:r>
            <w:r w:rsidR="00984CFB" w:rsidRPr="00A13D73">
              <w:rPr>
                <w:color w:val="auto"/>
              </w:rPr>
              <w:t xml:space="preserve"> to register and measure a</w:t>
            </w:r>
            <w:r w:rsidR="00984CFB">
              <w:rPr>
                <w:color w:val="auto"/>
              </w:rPr>
              <w:t xml:space="preserve">ttendance of virtual attendees </w:t>
            </w:r>
            <w:r w:rsidR="00984CFB" w:rsidRPr="00A13D73">
              <w:rPr>
                <w:color w:val="auto"/>
              </w:rPr>
              <w:t>for sponsors, continuing education,</w:t>
            </w:r>
            <w:r w:rsidR="00984CFB">
              <w:rPr>
                <w:color w:val="auto"/>
              </w:rPr>
              <w:t xml:space="preserve"> and targeted programming</w:t>
            </w:r>
            <w:r w:rsidR="00984CFB" w:rsidRPr="00A13D73">
              <w:rPr>
                <w:color w:val="auto"/>
              </w:rPr>
              <w:t>.</w:t>
            </w:r>
          </w:p>
          <w:p w14:paraId="44A7F727" w14:textId="77777777" w:rsidR="00162D7A" w:rsidRPr="00A13D73" w:rsidRDefault="00162D7A" w:rsidP="00162D7A">
            <w:pPr>
              <w:rPr>
                <w:color w:val="auto"/>
                <w:szCs w:val="28"/>
              </w:rPr>
            </w:pPr>
          </w:p>
        </w:tc>
      </w:tr>
      <w:tr w:rsidR="00D20919" w:rsidRPr="00162D7A" w14:paraId="683E2F08" w14:textId="77777777" w:rsidTr="00162D7A">
        <w:tc>
          <w:tcPr>
            <w:tcW w:w="10152" w:type="dxa"/>
            <w:tcBorders>
              <w:top w:val="single" w:sz="4" w:space="0" w:color="2F5496" w:themeColor="accent5" w:themeShade="BF"/>
              <w:left w:val="nil"/>
              <w:bottom w:val="single" w:sz="8" w:space="0" w:color="4472C4" w:themeColor="accent5"/>
              <w:right w:val="nil"/>
            </w:tcBorders>
            <w:hideMark/>
          </w:tcPr>
          <w:p w14:paraId="67DC0A47" w14:textId="77777777" w:rsidR="00162D7A" w:rsidRPr="00D20919" w:rsidRDefault="00D20919" w:rsidP="00162D7A">
            <w:pPr>
              <w:rPr>
                <w:color w:val="auto"/>
              </w:rPr>
            </w:pPr>
            <w:r w:rsidRPr="00D20919">
              <w:rPr>
                <w:color w:val="auto"/>
              </w:rPr>
              <w:t>Accountable Leader:</w:t>
            </w:r>
            <w:r w:rsidR="00162D7A" w:rsidRPr="00162D7A">
              <w:rPr>
                <w:color w:val="auto"/>
              </w:rPr>
              <w:t xml:space="preserve"> Convention Coordinator or designee</w:t>
            </w:r>
          </w:p>
          <w:p w14:paraId="7F833967" w14:textId="77777777" w:rsidR="00D20919" w:rsidRPr="00162D7A" w:rsidRDefault="00D20919" w:rsidP="00162D7A">
            <w:pPr>
              <w:rPr>
                <w:color w:val="auto"/>
              </w:rPr>
            </w:pPr>
          </w:p>
        </w:tc>
      </w:tr>
    </w:tbl>
    <w:p w14:paraId="349F479C"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39" w:name="_Toc479324434"/>
      <w:r w:rsidRPr="00162D7A">
        <w:rPr>
          <w:rFonts w:ascii="Calibri" w:eastAsia="MS Mincho" w:hAnsi="Calibri" w:cs="Times New Roman"/>
          <w:b/>
          <w:bCs/>
          <w:caps/>
          <w:color w:val="FFFFFF" w:themeColor="background1"/>
          <w:spacing w:val="15"/>
          <w:lang w:bidi="en-US"/>
        </w:rPr>
        <w:t>Actions</w:t>
      </w:r>
      <w:bookmarkEnd w:id="39"/>
    </w:p>
    <w:p w14:paraId="5D8AEF41"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Describe the actions, timeframe and the accountable leader. </w:t>
      </w:r>
    </w:p>
    <w:tbl>
      <w:tblPr>
        <w:tblStyle w:val="LightShading-Accent51"/>
        <w:tblW w:w="9450" w:type="dxa"/>
        <w:tblInd w:w="0" w:type="dxa"/>
        <w:tblBorders>
          <w:insideH w:val="single" w:sz="4" w:space="0" w:color="2F5496" w:themeColor="accent5" w:themeShade="BF"/>
        </w:tblBorders>
        <w:tblLook w:val="0600" w:firstRow="0" w:lastRow="0" w:firstColumn="0" w:lastColumn="0" w:noHBand="1" w:noVBand="1"/>
      </w:tblPr>
      <w:tblGrid>
        <w:gridCol w:w="6948"/>
        <w:gridCol w:w="2502"/>
      </w:tblGrid>
      <w:tr w:rsidR="00D20919" w:rsidRPr="00162D7A" w14:paraId="145E4FDD" w14:textId="77777777" w:rsidTr="00162D7A">
        <w:trPr>
          <w:trHeight w:val="652"/>
        </w:trPr>
        <w:tc>
          <w:tcPr>
            <w:tcW w:w="6948" w:type="dxa"/>
            <w:tcBorders>
              <w:top w:val="single" w:sz="8" w:space="0" w:color="4472C4" w:themeColor="accent5"/>
              <w:left w:val="nil"/>
              <w:bottom w:val="single" w:sz="4" w:space="0" w:color="2F5496" w:themeColor="accent5" w:themeShade="BF"/>
              <w:right w:val="nil"/>
            </w:tcBorders>
          </w:tcPr>
          <w:p w14:paraId="36098AAC" w14:textId="77777777" w:rsidR="00162D7A" w:rsidRPr="00162D7A" w:rsidRDefault="00162D7A" w:rsidP="00162D7A">
            <w:pPr>
              <w:rPr>
                <w:color w:val="auto"/>
              </w:rPr>
            </w:pPr>
            <w:r w:rsidRPr="00162D7A">
              <w:rPr>
                <w:color w:val="auto"/>
              </w:rPr>
              <w:t>Action 1:</w:t>
            </w:r>
            <w:r w:rsidR="00D20919">
              <w:rPr>
                <w:color w:val="auto"/>
              </w:rPr>
              <w:t xml:space="preserve"> </w:t>
            </w:r>
            <w:r w:rsidRPr="00162D7A">
              <w:rPr>
                <w:color w:val="auto"/>
              </w:rPr>
              <w:t>Adapt Convention software to accommodate virtual registration and management.</w:t>
            </w:r>
            <w:r w:rsidR="00D20919">
              <w:rPr>
                <w:color w:val="auto"/>
              </w:rPr>
              <w:t xml:space="preserve"> </w:t>
            </w:r>
            <w:r w:rsidRPr="00162D7A">
              <w:rPr>
                <w:color w:val="auto"/>
              </w:rPr>
              <w:t>Upon login, choose on-site or virtual track, modify event file to handle on-site or virtual, and to price on-site or virtual, modify reporting to account for on-site or virtual.</w:t>
            </w:r>
          </w:p>
          <w:p w14:paraId="2719BE34" w14:textId="77777777" w:rsidR="00162D7A" w:rsidRPr="00162D7A" w:rsidRDefault="00162D7A" w:rsidP="00162D7A">
            <w:pPr>
              <w:rPr>
                <w:color w:val="auto"/>
              </w:rPr>
            </w:pPr>
          </w:p>
          <w:p w14:paraId="21A2A2F0" w14:textId="77777777" w:rsidR="00162D7A" w:rsidRPr="00162D7A" w:rsidRDefault="00162D7A" w:rsidP="00601134">
            <w:pPr>
              <w:rPr>
                <w:color w:val="auto"/>
              </w:rPr>
            </w:pPr>
            <w:r w:rsidRPr="00162D7A">
              <w:rPr>
                <w:color w:val="auto"/>
              </w:rPr>
              <w:t>Timeframe:</w:t>
            </w:r>
            <w:r w:rsidR="00D20919">
              <w:rPr>
                <w:color w:val="auto"/>
              </w:rPr>
              <w:t xml:space="preserve"> </w:t>
            </w:r>
            <w:r w:rsidR="00601134">
              <w:rPr>
                <w:color w:val="auto"/>
              </w:rPr>
              <w:t>Mid-2017, with testing in early 2018</w:t>
            </w:r>
            <w:r w:rsidRPr="00162D7A">
              <w:rPr>
                <w:color w:val="auto"/>
              </w:rPr>
              <w:t xml:space="preserve"> </w:t>
            </w:r>
          </w:p>
        </w:tc>
        <w:tc>
          <w:tcPr>
            <w:tcW w:w="2502" w:type="dxa"/>
            <w:tcBorders>
              <w:top w:val="single" w:sz="8" w:space="0" w:color="4472C4" w:themeColor="accent5"/>
              <w:left w:val="nil"/>
              <w:bottom w:val="single" w:sz="4" w:space="0" w:color="2F5496" w:themeColor="accent5" w:themeShade="BF"/>
              <w:right w:val="nil"/>
            </w:tcBorders>
          </w:tcPr>
          <w:p w14:paraId="7751A70D" w14:textId="77777777" w:rsidR="00162D7A" w:rsidRPr="00162D7A" w:rsidRDefault="00162D7A" w:rsidP="00162D7A">
            <w:pPr>
              <w:rPr>
                <w:color w:val="auto"/>
              </w:rPr>
            </w:pPr>
            <w:r w:rsidRPr="00162D7A">
              <w:rPr>
                <w:color w:val="auto"/>
              </w:rPr>
              <w:t>Accountable Leader</w:t>
            </w:r>
            <w:r w:rsidR="00601134">
              <w:rPr>
                <w:color w:val="auto"/>
              </w:rPr>
              <w:t>(s)</w:t>
            </w:r>
            <w:r w:rsidRPr="00162D7A">
              <w:rPr>
                <w:color w:val="auto"/>
              </w:rPr>
              <w:t>:</w:t>
            </w:r>
            <w:r w:rsidR="00D20919">
              <w:rPr>
                <w:color w:val="auto"/>
              </w:rPr>
              <w:t xml:space="preserve"> </w:t>
            </w:r>
            <w:r w:rsidRPr="00162D7A">
              <w:rPr>
                <w:color w:val="auto"/>
              </w:rPr>
              <w:t xml:space="preserve"> </w:t>
            </w:r>
            <w:r w:rsidR="00601134">
              <w:rPr>
                <w:color w:val="auto"/>
              </w:rPr>
              <w:t>ACB Minneapolis staff,</w:t>
            </w:r>
            <w:r w:rsidRPr="00162D7A">
              <w:rPr>
                <w:color w:val="auto"/>
              </w:rPr>
              <w:t xml:space="preserve"> Electric Eye</w:t>
            </w:r>
          </w:p>
          <w:p w14:paraId="1282A412" w14:textId="77777777" w:rsidR="00162D7A" w:rsidRPr="00162D7A" w:rsidRDefault="00162D7A" w:rsidP="00162D7A">
            <w:pPr>
              <w:rPr>
                <w:color w:val="auto"/>
              </w:rPr>
            </w:pPr>
          </w:p>
          <w:p w14:paraId="38DD143E" w14:textId="77777777" w:rsidR="00162D7A" w:rsidRPr="00162D7A" w:rsidRDefault="00162D7A" w:rsidP="00162D7A">
            <w:pPr>
              <w:rPr>
                <w:color w:val="auto"/>
              </w:rPr>
            </w:pPr>
          </w:p>
        </w:tc>
      </w:tr>
      <w:tr w:rsidR="00D20919" w:rsidRPr="00162D7A" w14:paraId="52F97D34" w14:textId="77777777" w:rsidTr="00162D7A">
        <w:trPr>
          <w:trHeight w:val="650"/>
        </w:trPr>
        <w:tc>
          <w:tcPr>
            <w:tcW w:w="6948" w:type="dxa"/>
            <w:tcBorders>
              <w:top w:val="single" w:sz="4" w:space="0" w:color="2F5496" w:themeColor="accent5" w:themeShade="BF"/>
              <w:left w:val="nil"/>
              <w:bottom w:val="single" w:sz="4" w:space="0" w:color="2F5496" w:themeColor="accent5" w:themeShade="BF"/>
              <w:right w:val="nil"/>
            </w:tcBorders>
          </w:tcPr>
          <w:p w14:paraId="012A93C0" w14:textId="77777777" w:rsidR="00162D7A" w:rsidRPr="00162D7A" w:rsidRDefault="00162D7A" w:rsidP="00162D7A">
            <w:pPr>
              <w:rPr>
                <w:color w:val="auto"/>
              </w:rPr>
            </w:pPr>
            <w:r w:rsidRPr="00162D7A">
              <w:rPr>
                <w:color w:val="auto"/>
              </w:rPr>
              <w:t>Action 2: Technology enhancements to ACB Radio, ACB Link, ACB Events, Audio Now, etc. to accommodate virtual attendance.</w:t>
            </w:r>
            <w:r w:rsidR="00D20919">
              <w:rPr>
                <w:color w:val="auto"/>
              </w:rPr>
              <w:t xml:space="preserve"> </w:t>
            </w:r>
            <w:r w:rsidRPr="00162D7A">
              <w:rPr>
                <w:color w:val="auto"/>
              </w:rPr>
              <w:t>Plan recording and streaming of needed sessions in cooperation with Convention Committee.</w:t>
            </w:r>
          </w:p>
          <w:p w14:paraId="5972E4A5" w14:textId="77777777" w:rsidR="00162D7A" w:rsidRPr="00162D7A" w:rsidRDefault="00162D7A" w:rsidP="00162D7A">
            <w:pPr>
              <w:rPr>
                <w:color w:val="auto"/>
              </w:rPr>
            </w:pPr>
            <w:r w:rsidRPr="00162D7A">
              <w:rPr>
                <w:color w:val="auto"/>
              </w:rPr>
              <w:t>Acquire needed personnel and recording resources.</w:t>
            </w:r>
          </w:p>
          <w:p w14:paraId="27BA7B1D" w14:textId="77777777" w:rsidR="00162D7A" w:rsidRPr="00162D7A" w:rsidRDefault="00162D7A" w:rsidP="00162D7A">
            <w:pPr>
              <w:rPr>
                <w:color w:val="auto"/>
              </w:rPr>
            </w:pPr>
          </w:p>
          <w:p w14:paraId="3811DF6D" w14:textId="77777777" w:rsidR="00162D7A" w:rsidRPr="00162D7A" w:rsidRDefault="00162D7A" w:rsidP="00EF3E16">
            <w:pPr>
              <w:rPr>
                <w:color w:val="auto"/>
              </w:rPr>
            </w:pPr>
            <w:r w:rsidRPr="00162D7A">
              <w:rPr>
                <w:color w:val="auto"/>
              </w:rPr>
              <w:t xml:space="preserve">Timeframe: </w:t>
            </w:r>
            <w:r w:rsidR="00EF3E16">
              <w:rPr>
                <w:color w:val="auto"/>
              </w:rPr>
              <w:t xml:space="preserve">2018 ACB National Convention </w:t>
            </w:r>
          </w:p>
        </w:tc>
        <w:tc>
          <w:tcPr>
            <w:tcW w:w="2502" w:type="dxa"/>
            <w:tcBorders>
              <w:top w:val="single" w:sz="4" w:space="0" w:color="2F5496" w:themeColor="accent5" w:themeShade="BF"/>
              <w:left w:val="nil"/>
              <w:bottom w:val="single" w:sz="4" w:space="0" w:color="2F5496" w:themeColor="accent5" w:themeShade="BF"/>
              <w:right w:val="nil"/>
            </w:tcBorders>
          </w:tcPr>
          <w:p w14:paraId="20B534E9" w14:textId="77777777" w:rsidR="00162D7A" w:rsidRPr="00162D7A" w:rsidRDefault="00162D7A" w:rsidP="00162D7A">
            <w:pPr>
              <w:rPr>
                <w:color w:val="auto"/>
              </w:rPr>
            </w:pPr>
            <w:r w:rsidRPr="00162D7A">
              <w:rPr>
                <w:color w:val="auto"/>
              </w:rPr>
              <w:t>Accountable Leader</w:t>
            </w:r>
            <w:r w:rsidR="00EF3E16">
              <w:rPr>
                <w:color w:val="auto"/>
              </w:rPr>
              <w:t>(s)</w:t>
            </w:r>
            <w:r w:rsidRPr="00162D7A">
              <w:rPr>
                <w:color w:val="auto"/>
              </w:rPr>
              <w:t>:</w:t>
            </w:r>
            <w:r w:rsidR="00D20919">
              <w:rPr>
                <w:color w:val="auto"/>
              </w:rPr>
              <w:t xml:space="preserve"> </w:t>
            </w:r>
            <w:r w:rsidR="00EF3E16">
              <w:rPr>
                <w:color w:val="auto"/>
              </w:rPr>
              <w:t xml:space="preserve">ACB Radio lead, </w:t>
            </w:r>
            <w:r w:rsidRPr="00162D7A">
              <w:rPr>
                <w:color w:val="auto"/>
              </w:rPr>
              <w:t>ACB Link</w:t>
            </w:r>
            <w:r w:rsidR="00EF3E16">
              <w:rPr>
                <w:color w:val="auto"/>
              </w:rPr>
              <w:t xml:space="preserve"> lead</w:t>
            </w:r>
          </w:p>
          <w:p w14:paraId="62BBA017" w14:textId="77777777" w:rsidR="00162D7A" w:rsidRPr="00162D7A" w:rsidRDefault="00162D7A" w:rsidP="00162D7A">
            <w:pPr>
              <w:rPr>
                <w:color w:val="auto"/>
              </w:rPr>
            </w:pPr>
          </w:p>
        </w:tc>
      </w:tr>
      <w:tr w:rsidR="00D20919" w:rsidRPr="00162D7A" w14:paraId="48632B0E" w14:textId="77777777" w:rsidTr="00D20919">
        <w:trPr>
          <w:trHeight w:val="650"/>
        </w:trPr>
        <w:tc>
          <w:tcPr>
            <w:tcW w:w="6948" w:type="dxa"/>
            <w:tcBorders>
              <w:top w:val="single" w:sz="4" w:space="0" w:color="2F5496" w:themeColor="accent5" w:themeShade="BF"/>
              <w:left w:val="nil"/>
              <w:bottom w:val="single" w:sz="4" w:space="0" w:color="2F5496" w:themeColor="accent5" w:themeShade="BF"/>
              <w:right w:val="nil"/>
            </w:tcBorders>
          </w:tcPr>
          <w:p w14:paraId="48450E7B" w14:textId="24EC7A0A" w:rsidR="00162D7A" w:rsidRPr="00162D7A" w:rsidRDefault="00162D7A" w:rsidP="00162D7A">
            <w:pPr>
              <w:rPr>
                <w:color w:val="auto"/>
              </w:rPr>
            </w:pPr>
            <w:r w:rsidRPr="00162D7A">
              <w:rPr>
                <w:color w:val="auto"/>
              </w:rPr>
              <w:t xml:space="preserve">Action 3: Enhance </w:t>
            </w:r>
            <w:r w:rsidR="00874B7D">
              <w:rPr>
                <w:color w:val="auto"/>
              </w:rPr>
              <w:t>ACB</w:t>
            </w:r>
            <w:r w:rsidRPr="00162D7A">
              <w:rPr>
                <w:color w:val="auto"/>
              </w:rPr>
              <w:t>.org to accommodate and archive virtual programming.</w:t>
            </w:r>
          </w:p>
          <w:p w14:paraId="1C494F51" w14:textId="77777777" w:rsidR="00162D7A" w:rsidRPr="00162D7A" w:rsidRDefault="00162D7A" w:rsidP="00162D7A">
            <w:pPr>
              <w:rPr>
                <w:color w:val="auto"/>
              </w:rPr>
            </w:pPr>
          </w:p>
          <w:p w14:paraId="4374869B" w14:textId="77777777" w:rsidR="00162D7A" w:rsidRPr="00162D7A" w:rsidRDefault="00162D7A" w:rsidP="00EF3E16">
            <w:pPr>
              <w:rPr>
                <w:color w:val="auto"/>
              </w:rPr>
            </w:pPr>
            <w:r w:rsidRPr="00162D7A">
              <w:rPr>
                <w:color w:val="auto"/>
              </w:rPr>
              <w:t xml:space="preserve">Timeframe: </w:t>
            </w:r>
            <w:r w:rsidR="00EF3E16">
              <w:rPr>
                <w:color w:val="auto"/>
              </w:rPr>
              <w:t xml:space="preserve">2018 ACB National Convention </w:t>
            </w:r>
          </w:p>
        </w:tc>
        <w:tc>
          <w:tcPr>
            <w:tcW w:w="2502" w:type="dxa"/>
            <w:tcBorders>
              <w:top w:val="single" w:sz="4" w:space="0" w:color="2F5496" w:themeColor="accent5" w:themeShade="BF"/>
              <w:left w:val="nil"/>
              <w:bottom w:val="single" w:sz="4" w:space="0" w:color="2F5496" w:themeColor="accent5" w:themeShade="BF"/>
              <w:right w:val="nil"/>
            </w:tcBorders>
          </w:tcPr>
          <w:p w14:paraId="685CBA47" w14:textId="77777777" w:rsidR="00162D7A" w:rsidRPr="00162D7A" w:rsidRDefault="00D20919" w:rsidP="00EF3E16">
            <w:pPr>
              <w:rPr>
                <w:color w:val="auto"/>
              </w:rPr>
            </w:pPr>
            <w:r w:rsidRPr="00162D7A">
              <w:rPr>
                <w:color w:val="auto"/>
              </w:rPr>
              <w:t>Accountable Leader</w:t>
            </w:r>
            <w:r w:rsidR="00EF3E16">
              <w:rPr>
                <w:color w:val="auto"/>
              </w:rPr>
              <w:t>(s)</w:t>
            </w:r>
            <w:r w:rsidRPr="00162D7A">
              <w:rPr>
                <w:color w:val="auto"/>
              </w:rPr>
              <w:t>:</w:t>
            </w:r>
            <w:r>
              <w:rPr>
                <w:color w:val="auto"/>
              </w:rPr>
              <w:t xml:space="preserve"> </w:t>
            </w:r>
            <w:r w:rsidR="00EF3E16">
              <w:rPr>
                <w:color w:val="auto"/>
              </w:rPr>
              <w:t>ACB</w:t>
            </w:r>
            <w:r w:rsidRPr="00162D7A">
              <w:rPr>
                <w:color w:val="auto"/>
              </w:rPr>
              <w:t xml:space="preserve"> IT Committee</w:t>
            </w:r>
            <w:r w:rsidR="00EF3E16">
              <w:rPr>
                <w:color w:val="auto"/>
              </w:rPr>
              <w:t xml:space="preserve"> Chair,</w:t>
            </w:r>
            <w:r w:rsidRPr="00162D7A">
              <w:rPr>
                <w:color w:val="auto"/>
              </w:rPr>
              <w:t xml:space="preserve"> Louisville Web Group</w:t>
            </w:r>
          </w:p>
        </w:tc>
      </w:tr>
      <w:tr w:rsidR="00D20919" w:rsidRPr="00D20919" w14:paraId="64DC0DBD" w14:textId="77777777" w:rsidTr="00162D7A">
        <w:trPr>
          <w:trHeight w:val="650"/>
        </w:trPr>
        <w:tc>
          <w:tcPr>
            <w:tcW w:w="6948" w:type="dxa"/>
            <w:tcBorders>
              <w:top w:val="single" w:sz="4" w:space="0" w:color="2F5496" w:themeColor="accent5" w:themeShade="BF"/>
              <w:left w:val="nil"/>
              <w:bottom w:val="single" w:sz="8" w:space="0" w:color="4472C4" w:themeColor="accent5"/>
              <w:right w:val="nil"/>
            </w:tcBorders>
          </w:tcPr>
          <w:p w14:paraId="1F779C31" w14:textId="77777777" w:rsidR="00D20919" w:rsidRPr="00162D7A" w:rsidRDefault="00D20919" w:rsidP="00D20919">
            <w:pPr>
              <w:rPr>
                <w:color w:val="auto"/>
              </w:rPr>
            </w:pPr>
            <w:r w:rsidRPr="00162D7A">
              <w:rPr>
                <w:color w:val="auto"/>
              </w:rPr>
              <w:t>Action 4:</w:t>
            </w:r>
            <w:r>
              <w:rPr>
                <w:color w:val="auto"/>
              </w:rPr>
              <w:t xml:space="preserve"> </w:t>
            </w:r>
            <w:r w:rsidR="00EF3E16">
              <w:rPr>
                <w:color w:val="auto"/>
              </w:rPr>
              <w:t>Add a</w:t>
            </w:r>
            <w:r w:rsidRPr="00162D7A">
              <w:rPr>
                <w:color w:val="auto"/>
              </w:rPr>
              <w:t xml:space="preserve"> communications</w:t>
            </w:r>
            <w:r w:rsidR="00EF3E16">
              <w:rPr>
                <w:color w:val="auto"/>
              </w:rPr>
              <w:t xml:space="preserve"> focused</w:t>
            </w:r>
            <w:r w:rsidRPr="00162D7A">
              <w:rPr>
                <w:color w:val="auto"/>
              </w:rPr>
              <w:t xml:space="preserve"> person to </w:t>
            </w:r>
            <w:r w:rsidR="00EF3E16">
              <w:rPr>
                <w:color w:val="auto"/>
              </w:rPr>
              <w:t xml:space="preserve">the </w:t>
            </w:r>
            <w:r w:rsidRPr="00162D7A">
              <w:rPr>
                <w:color w:val="auto"/>
              </w:rPr>
              <w:t>Convention Committee to communicate and distribute information provided by Convention Coordinator on this project as well as general convention information to membership through various ACB communication channels.</w:t>
            </w:r>
          </w:p>
          <w:p w14:paraId="4AAFD10D" w14:textId="77777777" w:rsidR="00D20919" w:rsidRPr="00162D7A" w:rsidRDefault="00D20919" w:rsidP="00D20919">
            <w:pPr>
              <w:rPr>
                <w:color w:val="auto"/>
              </w:rPr>
            </w:pPr>
          </w:p>
          <w:p w14:paraId="55F3C3FA" w14:textId="77777777" w:rsidR="00D20919" w:rsidRPr="00D20919" w:rsidRDefault="00D20919" w:rsidP="00EF3E16">
            <w:pPr>
              <w:rPr>
                <w:color w:val="auto"/>
              </w:rPr>
            </w:pPr>
            <w:r w:rsidRPr="00162D7A">
              <w:rPr>
                <w:color w:val="auto"/>
              </w:rPr>
              <w:t>Timeframe:</w:t>
            </w:r>
            <w:r>
              <w:rPr>
                <w:color w:val="auto"/>
              </w:rPr>
              <w:t xml:space="preserve"> </w:t>
            </w:r>
            <w:r w:rsidR="00EF3E16">
              <w:rPr>
                <w:color w:val="auto"/>
              </w:rPr>
              <w:t>Mid-2017</w:t>
            </w:r>
          </w:p>
        </w:tc>
        <w:tc>
          <w:tcPr>
            <w:tcW w:w="2502" w:type="dxa"/>
            <w:tcBorders>
              <w:top w:val="single" w:sz="4" w:space="0" w:color="2F5496" w:themeColor="accent5" w:themeShade="BF"/>
              <w:left w:val="nil"/>
              <w:bottom w:val="single" w:sz="8" w:space="0" w:color="4472C4" w:themeColor="accent5"/>
              <w:right w:val="nil"/>
            </w:tcBorders>
          </w:tcPr>
          <w:p w14:paraId="03B22903" w14:textId="77777777" w:rsidR="00D20919" w:rsidRPr="00D20919" w:rsidRDefault="00D20919" w:rsidP="00162D7A">
            <w:pPr>
              <w:rPr>
                <w:color w:val="auto"/>
              </w:rPr>
            </w:pPr>
            <w:r w:rsidRPr="00162D7A">
              <w:rPr>
                <w:color w:val="auto"/>
              </w:rPr>
              <w:t>Accountable Leader</w:t>
            </w:r>
            <w:r w:rsidR="00D6688E">
              <w:rPr>
                <w:color w:val="auto"/>
              </w:rPr>
              <w:t>(s)</w:t>
            </w:r>
            <w:r w:rsidRPr="00162D7A">
              <w:rPr>
                <w:color w:val="auto"/>
              </w:rPr>
              <w:t>:</w:t>
            </w:r>
            <w:r>
              <w:rPr>
                <w:color w:val="auto"/>
              </w:rPr>
              <w:t xml:space="preserve"> </w:t>
            </w:r>
            <w:r w:rsidRPr="00162D7A">
              <w:rPr>
                <w:color w:val="auto"/>
              </w:rPr>
              <w:t xml:space="preserve">Janet </w:t>
            </w:r>
            <w:proofErr w:type="spellStart"/>
            <w:r w:rsidRPr="00162D7A">
              <w:rPr>
                <w:color w:val="auto"/>
              </w:rPr>
              <w:t>Dickelman</w:t>
            </w:r>
            <w:proofErr w:type="spellEnd"/>
            <w:r w:rsidR="00EF3E16">
              <w:rPr>
                <w:color w:val="auto"/>
              </w:rPr>
              <w:t>, Marketing and Communications team</w:t>
            </w:r>
          </w:p>
        </w:tc>
      </w:tr>
    </w:tbl>
    <w:p w14:paraId="6907E798"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0" w:name="_Toc479324435"/>
      <w:r w:rsidRPr="00162D7A">
        <w:rPr>
          <w:rFonts w:ascii="Calibri" w:eastAsia="MS Mincho" w:hAnsi="Calibri" w:cs="Times New Roman"/>
          <w:b/>
          <w:bCs/>
          <w:caps/>
          <w:color w:val="FFFFFF" w:themeColor="background1"/>
          <w:spacing w:val="15"/>
          <w:lang w:bidi="en-US"/>
        </w:rPr>
        <w:t>REsources</w:t>
      </w:r>
      <w:bookmarkEnd w:id="40"/>
    </w:p>
    <w:p w14:paraId="6F4CAD8C" w14:textId="0A797FFA" w:rsidR="00162D7A" w:rsidRPr="00162D7A" w:rsidRDefault="00162D7A" w:rsidP="004B55DE">
      <w:pPr>
        <w:spacing w:after="160" w:line="256" w:lineRule="auto"/>
        <w:rPr>
          <w:rFonts w:ascii="Calibri" w:eastAsia="Calibri" w:hAnsi="Calibri" w:cs="Times New Roman"/>
        </w:rPr>
      </w:pPr>
      <w:r w:rsidRPr="00162D7A">
        <w:rPr>
          <w:rFonts w:ascii="Calibri" w:eastAsia="Calibri" w:hAnsi="Calibri" w:cs="Times New Roman"/>
        </w:rPr>
        <w:lastRenderedPageBreak/>
        <w:t xml:space="preserve">Describe the resources needed to be successful. </w:t>
      </w:r>
      <w:r w:rsidR="004B55DE">
        <w:rPr>
          <w:rFonts w:ascii="Calibri" w:eastAsia="Calibri" w:hAnsi="Calibri" w:cs="Times New Roman"/>
        </w:rPr>
        <w:tab/>
      </w:r>
    </w:p>
    <w:tbl>
      <w:tblPr>
        <w:tblStyle w:val="LightShading-Accent51"/>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36B79A7A" w14:textId="77777777" w:rsidTr="00162D7A">
        <w:tc>
          <w:tcPr>
            <w:tcW w:w="10152" w:type="dxa"/>
            <w:tcBorders>
              <w:top w:val="single" w:sz="8" w:space="0" w:color="4472C4" w:themeColor="accent5"/>
              <w:left w:val="nil"/>
              <w:bottom w:val="single" w:sz="4" w:space="0" w:color="2F5496" w:themeColor="accent5" w:themeShade="BF"/>
              <w:right w:val="nil"/>
            </w:tcBorders>
          </w:tcPr>
          <w:p w14:paraId="6BAAD34F" w14:textId="77777777" w:rsidR="00162D7A" w:rsidRPr="00162D7A" w:rsidRDefault="00162D7A" w:rsidP="00162D7A">
            <w:pPr>
              <w:rPr>
                <w:color w:val="auto"/>
              </w:rPr>
            </w:pPr>
            <w:r w:rsidRPr="00162D7A">
              <w:rPr>
                <w:color w:val="auto"/>
              </w:rPr>
              <w:t>People:</w:t>
            </w:r>
            <w:r w:rsidR="00D20919">
              <w:rPr>
                <w:color w:val="auto"/>
              </w:rPr>
              <w:t xml:space="preserve"> </w:t>
            </w:r>
            <w:r w:rsidRPr="00162D7A">
              <w:rPr>
                <w:color w:val="auto"/>
              </w:rPr>
              <w:t>Convention Coordinator, Convention Committee, Minneapolis staff, ACB Radio, ACB Link, Social Media staff, Electric Eye, Louisville Web Group.</w:t>
            </w:r>
          </w:p>
          <w:p w14:paraId="13797CDB" w14:textId="77777777" w:rsidR="00162D7A" w:rsidRPr="00162D7A" w:rsidRDefault="00162D7A" w:rsidP="00162D7A">
            <w:pPr>
              <w:rPr>
                <w:color w:val="auto"/>
              </w:rPr>
            </w:pPr>
          </w:p>
        </w:tc>
      </w:tr>
      <w:tr w:rsidR="00162D7A" w:rsidRPr="00162D7A" w14:paraId="670C9253"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3CAE07A6" w14:textId="77777777" w:rsidR="00162D7A" w:rsidRPr="00162D7A" w:rsidRDefault="00162D7A" w:rsidP="00162D7A">
            <w:pPr>
              <w:rPr>
                <w:color w:val="auto"/>
              </w:rPr>
            </w:pPr>
            <w:r w:rsidRPr="00162D7A">
              <w:rPr>
                <w:color w:val="auto"/>
              </w:rPr>
              <w:t>Funds: Fund the modifications to the websites, ACB Radio, ACB Link, etc.</w:t>
            </w:r>
            <w:r w:rsidR="00D20919">
              <w:rPr>
                <w:color w:val="auto"/>
              </w:rPr>
              <w:t xml:space="preserve"> </w:t>
            </w:r>
            <w:r w:rsidRPr="00162D7A">
              <w:rPr>
                <w:color w:val="auto"/>
              </w:rPr>
              <w:t>Fund needed personnel to attend convention to do needed recording.</w:t>
            </w:r>
            <w:r w:rsidR="00D20919">
              <w:rPr>
                <w:color w:val="auto"/>
              </w:rPr>
              <w:t xml:space="preserve"> </w:t>
            </w:r>
            <w:r w:rsidRPr="00162D7A">
              <w:rPr>
                <w:color w:val="auto"/>
              </w:rPr>
              <w:t>Fund any needed recording equipment.</w:t>
            </w:r>
            <w:r w:rsidR="00D20919">
              <w:rPr>
                <w:color w:val="auto"/>
              </w:rPr>
              <w:t xml:space="preserve"> </w:t>
            </w:r>
            <w:r w:rsidRPr="00162D7A">
              <w:rPr>
                <w:color w:val="auto"/>
              </w:rPr>
              <w:t>Funding is not an insurmountable issue.</w:t>
            </w:r>
          </w:p>
          <w:p w14:paraId="7B683029" w14:textId="77777777" w:rsidR="00162D7A" w:rsidRPr="00162D7A" w:rsidRDefault="00162D7A" w:rsidP="00162D7A">
            <w:pPr>
              <w:rPr>
                <w:color w:val="auto"/>
              </w:rPr>
            </w:pPr>
          </w:p>
        </w:tc>
      </w:tr>
      <w:tr w:rsidR="00162D7A" w:rsidRPr="00162D7A" w14:paraId="2007E95F" w14:textId="77777777" w:rsidTr="00162D7A">
        <w:tc>
          <w:tcPr>
            <w:tcW w:w="10152" w:type="dxa"/>
            <w:tcBorders>
              <w:top w:val="single" w:sz="4" w:space="0" w:color="2F5496" w:themeColor="accent5" w:themeShade="BF"/>
              <w:left w:val="nil"/>
              <w:bottom w:val="single" w:sz="8" w:space="0" w:color="4472C4" w:themeColor="accent5"/>
              <w:right w:val="nil"/>
            </w:tcBorders>
          </w:tcPr>
          <w:p w14:paraId="685656B0" w14:textId="77777777" w:rsidR="00162D7A" w:rsidRPr="00162D7A" w:rsidRDefault="00162D7A" w:rsidP="00162D7A">
            <w:pPr>
              <w:rPr>
                <w:color w:val="auto"/>
              </w:rPr>
            </w:pPr>
            <w:r w:rsidRPr="00162D7A">
              <w:rPr>
                <w:color w:val="auto"/>
              </w:rPr>
              <w:t xml:space="preserve">Other: </w:t>
            </w:r>
            <w:r w:rsidR="0047427B">
              <w:rPr>
                <w:color w:val="auto"/>
              </w:rPr>
              <w:t>None</w:t>
            </w:r>
          </w:p>
          <w:p w14:paraId="5348844A" w14:textId="77777777" w:rsidR="00162D7A" w:rsidRPr="00162D7A" w:rsidRDefault="00162D7A" w:rsidP="00162D7A">
            <w:pPr>
              <w:rPr>
                <w:color w:val="auto"/>
              </w:rPr>
            </w:pPr>
          </w:p>
        </w:tc>
      </w:tr>
    </w:tbl>
    <w:p w14:paraId="6A9096DC"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1" w:name="_Toc479324436"/>
      <w:r w:rsidRPr="00162D7A">
        <w:rPr>
          <w:rFonts w:ascii="Calibri" w:eastAsia="MS Mincho" w:hAnsi="Calibri" w:cs="Times New Roman"/>
          <w:b/>
          <w:bCs/>
          <w:caps/>
          <w:color w:val="FFFFFF" w:themeColor="background1"/>
          <w:spacing w:val="15"/>
          <w:lang w:bidi="en-US"/>
        </w:rPr>
        <w:t>Success Measures</w:t>
      </w:r>
      <w:bookmarkEnd w:id="41"/>
    </w:p>
    <w:p w14:paraId="47F85C59"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Describe the ways you will identify evidence of success, and how you will measure progress overall.</w:t>
      </w:r>
    </w:p>
    <w:tbl>
      <w:tblPr>
        <w:tblStyle w:val="LightShading-Accent51"/>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4824C479" w14:textId="77777777" w:rsidTr="00162D7A">
        <w:tc>
          <w:tcPr>
            <w:tcW w:w="10152" w:type="dxa"/>
            <w:tcBorders>
              <w:top w:val="single" w:sz="8" w:space="0" w:color="4472C4" w:themeColor="accent5"/>
              <w:left w:val="nil"/>
              <w:bottom w:val="single" w:sz="4" w:space="0" w:color="2F5496" w:themeColor="accent5" w:themeShade="BF"/>
              <w:right w:val="nil"/>
            </w:tcBorders>
          </w:tcPr>
          <w:p w14:paraId="1DFBA7CA" w14:textId="77777777" w:rsidR="00162D7A" w:rsidRPr="00162D7A" w:rsidRDefault="00162D7A" w:rsidP="00162D7A">
            <w:pPr>
              <w:rPr>
                <w:color w:val="auto"/>
              </w:rPr>
            </w:pPr>
            <w:r w:rsidRPr="00162D7A">
              <w:rPr>
                <w:color w:val="auto"/>
              </w:rPr>
              <w:t>Evidence of Success:</w:t>
            </w:r>
            <w:r w:rsidR="00D20919">
              <w:rPr>
                <w:color w:val="auto"/>
              </w:rPr>
              <w:t xml:space="preserve"> </w:t>
            </w:r>
            <w:r w:rsidR="00792616">
              <w:rPr>
                <w:color w:val="auto"/>
              </w:rPr>
              <w:t>Ability to attend the 2018 National Conference virtually and the n</w:t>
            </w:r>
            <w:r w:rsidRPr="00162D7A">
              <w:rPr>
                <w:color w:val="auto"/>
              </w:rPr>
              <w:t>umber of virtual registrants.</w:t>
            </w:r>
          </w:p>
          <w:p w14:paraId="5A60A19C" w14:textId="77777777" w:rsidR="00162D7A" w:rsidRPr="00162D7A" w:rsidRDefault="00162D7A" w:rsidP="00162D7A">
            <w:pPr>
              <w:rPr>
                <w:color w:val="auto"/>
              </w:rPr>
            </w:pPr>
          </w:p>
        </w:tc>
      </w:tr>
      <w:tr w:rsidR="00162D7A" w:rsidRPr="00162D7A" w14:paraId="1576E8D1" w14:textId="77777777" w:rsidTr="00162D7A">
        <w:tc>
          <w:tcPr>
            <w:tcW w:w="10152" w:type="dxa"/>
            <w:tcBorders>
              <w:top w:val="single" w:sz="4" w:space="0" w:color="2F5496" w:themeColor="accent5" w:themeShade="BF"/>
              <w:left w:val="nil"/>
              <w:bottom w:val="single" w:sz="8" w:space="0" w:color="4472C4" w:themeColor="accent5"/>
              <w:right w:val="nil"/>
            </w:tcBorders>
          </w:tcPr>
          <w:p w14:paraId="459237E3" w14:textId="77777777" w:rsidR="00162D7A" w:rsidRPr="00162D7A" w:rsidRDefault="00162D7A" w:rsidP="00162D7A">
            <w:pPr>
              <w:rPr>
                <w:color w:val="auto"/>
              </w:rPr>
            </w:pPr>
            <w:r w:rsidRPr="00162D7A">
              <w:rPr>
                <w:color w:val="auto"/>
              </w:rPr>
              <w:t xml:space="preserve">Evaluation Process: Track virtual attendance over ACB </w:t>
            </w:r>
            <w:r w:rsidR="00792616">
              <w:rPr>
                <w:color w:val="auto"/>
              </w:rPr>
              <w:t>Radio, ACB Link, and Audio Now.</w:t>
            </w:r>
          </w:p>
        </w:tc>
      </w:tr>
    </w:tbl>
    <w:p w14:paraId="0DCE5C3E" w14:textId="77777777" w:rsidR="00162D7A" w:rsidRDefault="00162D7A"/>
    <w:p w14:paraId="40B5607C" w14:textId="77777777" w:rsidR="00162D7A" w:rsidRDefault="00162D7A">
      <w:r>
        <w:br w:type="page"/>
      </w:r>
    </w:p>
    <w:p w14:paraId="0943441A"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2" w:name="_Toc479324437"/>
      <w:r w:rsidRPr="00162D7A">
        <w:rPr>
          <w:rFonts w:ascii="Calibri" w:eastAsia="MS Mincho" w:hAnsi="Calibri" w:cs="Times New Roman"/>
          <w:b/>
          <w:bCs/>
          <w:caps/>
          <w:color w:val="FFFFFF" w:themeColor="background1"/>
          <w:spacing w:val="15"/>
          <w:lang w:bidi="en-US"/>
        </w:rPr>
        <w:lastRenderedPageBreak/>
        <w:t>Goal</w:t>
      </w:r>
      <w:r w:rsidR="00965463">
        <w:rPr>
          <w:rFonts w:ascii="Calibri" w:eastAsia="MS Mincho" w:hAnsi="Calibri" w:cs="Times New Roman"/>
          <w:b/>
          <w:bCs/>
          <w:caps/>
          <w:color w:val="FFFFFF" w:themeColor="background1"/>
          <w:spacing w:val="15"/>
          <w:lang w:bidi="en-US"/>
        </w:rPr>
        <w:t xml:space="preserve"> 2</w:t>
      </w:r>
      <w:bookmarkEnd w:id="42"/>
    </w:p>
    <w:p w14:paraId="74983EC2"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Identify the focus area and goal/desired end result. </w:t>
      </w:r>
    </w:p>
    <w:tbl>
      <w:tblPr>
        <w:tblStyle w:val="LightShading-Accent52"/>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206EC5C2" w14:textId="77777777" w:rsidTr="00162D7A">
        <w:tc>
          <w:tcPr>
            <w:tcW w:w="10152" w:type="dxa"/>
            <w:tcBorders>
              <w:top w:val="single" w:sz="8" w:space="0" w:color="4472C4" w:themeColor="accent5"/>
              <w:left w:val="nil"/>
              <w:bottom w:val="single" w:sz="4" w:space="0" w:color="2F5496" w:themeColor="accent5" w:themeShade="BF"/>
              <w:right w:val="nil"/>
            </w:tcBorders>
          </w:tcPr>
          <w:p w14:paraId="0FAC83DA" w14:textId="77777777" w:rsidR="00162D7A" w:rsidRPr="00162D7A" w:rsidRDefault="00162D7A" w:rsidP="00162D7A">
            <w:pPr>
              <w:rPr>
                <w:color w:val="auto"/>
              </w:rPr>
            </w:pPr>
            <w:r w:rsidRPr="00162D7A">
              <w:rPr>
                <w:color w:val="auto"/>
              </w:rPr>
              <w:t>Focus: Convention and Meetings</w:t>
            </w:r>
          </w:p>
          <w:p w14:paraId="684B00E8" w14:textId="77777777" w:rsidR="00162D7A" w:rsidRPr="00162D7A" w:rsidRDefault="00162D7A" w:rsidP="00162D7A">
            <w:pPr>
              <w:rPr>
                <w:color w:val="auto"/>
              </w:rPr>
            </w:pPr>
          </w:p>
        </w:tc>
      </w:tr>
      <w:tr w:rsidR="00162D7A" w:rsidRPr="00162D7A" w14:paraId="7C1D4577"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54A57885" w14:textId="77777777" w:rsidR="00162D7A" w:rsidRPr="000F1A63" w:rsidRDefault="00162D7A" w:rsidP="00162D7A">
            <w:pPr>
              <w:contextualSpacing/>
              <w:rPr>
                <w:color w:val="auto"/>
              </w:rPr>
            </w:pPr>
            <w:r w:rsidRPr="00162D7A">
              <w:rPr>
                <w:color w:val="auto"/>
              </w:rPr>
              <w:t>Goal/End Result</w:t>
            </w:r>
            <w:r w:rsidRPr="000F1A63">
              <w:rPr>
                <w:color w:val="auto"/>
              </w:rPr>
              <w:t xml:space="preserve">: Implement continuing education credits program </w:t>
            </w:r>
            <w:r w:rsidR="000F1A63">
              <w:rPr>
                <w:color w:val="auto"/>
              </w:rPr>
              <w:t>at the ACB National Convention to</w:t>
            </w:r>
            <w:r w:rsidRPr="000F1A63">
              <w:rPr>
                <w:color w:val="auto"/>
              </w:rPr>
              <w:t xml:space="preserve"> attract counselors, O&amp;M Specialists, TVI’s and other professionals as they seek to fulfill their continuing education requirements.</w:t>
            </w:r>
          </w:p>
          <w:p w14:paraId="6B0D665F" w14:textId="77777777" w:rsidR="00162D7A" w:rsidRPr="00162D7A" w:rsidRDefault="00162D7A" w:rsidP="00162D7A">
            <w:pPr>
              <w:rPr>
                <w:color w:val="auto"/>
                <w:sz w:val="24"/>
                <w:szCs w:val="28"/>
              </w:rPr>
            </w:pPr>
          </w:p>
        </w:tc>
      </w:tr>
      <w:tr w:rsidR="00162D7A" w:rsidRPr="00162D7A" w14:paraId="555F04BE" w14:textId="77777777" w:rsidTr="00162D7A">
        <w:tc>
          <w:tcPr>
            <w:tcW w:w="10152" w:type="dxa"/>
            <w:tcBorders>
              <w:top w:val="single" w:sz="4" w:space="0" w:color="2F5496" w:themeColor="accent5" w:themeShade="BF"/>
              <w:left w:val="nil"/>
              <w:bottom w:val="single" w:sz="8" w:space="0" w:color="4472C4" w:themeColor="accent5"/>
              <w:right w:val="nil"/>
            </w:tcBorders>
            <w:hideMark/>
          </w:tcPr>
          <w:p w14:paraId="09FEE949" w14:textId="77777777" w:rsidR="00162D7A" w:rsidRPr="00162D7A" w:rsidRDefault="00162D7A" w:rsidP="00162D7A">
            <w:pPr>
              <w:rPr>
                <w:color w:val="auto"/>
              </w:rPr>
            </w:pPr>
            <w:r w:rsidRPr="00162D7A">
              <w:rPr>
                <w:color w:val="auto"/>
              </w:rPr>
              <w:t>Accountable Leader: Convention Coordinator or designee</w:t>
            </w:r>
          </w:p>
          <w:p w14:paraId="13483D29" w14:textId="77777777" w:rsidR="00162D7A" w:rsidRPr="00162D7A" w:rsidRDefault="00162D7A" w:rsidP="00162D7A">
            <w:pPr>
              <w:rPr>
                <w:color w:val="auto"/>
              </w:rPr>
            </w:pPr>
          </w:p>
        </w:tc>
      </w:tr>
    </w:tbl>
    <w:p w14:paraId="3945C55D"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3" w:name="_Toc479324438"/>
      <w:r w:rsidRPr="00162D7A">
        <w:rPr>
          <w:rFonts w:ascii="Calibri" w:eastAsia="MS Mincho" w:hAnsi="Calibri" w:cs="Times New Roman"/>
          <w:b/>
          <w:bCs/>
          <w:caps/>
          <w:color w:val="FFFFFF" w:themeColor="background1"/>
          <w:spacing w:val="15"/>
          <w:lang w:bidi="en-US"/>
        </w:rPr>
        <w:t>Actions</w:t>
      </w:r>
      <w:bookmarkEnd w:id="43"/>
    </w:p>
    <w:p w14:paraId="44B1608B"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Describe the actions, timeframe and the accountable leader. </w:t>
      </w:r>
    </w:p>
    <w:tbl>
      <w:tblPr>
        <w:tblStyle w:val="LightShading-Accent52"/>
        <w:tblW w:w="9450" w:type="dxa"/>
        <w:tblInd w:w="0" w:type="dxa"/>
        <w:tblBorders>
          <w:insideH w:val="single" w:sz="4" w:space="0" w:color="2F5496" w:themeColor="accent5" w:themeShade="BF"/>
        </w:tblBorders>
        <w:tblLook w:val="0600" w:firstRow="0" w:lastRow="0" w:firstColumn="0" w:lastColumn="0" w:noHBand="1" w:noVBand="1"/>
      </w:tblPr>
      <w:tblGrid>
        <w:gridCol w:w="6948"/>
        <w:gridCol w:w="2502"/>
      </w:tblGrid>
      <w:tr w:rsidR="00162D7A" w:rsidRPr="00162D7A" w14:paraId="799777D5" w14:textId="77777777" w:rsidTr="00162D7A">
        <w:trPr>
          <w:trHeight w:val="652"/>
        </w:trPr>
        <w:tc>
          <w:tcPr>
            <w:tcW w:w="6948" w:type="dxa"/>
            <w:tcBorders>
              <w:top w:val="single" w:sz="8" w:space="0" w:color="4472C4" w:themeColor="accent5"/>
              <w:left w:val="nil"/>
              <w:bottom w:val="single" w:sz="4" w:space="0" w:color="2F5496" w:themeColor="accent5" w:themeShade="BF"/>
              <w:right w:val="nil"/>
            </w:tcBorders>
          </w:tcPr>
          <w:p w14:paraId="63D19394" w14:textId="77777777" w:rsidR="00162D7A" w:rsidRPr="00162D7A" w:rsidRDefault="00162D7A" w:rsidP="00162D7A">
            <w:pPr>
              <w:rPr>
                <w:color w:val="auto"/>
              </w:rPr>
            </w:pPr>
            <w:r w:rsidRPr="00162D7A">
              <w:rPr>
                <w:color w:val="auto"/>
              </w:rPr>
              <w:t>Action 1: Work with Association for Education and Reh</w:t>
            </w:r>
            <w:r w:rsidR="000F1A63">
              <w:rPr>
                <w:color w:val="auto"/>
              </w:rPr>
              <w:t xml:space="preserve">abilitation for the Blind (AER) to determine program basics. </w:t>
            </w:r>
          </w:p>
          <w:p w14:paraId="7A1781DC" w14:textId="77777777" w:rsidR="00162D7A" w:rsidRPr="00162D7A" w:rsidRDefault="00162D7A" w:rsidP="00162D7A">
            <w:pPr>
              <w:rPr>
                <w:color w:val="auto"/>
              </w:rPr>
            </w:pPr>
          </w:p>
          <w:p w14:paraId="72DDC0BE" w14:textId="77777777" w:rsidR="00162D7A" w:rsidRPr="00162D7A" w:rsidRDefault="00162D7A" w:rsidP="000F1A63">
            <w:pPr>
              <w:rPr>
                <w:color w:val="auto"/>
              </w:rPr>
            </w:pPr>
            <w:r w:rsidRPr="00162D7A">
              <w:rPr>
                <w:color w:val="auto"/>
              </w:rPr>
              <w:t xml:space="preserve">Timeframe: </w:t>
            </w:r>
            <w:r w:rsidR="000F1A63">
              <w:rPr>
                <w:color w:val="auto"/>
              </w:rPr>
              <w:t>No later than Q3</w:t>
            </w:r>
            <w:r w:rsidRPr="00162D7A">
              <w:rPr>
                <w:color w:val="auto"/>
              </w:rPr>
              <w:t xml:space="preserve"> 2017</w:t>
            </w:r>
          </w:p>
        </w:tc>
        <w:tc>
          <w:tcPr>
            <w:tcW w:w="2502" w:type="dxa"/>
            <w:tcBorders>
              <w:top w:val="single" w:sz="8" w:space="0" w:color="4472C4" w:themeColor="accent5"/>
              <w:left w:val="nil"/>
              <w:bottom w:val="single" w:sz="4" w:space="0" w:color="2F5496" w:themeColor="accent5" w:themeShade="BF"/>
              <w:right w:val="nil"/>
            </w:tcBorders>
          </w:tcPr>
          <w:p w14:paraId="4038218C" w14:textId="77777777" w:rsidR="00162D7A" w:rsidRPr="00162D7A" w:rsidRDefault="00162D7A" w:rsidP="00162D7A">
            <w:pPr>
              <w:rPr>
                <w:color w:val="auto"/>
              </w:rPr>
            </w:pPr>
            <w:r w:rsidRPr="00162D7A">
              <w:rPr>
                <w:color w:val="auto"/>
              </w:rPr>
              <w:t>Accountable Leader</w:t>
            </w:r>
            <w:r w:rsidR="000F1A63">
              <w:rPr>
                <w:color w:val="auto"/>
              </w:rPr>
              <w:t>(s)</w:t>
            </w:r>
            <w:r w:rsidRPr="00162D7A">
              <w:rPr>
                <w:color w:val="auto"/>
              </w:rPr>
              <w:t>:</w:t>
            </w:r>
            <w:r>
              <w:rPr>
                <w:color w:val="auto"/>
              </w:rPr>
              <w:t xml:space="preserve"> </w:t>
            </w:r>
            <w:r w:rsidRPr="00162D7A">
              <w:rPr>
                <w:color w:val="auto"/>
              </w:rPr>
              <w:t xml:space="preserve">Leslie </w:t>
            </w:r>
            <w:proofErr w:type="spellStart"/>
            <w:r w:rsidRPr="00162D7A">
              <w:rPr>
                <w:color w:val="auto"/>
              </w:rPr>
              <w:t>Spoone</w:t>
            </w:r>
            <w:proofErr w:type="spellEnd"/>
            <w:r w:rsidRPr="00162D7A">
              <w:rPr>
                <w:color w:val="auto"/>
              </w:rPr>
              <w:t xml:space="preserve">, Carla </w:t>
            </w:r>
            <w:proofErr w:type="spellStart"/>
            <w:r w:rsidRPr="00162D7A">
              <w:rPr>
                <w:color w:val="auto"/>
              </w:rPr>
              <w:t>Ruschival</w:t>
            </w:r>
            <w:proofErr w:type="spellEnd"/>
          </w:p>
          <w:p w14:paraId="446BE0AF" w14:textId="77777777" w:rsidR="00162D7A" w:rsidRPr="00162D7A" w:rsidRDefault="00162D7A" w:rsidP="00162D7A">
            <w:pPr>
              <w:rPr>
                <w:color w:val="auto"/>
              </w:rPr>
            </w:pPr>
          </w:p>
        </w:tc>
      </w:tr>
      <w:tr w:rsidR="00162D7A" w:rsidRPr="00162D7A" w14:paraId="363D61D2" w14:textId="77777777" w:rsidTr="00162D7A">
        <w:trPr>
          <w:trHeight w:val="650"/>
        </w:trPr>
        <w:tc>
          <w:tcPr>
            <w:tcW w:w="6948" w:type="dxa"/>
            <w:tcBorders>
              <w:top w:val="single" w:sz="4" w:space="0" w:color="2F5496" w:themeColor="accent5" w:themeShade="BF"/>
              <w:left w:val="nil"/>
              <w:bottom w:val="single" w:sz="4" w:space="0" w:color="2F5496" w:themeColor="accent5" w:themeShade="BF"/>
              <w:right w:val="nil"/>
            </w:tcBorders>
          </w:tcPr>
          <w:p w14:paraId="42DD138D" w14:textId="77777777" w:rsidR="00162D7A" w:rsidRPr="00162D7A" w:rsidRDefault="00162D7A" w:rsidP="00162D7A">
            <w:pPr>
              <w:rPr>
                <w:color w:val="auto"/>
              </w:rPr>
            </w:pPr>
            <w:r w:rsidRPr="00162D7A">
              <w:rPr>
                <w:color w:val="auto"/>
              </w:rPr>
              <w:t>Action 2: Determine sessions and programs applicable to the CEC program.</w:t>
            </w:r>
            <w:r>
              <w:rPr>
                <w:color w:val="auto"/>
              </w:rPr>
              <w:t xml:space="preserve"> </w:t>
            </w:r>
            <w:r w:rsidRPr="00162D7A">
              <w:rPr>
                <w:color w:val="auto"/>
              </w:rPr>
              <w:t>Submit applicati</w:t>
            </w:r>
            <w:r w:rsidR="000F1A63">
              <w:rPr>
                <w:color w:val="auto"/>
              </w:rPr>
              <w:t xml:space="preserve">ons 90 days before convention, including </w:t>
            </w:r>
            <w:r w:rsidRPr="00162D7A">
              <w:rPr>
                <w:color w:val="auto"/>
              </w:rPr>
              <w:t>documentation of each program (sp</w:t>
            </w:r>
            <w:r w:rsidR="000F1A63">
              <w:rPr>
                <w:color w:val="auto"/>
              </w:rPr>
              <w:t xml:space="preserve">eakers, topics, </w:t>
            </w:r>
            <w:proofErr w:type="gramStart"/>
            <w:r w:rsidR="000F1A63">
              <w:rPr>
                <w:color w:val="auto"/>
              </w:rPr>
              <w:t>class</w:t>
            </w:r>
            <w:proofErr w:type="gramEnd"/>
            <w:r w:rsidR="000F1A63">
              <w:rPr>
                <w:color w:val="auto"/>
              </w:rPr>
              <w:t xml:space="preserve"> outline) and a</w:t>
            </w:r>
            <w:r w:rsidRPr="00162D7A">
              <w:rPr>
                <w:color w:val="auto"/>
              </w:rPr>
              <w:t xml:space="preserve"> separate application for each program.</w:t>
            </w:r>
          </w:p>
          <w:p w14:paraId="3643D4BA" w14:textId="77777777" w:rsidR="00162D7A" w:rsidRPr="00162D7A" w:rsidRDefault="00162D7A" w:rsidP="00162D7A">
            <w:pPr>
              <w:rPr>
                <w:color w:val="auto"/>
              </w:rPr>
            </w:pPr>
          </w:p>
          <w:p w14:paraId="6344A881" w14:textId="77777777" w:rsidR="00162D7A" w:rsidRPr="00162D7A" w:rsidRDefault="00162D7A" w:rsidP="000F1A63">
            <w:pPr>
              <w:rPr>
                <w:color w:val="auto"/>
              </w:rPr>
            </w:pPr>
            <w:r w:rsidRPr="00162D7A">
              <w:rPr>
                <w:color w:val="auto"/>
              </w:rPr>
              <w:t>Timeframe: January 2017</w:t>
            </w:r>
          </w:p>
        </w:tc>
        <w:tc>
          <w:tcPr>
            <w:tcW w:w="2502" w:type="dxa"/>
            <w:tcBorders>
              <w:top w:val="single" w:sz="4" w:space="0" w:color="2F5496" w:themeColor="accent5" w:themeShade="BF"/>
              <w:left w:val="nil"/>
              <w:bottom w:val="single" w:sz="4" w:space="0" w:color="2F5496" w:themeColor="accent5" w:themeShade="BF"/>
              <w:right w:val="nil"/>
            </w:tcBorders>
          </w:tcPr>
          <w:p w14:paraId="5C013AE6" w14:textId="77777777" w:rsidR="00162D7A" w:rsidRPr="00162D7A" w:rsidRDefault="00162D7A" w:rsidP="00162D7A">
            <w:pPr>
              <w:rPr>
                <w:color w:val="auto"/>
              </w:rPr>
            </w:pPr>
            <w:r w:rsidRPr="00162D7A">
              <w:rPr>
                <w:color w:val="auto"/>
              </w:rPr>
              <w:t>Accountable Leader</w:t>
            </w:r>
            <w:r w:rsidR="000F1A63">
              <w:rPr>
                <w:color w:val="auto"/>
              </w:rPr>
              <w:t>(s)</w:t>
            </w:r>
            <w:r w:rsidRPr="00162D7A">
              <w:rPr>
                <w:color w:val="auto"/>
              </w:rPr>
              <w:t xml:space="preserve">: Leslie </w:t>
            </w:r>
            <w:proofErr w:type="spellStart"/>
            <w:r w:rsidRPr="00162D7A">
              <w:rPr>
                <w:color w:val="auto"/>
              </w:rPr>
              <w:t>Spoone</w:t>
            </w:r>
            <w:proofErr w:type="spellEnd"/>
            <w:r w:rsidRPr="00162D7A">
              <w:rPr>
                <w:color w:val="auto"/>
              </w:rPr>
              <w:t xml:space="preserve">, Carla </w:t>
            </w:r>
            <w:proofErr w:type="spellStart"/>
            <w:r w:rsidRPr="00162D7A">
              <w:rPr>
                <w:color w:val="auto"/>
              </w:rPr>
              <w:t>Ruschival</w:t>
            </w:r>
            <w:proofErr w:type="spellEnd"/>
          </w:p>
        </w:tc>
      </w:tr>
      <w:tr w:rsidR="00162D7A" w:rsidRPr="00162D7A" w14:paraId="5F5909DD" w14:textId="77777777" w:rsidTr="00162D7A">
        <w:trPr>
          <w:trHeight w:val="650"/>
        </w:trPr>
        <w:tc>
          <w:tcPr>
            <w:tcW w:w="6948" w:type="dxa"/>
            <w:tcBorders>
              <w:top w:val="single" w:sz="4" w:space="0" w:color="2F5496" w:themeColor="accent5" w:themeShade="BF"/>
              <w:left w:val="nil"/>
              <w:bottom w:val="single" w:sz="4" w:space="0" w:color="2F5496" w:themeColor="accent5" w:themeShade="BF"/>
              <w:right w:val="nil"/>
            </w:tcBorders>
          </w:tcPr>
          <w:p w14:paraId="6BDE8E14" w14:textId="77777777" w:rsidR="00162D7A" w:rsidRPr="00162D7A" w:rsidRDefault="00162D7A" w:rsidP="00162D7A">
            <w:pPr>
              <w:rPr>
                <w:color w:val="auto"/>
              </w:rPr>
            </w:pPr>
            <w:r w:rsidRPr="00162D7A">
              <w:rPr>
                <w:color w:val="auto"/>
              </w:rPr>
              <w:t>Action 3: Develop internal policy and procedures to legitimize the program</w:t>
            </w:r>
            <w:r w:rsidR="000F1A63">
              <w:rPr>
                <w:color w:val="auto"/>
              </w:rPr>
              <w:t>, including management process</w:t>
            </w:r>
            <w:r w:rsidRPr="00162D7A">
              <w:rPr>
                <w:color w:val="auto"/>
              </w:rPr>
              <w:t>,</w:t>
            </w:r>
            <w:r w:rsidR="000F1A63">
              <w:rPr>
                <w:color w:val="auto"/>
              </w:rPr>
              <w:t xml:space="preserve"> an</w:t>
            </w:r>
            <w:r w:rsidRPr="00162D7A">
              <w:rPr>
                <w:color w:val="auto"/>
              </w:rPr>
              <w:t xml:space="preserve"> account</w:t>
            </w:r>
            <w:r w:rsidR="000F1A63">
              <w:rPr>
                <w:color w:val="auto"/>
              </w:rPr>
              <w:t>ing of</w:t>
            </w:r>
            <w:r w:rsidRPr="00162D7A">
              <w:rPr>
                <w:color w:val="auto"/>
              </w:rPr>
              <w:t xml:space="preserve"> people registeri</w:t>
            </w:r>
            <w:r w:rsidR="000F1A63">
              <w:rPr>
                <w:color w:val="auto"/>
              </w:rPr>
              <w:t>ng, issuing of materials, managing</w:t>
            </w:r>
            <w:r w:rsidRPr="00162D7A">
              <w:rPr>
                <w:color w:val="auto"/>
              </w:rPr>
              <w:t xml:space="preserve"> attendance, issu</w:t>
            </w:r>
            <w:r w:rsidR="000F1A63">
              <w:rPr>
                <w:color w:val="auto"/>
              </w:rPr>
              <w:t>ing</w:t>
            </w:r>
            <w:r w:rsidRPr="00162D7A">
              <w:rPr>
                <w:color w:val="auto"/>
              </w:rPr>
              <w:t xml:space="preserve"> certifications and maintain</w:t>
            </w:r>
            <w:r w:rsidR="000F1A63">
              <w:rPr>
                <w:color w:val="auto"/>
              </w:rPr>
              <w:t>ing</w:t>
            </w:r>
            <w:r w:rsidRPr="00162D7A">
              <w:rPr>
                <w:color w:val="auto"/>
              </w:rPr>
              <w:t xml:space="preserve"> historical records (5 year retention).</w:t>
            </w:r>
          </w:p>
          <w:p w14:paraId="53FD7878" w14:textId="77777777" w:rsidR="00162D7A" w:rsidRPr="00162D7A" w:rsidRDefault="00162D7A" w:rsidP="00162D7A">
            <w:pPr>
              <w:rPr>
                <w:color w:val="auto"/>
              </w:rPr>
            </w:pPr>
          </w:p>
          <w:p w14:paraId="3E038051" w14:textId="77777777" w:rsidR="00162D7A" w:rsidRPr="00162D7A" w:rsidRDefault="00162D7A" w:rsidP="000F1A63">
            <w:pPr>
              <w:rPr>
                <w:color w:val="auto"/>
              </w:rPr>
            </w:pPr>
            <w:r w:rsidRPr="00162D7A">
              <w:rPr>
                <w:color w:val="auto"/>
              </w:rPr>
              <w:t>Timeframe: December 2017</w:t>
            </w:r>
          </w:p>
        </w:tc>
        <w:tc>
          <w:tcPr>
            <w:tcW w:w="2502" w:type="dxa"/>
            <w:tcBorders>
              <w:top w:val="single" w:sz="4" w:space="0" w:color="2F5496" w:themeColor="accent5" w:themeShade="BF"/>
              <w:left w:val="nil"/>
              <w:bottom w:val="single" w:sz="4" w:space="0" w:color="2F5496" w:themeColor="accent5" w:themeShade="BF"/>
              <w:right w:val="nil"/>
            </w:tcBorders>
          </w:tcPr>
          <w:p w14:paraId="275E6C68" w14:textId="77777777" w:rsidR="00162D7A" w:rsidRPr="00162D7A" w:rsidRDefault="00162D7A" w:rsidP="00162D7A">
            <w:pPr>
              <w:rPr>
                <w:color w:val="auto"/>
              </w:rPr>
            </w:pPr>
            <w:r w:rsidRPr="00162D7A">
              <w:rPr>
                <w:color w:val="auto"/>
              </w:rPr>
              <w:t>Accountable Leader</w:t>
            </w:r>
            <w:r w:rsidR="000F1A63">
              <w:rPr>
                <w:color w:val="auto"/>
              </w:rPr>
              <w:t>(s)</w:t>
            </w:r>
            <w:r w:rsidRPr="00162D7A">
              <w:rPr>
                <w:color w:val="auto"/>
              </w:rPr>
              <w:t>:</w:t>
            </w:r>
            <w:r>
              <w:rPr>
                <w:color w:val="auto"/>
              </w:rPr>
              <w:t xml:space="preserve"> </w:t>
            </w:r>
            <w:r w:rsidRPr="00162D7A">
              <w:rPr>
                <w:color w:val="auto"/>
              </w:rPr>
              <w:t xml:space="preserve">Janet </w:t>
            </w:r>
            <w:proofErr w:type="spellStart"/>
            <w:r w:rsidRPr="00162D7A">
              <w:rPr>
                <w:color w:val="auto"/>
              </w:rPr>
              <w:t>Dickelman</w:t>
            </w:r>
            <w:proofErr w:type="spellEnd"/>
            <w:r w:rsidRPr="00162D7A">
              <w:rPr>
                <w:color w:val="auto"/>
              </w:rPr>
              <w:t xml:space="preserve">, Leslie </w:t>
            </w:r>
            <w:proofErr w:type="spellStart"/>
            <w:r w:rsidRPr="00162D7A">
              <w:rPr>
                <w:color w:val="auto"/>
              </w:rPr>
              <w:t>Spoone</w:t>
            </w:r>
            <w:proofErr w:type="spellEnd"/>
            <w:r w:rsidRPr="00162D7A">
              <w:rPr>
                <w:color w:val="auto"/>
              </w:rPr>
              <w:t xml:space="preserve">, Carla </w:t>
            </w:r>
            <w:proofErr w:type="spellStart"/>
            <w:r w:rsidRPr="00162D7A">
              <w:rPr>
                <w:color w:val="auto"/>
              </w:rPr>
              <w:t>Ruschival</w:t>
            </w:r>
            <w:proofErr w:type="spellEnd"/>
            <w:r w:rsidRPr="00162D7A">
              <w:rPr>
                <w:color w:val="auto"/>
              </w:rPr>
              <w:t xml:space="preserve">, </w:t>
            </w:r>
            <w:r w:rsidR="000F1A63">
              <w:rPr>
                <w:color w:val="auto"/>
              </w:rPr>
              <w:t xml:space="preserve">ACB </w:t>
            </w:r>
            <w:r w:rsidRPr="00162D7A">
              <w:rPr>
                <w:color w:val="auto"/>
              </w:rPr>
              <w:t>Minneapolis Staff</w:t>
            </w:r>
          </w:p>
          <w:p w14:paraId="6C71A879" w14:textId="77777777" w:rsidR="00162D7A" w:rsidRPr="00162D7A" w:rsidRDefault="00162D7A" w:rsidP="00162D7A">
            <w:pPr>
              <w:rPr>
                <w:color w:val="auto"/>
              </w:rPr>
            </w:pPr>
          </w:p>
        </w:tc>
      </w:tr>
      <w:tr w:rsidR="00162D7A" w:rsidRPr="00162D7A" w14:paraId="271E4838" w14:textId="77777777" w:rsidTr="00162D7A">
        <w:trPr>
          <w:trHeight w:val="650"/>
        </w:trPr>
        <w:tc>
          <w:tcPr>
            <w:tcW w:w="6948" w:type="dxa"/>
            <w:tcBorders>
              <w:top w:val="single" w:sz="4" w:space="0" w:color="2F5496" w:themeColor="accent5" w:themeShade="BF"/>
              <w:left w:val="nil"/>
              <w:bottom w:val="single" w:sz="8" w:space="0" w:color="4472C4" w:themeColor="accent5"/>
              <w:right w:val="nil"/>
            </w:tcBorders>
          </w:tcPr>
          <w:p w14:paraId="75DC504E" w14:textId="77777777" w:rsidR="00162D7A" w:rsidRPr="00162D7A" w:rsidRDefault="00162D7A" w:rsidP="00162D7A">
            <w:pPr>
              <w:rPr>
                <w:color w:val="auto"/>
              </w:rPr>
            </w:pPr>
            <w:r w:rsidRPr="00162D7A">
              <w:rPr>
                <w:color w:val="auto"/>
              </w:rPr>
              <w:t>Action 4: Add communications person to Convention Committee to communicate and distribute information provided by Convention Coordinator on this project as well as general convention information to membership through various ACB communication channels.</w:t>
            </w:r>
          </w:p>
          <w:p w14:paraId="2001A531" w14:textId="77777777" w:rsidR="00162D7A" w:rsidRPr="00162D7A" w:rsidRDefault="00162D7A" w:rsidP="00162D7A">
            <w:pPr>
              <w:rPr>
                <w:color w:val="auto"/>
              </w:rPr>
            </w:pPr>
          </w:p>
          <w:p w14:paraId="7A2B0F28" w14:textId="77777777" w:rsidR="00162D7A" w:rsidRPr="00162D7A" w:rsidRDefault="00162D7A" w:rsidP="00167269">
            <w:pPr>
              <w:rPr>
                <w:color w:val="auto"/>
              </w:rPr>
            </w:pPr>
            <w:r w:rsidRPr="00162D7A">
              <w:rPr>
                <w:color w:val="auto"/>
              </w:rPr>
              <w:t>Timeframe:</w:t>
            </w:r>
            <w:r>
              <w:rPr>
                <w:color w:val="auto"/>
              </w:rPr>
              <w:t xml:space="preserve"> </w:t>
            </w:r>
            <w:r w:rsidR="00167269">
              <w:rPr>
                <w:color w:val="auto"/>
              </w:rPr>
              <w:t>Mid-2017</w:t>
            </w:r>
          </w:p>
        </w:tc>
        <w:tc>
          <w:tcPr>
            <w:tcW w:w="2502" w:type="dxa"/>
            <w:tcBorders>
              <w:top w:val="single" w:sz="4" w:space="0" w:color="2F5496" w:themeColor="accent5" w:themeShade="BF"/>
              <w:left w:val="nil"/>
              <w:bottom w:val="single" w:sz="8" w:space="0" w:color="4472C4" w:themeColor="accent5"/>
              <w:right w:val="nil"/>
            </w:tcBorders>
          </w:tcPr>
          <w:p w14:paraId="60F160DF" w14:textId="77777777" w:rsidR="00162D7A" w:rsidRPr="00162D7A" w:rsidRDefault="00162D7A" w:rsidP="00162D7A">
            <w:pPr>
              <w:rPr>
                <w:color w:val="auto"/>
              </w:rPr>
            </w:pPr>
            <w:r w:rsidRPr="00162D7A">
              <w:rPr>
                <w:color w:val="auto"/>
              </w:rPr>
              <w:t>Accountable Leader</w:t>
            </w:r>
            <w:r w:rsidR="00AB672E">
              <w:rPr>
                <w:color w:val="auto"/>
              </w:rPr>
              <w:t>(s)</w:t>
            </w:r>
            <w:r w:rsidRPr="00162D7A">
              <w:rPr>
                <w:color w:val="auto"/>
              </w:rPr>
              <w:t>:</w:t>
            </w:r>
            <w:r>
              <w:rPr>
                <w:color w:val="auto"/>
              </w:rPr>
              <w:t xml:space="preserve"> </w:t>
            </w:r>
            <w:r w:rsidRPr="00162D7A">
              <w:rPr>
                <w:color w:val="auto"/>
              </w:rPr>
              <w:t xml:space="preserve">Janet </w:t>
            </w:r>
            <w:proofErr w:type="spellStart"/>
            <w:r w:rsidRPr="00162D7A">
              <w:rPr>
                <w:color w:val="auto"/>
              </w:rPr>
              <w:t>Dickelman</w:t>
            </w:r>
            <w:proofErr w:type="spellEnd"/>
            <w:r w:rsidR="00167269">
              <w:rPr>
                <w:color w:val="auto"/>
              </w:rPr>
              <w:t>, Marketing and Communications team</w:t>
            </w:r>
          </w:p>
        </w:tc>
      </w:tr>
    </w:tbl>
    <w:p w14:paraId="4FC553D3"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4" w:name="_Toc479324439"/>
      <w:r w:rsidRPr="00162D7A">
        <w:rPr>
          <w:rFonts w:ascii="Calibri" w:eastAsia="MS Mincho" w:hAnsi="Calibri" w:cs="Times New Roman"/>
          <w:b/>
          <w:bCs/>
          <w:caps/>
          <w:color w:val="FFFFFF" w:themeColor="background1"/>
          <w:spacing w:val="15"/>
          <w:lang w:bidi="en-US"/>
        </w:rPr>
        <w:t>REsources</w:t>
      </w:r>
      <w:bookmarkEnd w:id="44"/>
    </w:p>
    <w:p w14:paraId="602DAA6E"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Describe the resources needed to be successful. </w:t>
      </w:r>
    </w:p>
    <w:tbl>
      <w:tblPr>
        <w:tblStyle w:val="LightShading-Accent52"/>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619130D7" w14:textId="77777777" w:rsidTr="00162D7A">
        <w:tc>
          <w:tcPr>
            <w:tcW w:w="10152" w:type="dxa"/>
            <w:tcBorders>
              <w:top w:val="single" w:sz="8" w:space="0" w:color="4472C4" w:themeColor="accent5"/>
              <w:left w:val="nil"/>
              <w:bottom w:val="single" w:sz="4" w:space="0" w:color="2F5496" w:themeColor="accent5" w:themeShade="BF"/>
              <w:right w:val="nil"/>
            </w:tcBorders>
            <w:hideMark/>
          </w:tcPr>
          <w:p w14:paraId="52F02390" w14:textId="77777777" w:rsidR="00162D7A" w:rsidRPr="00162D7A" w:rsidRDefault="00162D7A" w:rsidP="00162D7A">
            <w:pPr>
              <w:rPr>
                <w:color w:val="auto"/>
              </w:rPr>
            </w:pPr>
            <w:r w:rsidRPr="00162D7A">
              <w:rPr>
                <w:color w:val="auto"/>
              </w:rPr>
              <w:t>People:</w:t>
            </w:r>
            <w:r>
              <w:rPr>
                <w:color w:val="auto"/>
              </w:rPr>
              <w:t xml:space="preserve"> </w:t>
            </w:r>
            <w:r w:rsidRPr="00162D7A">
              <w:rPr>
                <w:color w:val="auto"/>
              </w:rPr>
              <w:t xml:space="preserve">Janet </w:t>
            </w:r>
            <w:proofErr w:type="spellStart"/>
            <w:r w:rsidRPr="00162D7A">
              <w:rPr>
                <w:color w:val="auto"/>
              </w:rPr>
              <w:t>Dickelman</w:t>
            </w:r>
            <w:proofErr w:type="spellEnd"/>
            <w:r w:rsidRPr="00162D7A">
              <w:rPr>
                <w:color w:val="auto"/>
              </w:rPr>
              <w:t xml:space="preserve">, Leslie </w:t>
            </w:r>
            <w:proofErr w:type="spellStart"/>
            <w:r w:rsidRPr="00162D7A">
              <w:rPr>
                <w:color w:val="auto"/>
              </w:rPr>
              <w:t>Spoone</w:t>
            </w:r>
            <w:proofErr w:type="spellEnd"/>
            <w:r w:rsidRPr="00162D7A">
              <w:rPr>
                <w:color w:val="auto"/>
              </w:rPr>
              <w:t xml:space="preserve">, Carla </w:t>
            </w:r>
            <w:proofErr w:type="spellStart"/>
            <w:r w:rsidRPr="00162D7A">
              <w:rPr>
                <w:color w:val="auto"/>
              </w:rPr>
              <w:t>Ruschival</w:t>
            </w:r>
            <w:proofErr w:type="spellEnd"/>
            <w:r w:rsidRPr="00162D7A">
              <w:rPr>
                <w:color w:val="auto"/>
              </w:rPr>
              <w:t xml:space="preserve">, DC Staff, Minneapolis Staff, </w:t>
            </w:r>
            <w:r w:rsidR="00167269">
              <w:rPr>
                <w:color w:val="auto"/>
              </w:rPr>
              <w:t>and Marketing and Communications team</w:t>
            </w:r>
          </w:p>
        </w:tc>
      </w:tr>
      <w:tr w:rsidR="00162D7A" w:rsidRPr="00162D7A" w14:paraId="18AF4CFF"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1A0B86AB" w14:textId="77777777" w:rsidR="00162D7A" w:rsidRPr="00162D7A" w:rsidRDefault="00162D7A" w:rsidP="00162D7A">
            <w:pPr>
              <w:rPr>
                <w:color w:val="auto"/>
              </w:rPr>
            </w:pPr>
            <w:r w:rsidRPr="00162D7A">
              <w:rPr>
                <w:color w:val="auto"/>
              </w:rPr>
              <w:t>Funds:</w:t>
            </w:r>
            <w:r>
              <w:rPr>
                <w:color w:val="auto"/>
              </w:rPr>
              <w:t xml:space="preserve"> </w:t>
            </w:r>
            <w:r w:rsidRPr="00162D7A">
              <w:rPr>
                <w:color w:val="auto"/>
              </w:rPr>
              <w:t>$225 application fee. $50 per class day submission fee.</w:t>
            </w:r>
            <w:r>
              <w:rPr>
                <w:color w:val="auto"/>
              </w:rPr>
              <w:t xml:space="preserve"> </w:t>
            </w:r>
            <w:r w:rsidRPr="00162D7A">
              <w:rPr>
                <w:color w:val="auto"/>
              </w:rPr>
              <w:t>Funding could be underwritten with sponsorship opportunities.</w:t>
            </w:r>
            <w:r>
              <w:rPr>
                <w:color w:val="auto"/>
              </w:rPr>
              <w:t xml:space="preserve"> </w:t>
            </w:r>
            <w:r w:rsidR="00167269">
              <w:rPr>
                <w:color w:val="auto"/>
              </w:rPr>
              <w:t>Funding is not prohibitive.</w:t>
            </w:r>
          </w:p>
          <w:p w14:paraId="473A0A70" w14:textId="77777777" w:rsidR="00162D7A" w:rsidRPr="00162D7A" w:rsidRDefault="00162D7A" w:rsidP="00162D7A">
            <w:pPr>
              <w:rPr>
                <w:color w:val="auto"/>
              </w:rPr>
            </w:pPr>
          </w:p>
        </w:tc>
      </w:tr>
      <w:tr w:rsidR="00162D7A" w:rsidRPr="00162D7A" w14:paraId="03177127" w14:textId="77777777" w:rsidTr="00162D7A">
        <w:tc>
          <w:tcPr>
            <w:tcW w:w="10152" w:type="dxa"/>
            <w:tcBorders>
              <w:top w:val="single" w:sz="4" w:space="0" w:color="2F5496" w:themeColor="accent5" w:themeShade="BF"/>
              <w:left w:val="nil"/>
              <w:bottom w:val="single" w:sz="8" w:space="0" w:color="4472C4" w:themeColor="accent5"/>
              <w:right w:val="nil"/>
            </w:tcBorders>
          </w:tcPr>
          <w:p w14:paraId="1829921B" w14:textId="77777777" w:rsidR="00162D7A" w:rsidRPr="00162D7A" w:rsidRDefault="00162D7A" w:rsidP="00162D7A">
            <w:pPr>
              <w:rPr>
                <w:color w:val="auto"/>
              </w:rPr>
            </w:pPr>
            <w:r w:rsidRPr="00162D7A">
              <w:rPr>
                <w:color w:val="auto"/>
              </w:rPr>
              <w:t xml:space="preserve">Other: </w:t>
            </w:r>
            <w:r w:rsidR="00167269">
              <w:rPr>
                <w:color w:val="auto"/>
              </w:rPr>
              <w:t>None</w:t>
            </w:r>
          </w:p>
          <w:p w14:paraId="0DD6C385" w14:textId="77777777" w:rsidR="00162D7A" w:rsidRPr="00162D7A" w:rsidRDefault="00162D7A" w:rsidP="00162D7A">
            <w:pPr>
              <w:rPr>
                <w:color w:val="auto"/>
              </w:rPr>
            </w:pPr>
          </w:p>
        </w:tc>
      </w:tr>
    </w:tbl>
    <w:p w14:paraId="355CA29C"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5" w:name="_Toc479324440"/>
      <w:r w:rsidRPr="00162D7A">
        <w:rPr>
          <w:rFonts w:ascii="Calibri" w:eastAsia="MS Mincho" w:hAnsi="Calibri" w:cs="Times New Roman"/>
          <w:b/>
          <w:bCs/>
          <w:caps/>
          <w:color w:val="FFFFFF" w:themeColor="background1"/>
          <w:spacing w:val="15"/>
          <w:lang w:bidi="en-US"/>
        </w:rPr>
        <w:lastRenderedPageBreak/>
        <w:t>Success Measures</w:t>
      </w:r>
      <w:bookmarkEnd w:id="45"/>
    </w:p>
    <w:p w14:paraId="3DD7126A"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Describe the ways you will identify evidence of success, and how you will measure progress overall.</w:t>
      </w:r>
    </w:p>
    <w:tbl>
      <w:tblPr>
        <w:tblStyle w:val="LightShading-Accent52"/>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017830EB" w14:textId="77777777" w:rsidTr="00162D7A">
        <w:tc>
          <w:tcPr>
            <w:tcW w:w="10152" w:type="dxa"/>
            <w:tcBorders>
              <w:top w:val="single" w:sz="8" w:space="0" w:color="4472C4" w:themeColor="accent5"/>
              <w:left w:val="nil"/>
              <w:bottom w:val="single" w:sz="4" w:space="0" w:color="2F5496" w:themeColor="accent5" w:themeShade="BF"/>
              <w:right w:val="nil"/>
            </w:tcBorders>
          </w:tcPr>
          <w:p w14:paraId="7EEA51E2" w14:textId="77777777" w:rsidR="00162D7A" w:rsidRPr="00162D7A" w:rsidRDefault="00162D7A" w:rsidP="00162D7A">
            <w:pPr>
              <w:rPr>
                <w:color w:val="auto"/>
              </w:rPr>
            </w:pPr>
            <w:r w:rsidRPr="00162D7A">
              <w:rPr>
                <w:color w:val="auto"/>
              </w:rPr>
              <w:t>Evidence of Success:</w:t>
            </w:r>
            <w:r>
              <w:rPr>
                <w:color w:val="auto"/>
              </w:rPr>
              <w:t xml:space="preserve"> </w:t>
            </w:r>
            <w:r w:rsidR="00167269">
              <w:rPr>
                <w:color w:val="auto"/>
              </w:rPr>
              <w:t>The availability of CECs at the ACB National Convention and the n</w:t>
            </w:r>
            <w:r w:rsidRPr="00162D7A">
              <w:rPr>
                <w:color w:val="auto"/>
              </w:rPr>
              <w:t xml:space="preserve">umber of people registering for </w:t>
            </w:r>
            <w:r w:rsidR="00167269">
              <w:rPr>
                <w:color w:val="auto"/>
              </w:rPr>
              <w:t xml:space="preserve">the </w:t>
            </w:r>
            <w:r w:rsidRPr="00162D7A">
              <w:rPr>
                <w:color w:val="auto"/>
              </w:rPr>
              <w:t>CEC program</w:t>
            </w:r>
            <w:r w:rsidR="00167269">
              <w:rPr>
                <w:color w:val="auto"/>
              </w:rPr>
              <w:t>.</w:t>
            </w:r>
          </w:p>
          <w:p w14:paraId="7E544216" w14:textId="77777777" w:rsidR="00162D7A" w:rsidRPr="00162D7A" w:rsidRDefault="00162D7A" w:rsidP="00162D7A">
            <w:pPr>
              <w:rPr>
                <w:color w:val="auto"/>
              </w:rPr>
            </w:pPr>
          </w:p>
        </w:tc>
      </w:tr>
      <w:tr w:rsidR="00162D7A" w:rsidRPr="00162D7A" w14:paraId="4C49FB0E" w14:textId="77777777" w:rsidTr="00162D7A">
        <w:tc>
          <w:tcPr>
            <w:tcW w:w="10152" w:type="dxa"/>
            <w:tcBorders>
              <w:top w:val="single" w:sz="4" w:space="0" w:color="2F5496" w:themeColor="accent5" w:themeShade="BF"/>
              <w:left w:val="nil"/>
              <w:bottom w:val="single" w:sz="8" w:space="0" w:color="4472C4" w:themeColor="accent5"/>
              <w:right w:val="nil"/>
            </w:tcBorders>
          </w:tcPr>
          <w:p w14:paraId="7AF962A3" w14:textId="77777777" w:rsidR="00162D7A" w:rsidRPr="00162D7A" w:rsidRDefault="00162D7A" w:rsidP="00162D7A">
            <w:pPr>
              <w:rPr>
                <w:color w:val="auto"/>
              </w:rPr>
            </w:pPr>
            <w:r w:rsidRPr="00162D7A">
              <w:rPr>
                <w:color w:val="auto"/>
              </w:rPr>
              <w:t>Evaluation Process: Each attendee</w:t>
            </w:r>
            <w:r w:rsidR="00167269">
              <w:rPr>
                <w:color w:val="auto"/>
              </w:rPr>
              <w:t xml:space="preserve"> will be asked to complete an evaluation of each class.</w:t>
            </w:r>
          </w:p>
        </w:tc>
      </w:tr>
    </w:tbl>
    <w:p w14:paraId="4D31266C" w14:textId="77777777" w:rsidR="00162D7A" w:rsidRDefault="00162D7A"/>
    <w:p w14:paraId="719BCB02" w14:textId="77777777" w:rsidR="00162D7A" w:rsidRDefault="00162D7A">
      <w:r>
        <w:br w:type="page"/>
      </w:r>
    </w:p>
    <w:p w14:paraId="00C7FA66"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6" w:name="_Toc479324441"/>
      <w:r w:rsidRPr="00162D7A">
        <w:rPr>
          <w:rFonts w:ascii="Calibri" w:eastAsia="MS Mincho" w:hAnsi="Calibri" w:cs="Times New Roman"/>
          <w:b/>
          <w:bCs/>
          <w:caps/>
          <w:color w:val="FFFFFF" w:themeColor="background1"/>
          <w:spacing w:val="15"/>
          <w:lang w:bidi="en-US"/>
        </w:rPr>
        <w:lastRenderedPageBreak/>
        <w:t>Goal</w:t>
      </w:r>
      <w:r w:rsidR="001B4771">
        <w:rPr>
          <w:rFonts w:ascii="Calibri" w:eastAsia="MS Mincho" w:hAnsi="Calibri" w:cs="Times New Roman"/>
          <w:b/>
          <w:bCs/>
          <w:caps/>
          <w:color w:val="FFFFFF" w:themeColor="background1"/>
          <w:spacing w:val="15"/>
          <w:lang w:bidi="en-US"/>
        </w:rPr>
        <w:t xml:space="preserve"> 3</w:t>
      </w:r>
      <w:bookmarkEnd w:id="46"/>
    </w:p>
    <w:p w14:paraId="12DDD979"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Identify the focus area and goal/desired end result. </w:t>
      </w:r>
    </w:p>
    <w:tbl>
      <w:tblPr>
        <w:tblStyle w:val="LightShading-Accent53"/>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7B337E0B" w14:textId="77777777" w:rsidTr="00162D7A">
        <w:tc>
          <w:tcPr>
            <w:tcW w:w="10152" w:type="dxa"/>
            <w:tcBorders>
              <w:top w:val="single" w:sz="8" w:space="0" w:color="4472C4" w:themeColor="accent5"/>
              <w:left w:val="nil"/>
              <w:bottom w:val="single" w:sz="4" w:space="0" w:color="2F5496" w:themeColor="accent5" w:themeShade="BF"/>
              <w:right w:val="nil"/>
            </w:tcBorders>
            <w:shd w:val="clear" w:color="auto" w:fill="auto"/>
          </w:tcPr>
          <w:p w14:paraId="63ECB632" w14:textId="77777777" w:rsidR="00162D7A" w:rsidRPr="00162D7A" w:rsidRDefault="00162D7A" w:rsidP="00162D7A">
            <w:pPr>
              <w:rPr>
                <w:color w:val="auto"/>
              </w:rPr>
            </w:pPr>
            <w:r>
              <w:rPr>
                <w:color w:val="auto"/>
              </w:rPr>
              <w:t>Focus:</w:t>
            </w:r>
            <w:r w:rsidRPr="00162D7A">
              <w:rPr>
                <w:color w:val="auto"/>
              </w:rPr>
              <w:t xml:space="preserve"> Convention and Meetings</w:t>
            </w:r>
          </w:p>
          <w:p w14:paraId="0B168D32" w14:textId="77777777" w:rsidR="00162D7A" w:rsidRPr="00162D7A" w:rsidRDefault="00162D7A" w:rsidP="00162D7A">
            <w:pPr>
              <w:rPr>
                <w:color w:val="auto"/>
              </w:rPr>
            </w:pPr>
          </w:p>
        </w:tc>
      </w:tr>
      <w:tr w:rsidR="00162D7A" w:rsidRPr="00162D7A" w14:paraId="54E27531"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017765C2" w14:textId="77777777" w:rsidR="00162D7A" w:rsidRPr="00162D7A" w:rsidRDefault="00162D7A" w:rsidP="00162D7A">
            <w:pPr>
              <w:rPr>
                <w:color w:val="auto"/>
                <w:sz w:val="24"/>
                <w:szCs w:val="24"/>
              </w:rPr>
            </w:pPr>
            <w:r>
              <w:rPr>
                <w:color w:val="auto"/>
              </w:rPr>
              <w:t>Goal/End Result:</w:t>
            </w:r>
            <w:r w:rsidRPr="00162D7A">
              <w:rPr>
                <w:color w:val="auto"/>
              </w:rPr>
              <w:t xml:space="preserve"> </w:t>
            </w:r>
            <w:r w:rsidRPr="00BB32E6">
              <w:rPr>
                <w:color w:val="auto"/>
                <w:szCs w:val="24"/>
              </w:rPr>
              <w:t>Better accommodate th</w:t>
            </w:r>
            <w:r w:rsidR="00AB672E">
              <w:rPr>
                <w:color w:val="auto"/>
                <w:szCs w:val="24"/>
              </w:rPr>
              <w:t xml:space="preserve">e needs of convention attendees, including </w:t>
            </w:r>
            <w:r w:rsidRPr="00BB32E6">
              <w:rPr>
                <w:color w:val="auto"/>
                <w:szCs w:val="24"/>
              </w:rPr>
              <w:t>various s</w:t>
            </w:r>
            <w:r w:rsidR="00AB672E">
              <w:rPr>
                <w:color w:val="auto"/>
                <w:szCs w:val="24"/>
              </w:rPr>
              <w:t xml:space="preserve">ubsets of convention attendees such as </w:t>
            </w:r>
            <w:r w:rsidRPr="00BB32E6">
              <w:rPr>
                <w:color w:val="auto"/>
                <w:szCs w:val="24"/>
              </w:rPr>
              <w:t>scholarship winners, DKM winners, senior attendees, leadership fellows, attendees needing reasonable accommodations</w:t>
            </w:r>
            <w:r w:rsidRPr="00162D7A">
              <w:rPr>
                <w:color w:val="auto"/>
                <w:sz w:val="24"/>
                <w:szCs w:val="24"/>
              </w:rPr>
              <w:t>.</w:t>
            </w:r>
          </w:p>
          <w:p w14:paraId="5C877D65" w14:textId="77777777" w:rsidR="00162D7A" w:rsidRPr="00BB32E6" w:rsidRDefault="00162D7A" w:rsidP="00162D7A">
            <w:pPr>
              <w:rPr>
                <w:color w:val="auto"/>
                <w:szCs w:val="28"/>
              </w:rPr>
            </w:pPr>
          </w:p>
        </w:tc>
      </w:tr>
      <w:tr w:rsidR="00162D7A" w:rsidRPr="00162D7A" w14:paraId="06663AE9" w14:textId="77777777" w:rsidTr="00162D7A">
        <w:tc>
          <w:tcPr>
            <w:tcW w:w="10152" w:type="dxa"/>
            <w:tcBorders>
              <w:top w:val="single" w:sz="4" w:space="0" w:color="2F5496" w:themeColor="accent5" w:themeShade="BF"/>
              <w:left w:val="nil"/>
              <w:bottom w:val="single" w:sz="8" w:space="0" w:color="4472C4" w:themeColor="accent5"/>
              <w:right w:val="nil"/>
            </w:tcBorders>
            <w:hideMark/>
          </w:tcPr>
          <w:p w14:paraId="0EB6B484" w14:textId="77777777" w:rsidR="00162D7A" w:rsidRPr="00162D7A" w:rsidRDefault="00162D7A" w:rsidP="00162D7A">
            <w:pPr>
              <w:rPr>
                <w:color w:val="auto"/>
              </w:rPr>
            </w:pPr>
            <w:r>
              <w:rPr>
                <w:color w:val="auto"/>
              </w:rPr>
              <w:t>Accountable Leader:</w:t>
            </w:r>
            <w:r w:rsidRPr="00162D7A">
              <w:rPr>
                <w:color w:val="auto"/>
              </w:rPr>
              <w:t xml:space="preserve"> Convention Coordinator or Designee</w:t>
            </w:r>
          </w:p>
          <w:p w14:paraId="1237EC05" w14:textId="77777777" w:rsidR="00162D7A" w:rsidRPr="00162D7A" w:rsidRDefault="00162D7A" w:rsidP="00162D7A">
            <w:pPr>
              <w:rPr>
                <w:color w:val="auto"/>
              </w:rPr>
            </w:pPr>
          </w:p>
        </w:tc>
      </w:tr>
    </w:tbl>
    <w:p w14:paraId="1AEEADE0"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7" w:name="_Toc479324442"/>
      <w:r w:rsidRPr="00162D7A">
        <w:rPr>
          <w:rFonts w:ascii="Calibri" w:eastAsia="MS Mincho" w:hAnsi="Calibri" w:cs="Times New Roman"/>
          <w:b/>
          <w:bCs/>
          <w:caps/>
          <w:color w:val="FFFFFF" w:themeColor="background1"/>
          <w:spacing w:val="15"/>
          <w:lang w:bidi="en-US"/>
        </w:rPr>
        <w:t>Actions</w:t>
      </w:r>
      <w:bookmarkEnd w:id="47"/>
    </w:p>
    <w:p w14:paraId="51912AD0"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Describe the actions, timeframe and the accountable leader. </w:t>
      </w:r>
    </w:p>
    <w:tbl>
      <w:tblPr>
        <w:tblStyle w:val="LightShading-Accent53"/>
        <w:tblW w:w="9450" w:type="dxa"/>
        <w:tblInd w:w="0" w:type="dxa"/>
        <w:tblBorders>
          <w:insideH w:val="single" w:sz="4" w:space="0" w:color="2F5496" w:themeColor="accent5" w:themeShade="BF"/>
        </w:tblBorders>
        <w:tblLook w:val="0600" w:firstRow="0" w:lastRow="0" w:firstColumn="0" w:lastColumn="0" w:noHBand="1" w:noVBand="1"/>
      </w:tblPr>
      <w:tblGrid>
        <w:gridCol w:w="6948"/>
        <w:gridCol w:w="2502"/>
      </w:tblGrid>
      <w:tr w:rsidR="00162D7A" w:rsidRPr="00162D7A" w14:paraId="7287ED41" w14:textId="77777777" w:rsidTr="00162D7A">
        <w:trPr>
          <w:trHeight w:val="652"/>
        </w:trPr>
        <w:tc>
          <w:tcPr>
            <w:tcW w:w="6948" w:type="dxa"/>
            <w:tcBorders>
              <w:top w:val="single" w:sz="8" w:space="0" w:color="4472C4" w:themeColor="accent5"/>
              <w:left w:val="nil"/>
              <w:bottom w:val="single" w:sz="4" w:space="0" w:color="2F5496" w:themeColor="accent5" w:themeShade="BF"/>
              <w:right w:val="nil"/>
            </w:tcBorders>
          </w:tcPr>
          <w:p w14:paraId="49244F7E" w14:textId="77777777" w:rsidR="00162D7A" w:rsidRPr="00162D7A" w:rsidRDefault="00162D7A" w:rsidP="00162D7A">
            <w:pPr>
              <w:rPr>
                <w:color w:val="auto"/>
              </w:rPr>
            </w:pPr>
            <w:r w:rsidRPr="00162D7A">
              <w:rPr>
                <w:color w:val="auto"/>
              </w:rPr>
              <w:t>Action 1:</w:t>
            </w:r>
            <w:r>
              <w:rPr>
                <w:color w:val="auto"/>
              </w:rPr>
              <w:t xml:space="preserve"> </w:t>
            </w:r>
            <w:r w:rsidRPr="00162D7A">
              <w:rPr>
                <w:color w:val="auto"/>
              </w:rPr>
              <w:t>Develop policies to mentor scholarship winners and D</w:t>
            </w:r>
            <w:r w:rsidR="00A101BC">
              <w:rPr>
                <w:color w:val="auto"/>
              </w:rPr>
              <w:t>KM winners attending convention to b</w:t>
            </w:r>
            <w:r w:rsidRPr="00162D7A">
              <w:rPr>
                <w:color w:val="auto"/>
              </w:rPr>
              <w:t>etter monitor their act</w:t>
            </w:r>
            <w:r w:rsidR="00A101BC">
              <w:rPr>
                <w:color w:val="auto"/>
              </w:rPr>
              <w:t xml:space="preserve">ivities while at the convention and to facilitate more involvement for the </w:t>
            </w:r>
            <w:r w:rsidRPr="00162D7A">
              <w:rPr>
                <w:color w:val="auto"/>
              </w:rPr>
              <w:t>scholarsh</w:t>
            </w:r>
            <w:r w:rsidR="00A101BC">
              <w:rPr>
                <w:color w:val="auto"/>
              </w:rPr>
              <w:t>ip and DKM winners</w:t>
            </w:r>
            <w:r w:rsidRPr="00162D7A">
              <w:rPr>
                <w:color w:val="auto"/>
              </w:rPr>
              <w:t>.</w:t>
            </w:r>
          </w:p>
          <w:p w14:paraId="110A7E20" w14:textId="77777777" w:rsidR="00162D7A" w:rsidRPr="00162D7A" w:rsidRDefault="00162D7A" w:rsidP="00162D7A">
            <w:pPr>
              <w:rPr>
                <w:color w:val="auto"/>
              </w:rPr>
            </w:pPr>
          </w:p>
          <w:p w14:paraId="5A9553EF" w14:textId="77777777" w:rsidR="00162D7A" w:rsidRPr="00162D7A" w:rsidRDefault="00A101BC" w:rsidP="00162D7A">
            <w:pPr>
              <w:rPr>
                <w:color w:val="auto"/>
              </w:rPr>
            </w:pPr>
            <w:r>
              <w:rPr>
                <w:color w:val="auto"/>
              </w:rPr>
              <w:t>Timeframe: December</w:t>
            </w:r>
            <w:r w:rsidR="00162D7A" w:rsidRPr="00162D7A">
              <w:rPr>
                <w:color w:val="auto"/>
              </w:rPr>
              <w:t xml:space="preserve"> 2017</w:t>
            </w:r>
          </w:p>
        </w:tc>
        <w:tc>
          <w:tcPr>
            <w:tcW w:w="2502" w:type="dxa"/>
            <w:tcBorders>
              <w:top w:val="single" w:sz="8" w:space="0" w:color="4472C4" w:themeColor="accent5"/>
              <w:left w:val="nil"/>
              <w:bottom w:val="single" w:sz="4" w:space="0" w:color="2F5496" w:themeColor="accent5" w:themeShade="BF"/>
              <w:right w:val="nil"/>
            </w:tcBorders>
          </w:tcPr>
          <w:p w14:paraId="2DC1EE83" w14:textId="77777777" w:rsidR="00162D7A" w:rsidRPr="00162D7A" w:rsidRDefault="00162D7A" w:rsidP="00162D7A">
            <w:pPr>
              <w:rPr>
                <w:color w:val="auto"/>
              </w:rPr>
            </w:pPr>
            <w:r w:rsidRPr="00162D7A">
              <w:rPr>
                <w:color w:val="auto"/>
              </w:rPr>
              <w:t>Accountable Leader</w:t>
            </w:r>
            <w:r w:rsidR="00AB672E">
              <w:rPr>
                <w:color w:val="auto"/>
              </w:rPr>
              <w:t>(s)</w:t>
            </w:r>
            <w:r w:rsidRPr="00162D7A">
              <w:rPr>
                <w:color w:val="auto"/>
              </w:rPr>
              <w:t xml:space="preserve">: </w:t>
            </w:r>
            <w:r w:rsidR="00A101BC">
              <w:rPr>
                <w:color w:val="auto"/>
              </w:rPr>
              <w:t xml:space="preserve">Janet </w:t>
            </w:r>
            <w:proofErr w:type="spellStart"/>
            <w:r w:rsidRPr="00162D7A">
              <w:rPr>
                <w:color w:val="auto"/>
              </w:rPr>
              <w:t>Dickelman</w:t>
            </w:r>
            <w:proofErr w:type="spellEnd"/>
            <w:r w:rsidRPr="00162D7A">
              <w:rPr>
                <w:color w:val="auto"/>
              </w:rPr>
              <w:t>, Garrett, Simeon,</w:t>
            </w:r>
            <w:r w:rsidR="00A101BC">
              <w:rPr>
                <w:color w:val="auto"/>
              </w:rPr>
              <w:t xml:space="preserve"> Carla</w:t>
            </w:r>
            <w:r w:rsidRPr="00162D7A">
              <w:rPr>
                <w:color w:val="auto"/>
              </w:rPr>
              <w:t xml:space="preserve"> </w:t>
            </w:r>
            <w:proofErr w:type="spellStart"/>
            <w:r w:rsidRPr="00162D7A">
              <w:rPr>
                <w:color w:val="auto"/>
              </w:rPr>
              <w:t>Ruschival</w:t>
            </w:r>
            <w:proofErr w:type="spellEnd"/>
            <w:r w:rsidRPr="00162D7A">
              <w:rPr>
                <w:color w:val="auto"/>
              </w:rPr>
              <w:t xml:space="preserve">, </w:t>
            </w:r>
            <w:r w:rsidRPr="00162D7A">
              <w:rPr>
                <w:color w:val="auto"/>
              </w:rPr>
              <w:br/>
            </w:r>
            <w:r w:rsidR="00A101BC">
              <w:rPr>
                <w:color w:val="auto"/>
              </w:rPr>
              <w:t xml:space="preserve">Leslie </w:t>
            </w:r>
            <w:proofErr w:type="spellStart"/>
            <w:r w:rsidRPr="00162D7A">
              <w:rPr>
                <w:color w:val="auto"/>
              </w:rPr>
              <w:t>Spoone</w:t>
            </w:r>
            <w:proofErr w:type="spellEnd"/>
            <w:r w:rsidRPr="00162D7A">
              <w:rPr>
                <w:color w:val="auto"/>
              </w:rPr>
              <w:t xml:space="preserve">, </w:t>
            </w:r>
            <w:r w:rsidR="00A101BC">
              <w:rPr>
                <w:color w:val="auto"/>
              </w:rPr>
              <w:t xml:space="preserve">Lane </w:t>
            </w:r>
            <w:r w:rsidRPr="00162D7A">
              <w:rPr>
                <w:color w:val="auto"/>
              </w:rPr>
              <w:t xml:space="preserve">Waters, </w:t>
            </w:r>
            <w:r w:rsidR="00A101BC">
              <w:rPr>
                <w:color w:val="auto"/>
              </w:rPr>
              <w:t xml:space="preserve">Lori </w:t>
            </w:r>
            <w:proofErr w:type="spellStart"/>
            <w:r w:rsidRPr="00162D7A">
              <w:rPr>
                <w:color w:val="auto"/>
              </w:rPr>
              <w:t>Sarff</w:t>
            </w:r>
            <w:proofErr w:type="spellEnd"/>
          </w:p>
          <w:p w14:paraId="03E7E6A5" w14:textId="77777777" w:rsidR="00162D7A" w:rsidRPr="00162D7A" w:rsidRDefault="00162D7A" w:rsidP="00162D7A">
            <w:pPr>
              <w:rPr>
                <w:color w:val="auto"/>
              </w:rPr>
            </w:pPr>
          </w:p>
        </w:tc>
      </w:tr>
      <w:tr w:rsidR="00162D7A" w:rsidRPr="00162D7A" w14:paraId="6C016A9F" w14:textId="77777777" w:rsidTr="00162D7A">
        <w:trPr>
          <w:trHeight w:val="650"/>
        </w:trPr>
        <w:tc>
          <w:tcPr>
            <w:tcW w:w="6948" w:type="dxa"/>
            <w:tcBorders>
              <w:top w:val="single" w:sz="4" w:space="0" w:color="2F5496" w:themeColor="accent5" w:themeShade="BF"/>
              <w:left w:val="nil"/>
              <w:bottom w:val="single" w:sz="4" w:space="0" w:color="2F5496" w:themeColor="accent5" w:themeShade="BF"/>
              <w:right w:val="nil"/>
            </w:tcBorders>
          </w:tcPr>
          <w:p w14:paraId="63A5C1FC" w14:textId="77777777" w:rsidR="00162D7A" w:rsidRPr="00162D7A" w:rsidRDefault="00162D7A" w:rsidP="00162D7A">
            <w:pPr>
              <w:rPr>
                <w:color w:val="auto"/>
              </w:rPr>
            </w:pPr>
            <w:r w:rsidRPr="00162D7A">
              <w:rPr>
                <w:color w:val="auto"/>
              </w:rPr>
              <w:t xml:space="preserve">Action 2: Revisit and revise </w:t>
            </w:r>
            <w:r w:rsidR="00A101BC">
              <w:rPr>
                <w:color w:val="auto"/>
              </w:rPr>
              <w:t xml:space="preserve">National Convention </w:t>
            </w:r>
            <w:r w:rsidRPr="00162D7A">
              <w:rPr>
                <w:color w:val="auto"/>
              </w:rPr>
              <w:t>Volunteer Policies.</w:t>
            </w:r>
          </w:p>
          <w:p w14:paraId="690FC59F" w14:textId="77777777" w:rsidR="00162D7A" w:rsidRDefault="00162D7A" w:rsidP="00162D7A">
            <w:pPr>
              <w:rPr>
                <w:color w:val="auto"/>
              </w:rPr>
            </w:pPr>
          </w:p>
          <w:p w14:paraId="1D1D663E" w14:textId="77777777" w:rsidR="00162D7A" w:rsidRDefault="00162D7A" w:rsidP="00162D7A">
            <w:pPr>
              <w:rPr>
                <w:color w:val="auto"/>
              </w:rPr>
            </w:pPr>
          </w:p>
          <w:p w14:paraId="0BE80735" w14:textId="77777777" w:rsidR="00A101BC" w:rsidRPr="00162D7A" w:rsidRDefault="00A101BC" w:rsidP="00162D7A">
            <w:pPr>
              <w:rPr>
                <w:color w:val="auto"/>
              </w:rPr>
            </w:pPr>
          </w:p>
          <w:p w14:paraId="5F6935F2" w14:textId="77777777" w:rsidR="00162D7A" w:rsidRPr="00162D7A" w:rsidRDefault="00A101BC" w:rsidP="00162D7A">
            <w:pPr>
              <w:rPr>
                <w:color w:val="auto"/>
              </w:rPr>
            </w:pPr>
            <w:r>
              <w:rPr>
                <w:color w:val="auto"/>
              </w:rPr>
              <w:t>Timeframe: December</w:t>
            </w:r>
            <w:r w:rsidR="00162D7A" w:rsidRPr="00162D7A">
              <w:rPr>
                <w:color w:val="auto"/>
              </w:rPr>
              <w:t xml:space="preserve"> 2017</w:t>
            </w:r>
          </w:p>
        </w:tc>
        <w:tc>
          <w:tcPr>
            <w:tcW w:w="2502" w:type="dxa"/>
            <w:tcBorders>
              <w:top w:val="single" w:sz="4" w:space="0" w:color="2F5496" w:themeColor="accent5" w:themeShade="BF"/>
              <w:left w:val="nil"/>
              <w:bottom w:val="single" w:sz="4" w:space="0" w:color="2F5496" w:themeColor="accent5" w:themeShade="BF"/>
              <w:right w:val="nil"/>
            </w:tcBorders>
          </w:tcPr>
          <w:p w14:paraId="62477FDF" w14:textId="77777777" w:rsidR="00162D7A" w:rsidRPr="00162D7A" w:rsidRDefault="00162D7A" w:rsidP="00162D7A">
            <w:pPr>
              <w:rPr>
                <w:color w:val="auto"/>
              </w:rPr>
            </w:pPr>
            <w:r w:rsidRPr="00162D7A">
              <w:rPr>
                <w:color w:val="auto"/>
              </w:rPr>
              <w:t>Accountable Leader</w:t>
            </w:r>
            <w:r w:rsidR="00A101BC">
              <w:rPr>
                <w:color w:val="auto"/>
              </w:rPr>
              <w:t>(s)</w:t>
            </w:r>
            <w:r w:rsidRPr="00162D7A">
              <w:rPr>
                <w:color w:val="auto"/>
              </w:rPr>
              <w:t xml:space="preserve">: Benjamin, </w:t>
            </w:r>
            <w:r w:rsidR="00A101BC">
              <w:rPr>
                <w:color w:val="auto"/>
              </w:rPr>
              <w:t xml:space="preserve">Janet </w:t>
            </w:r>
            <w:proofErr w:type="spellStart"/>
            <w:r w:rsidRPr="00162D7A">
              <w:rPr>
                <w:color w:val="auto"/>
              </w:rPr>
              <w:t>Dickelman</w:t>
            </w:r>
            <w:proofErr w:type="spellEnd"/>
            <w:r w:rsidRPr="00162D7A">
              <w:rPr>
                <w:color w:val="auto"/>
              </w:rPr>
              <w:t xml:space="preserve">, </w:t>
            </w:r>
            <w:r w:rsidR="00A101BC">
              <w:rPr>
                <w:color w:val="auto"/>
              </w:rPr>
              <w:t xml:space="preserve">Carla </w:t>
            </w:r>
            <w:proofErr w:type="spellStart"/>
            <w:r w:rsidRPr="00162D7A">
              <w:rPr>
                <w:color w:val="auto"/>
              </w:rPr>
              <w:t>Ruschival</w:t>
            </w:r>
            <w:proofErr w:type="spellEnd"/>
            <w:r w:rsidRPr="00162D7A">
              <w:rPr>
                <w:color w:val="auto"/>
              </w:rPr>
              <w:t xml:space="preserve">, </w:t>
            </w:r>
            <w:r w:rsidR="00A101BC">
              <w:rPr>
                <w:color w:val="auto"/>
              </w:rPr>
              <w:t xml:space="preserve">Leslie </w:t>
            </w:r>
            <w:proofErr w:type="spellStart"/>
            <w:r w:rsidRPr="00162D7A">
              <w:rPr>
                <w:color w:val="auto"/>
              </w:rPr>
              <w:t>Spoone</w:t>
            </w:r>
            <w:proofErr w:type="spellEnd"/>
            <w:r w:rsidRPr="00162D7A">
              <w:rPr>
                <w:color w:val="auto"/>
              </w:rPr>
              <w:t xml:space="preserve">, </w:t>
            </w:r>
            <w:r w:rsidR="00A101BC">
              <w:rPr>
                <w:color w:val="auto"/>
              </w:rPr>
              <w:t xml:space="preserve">Lane </w:t>
            </w:r>
            <w:r w:rsidRPr="00162D7A">
              <w:rPr>
                <w:color w:val="auto"/>
              </w:rPr>
              <w:t xml:space="preserve">Waters, </w:t>
            </w:r>
            <w:r w:rsidR="00A101BC">
              <w:rPr>
                <w:color w:val="auto"/>
              </w:rPr>
              <w:t xml:space="preserve">Lori </w:t>
            </w:r>
            <w:proofErr w:type="spellStart"/>
            <w:r w:rsidRPr="00162D7A">
              <w:rPr>
                <w:color w:val="auto"/>
              </w:rPr>
              <w:t>Sarff</w:t>
            </w:r>
            <w:proofErr w:type="spellEnd"/>
          </w:p>
        </w:tc>
      </w:tr>
      <w:tr w:rsidR="00162D7A" w:rsidRPr="00162D7A" w14:paraId="4D2D2D91" w14:textId="77777777" w:rsidTr="00162D7A">
        <w:trPr>
          <w:trHeight w:val="650"/>
        </w:trPr>
        <w:tc>
          <w:tcPr>
            <w:tcW w:w="6948" w:type="dxa"/>
            <w:tcBorders>
              <w:top w:val="single" w:sz="4" w:space="0" w:color="2F5496" w:themeColor="accent5" w:themeShade="BF"/>
              <w:left w:val="nil"/>
              <w:bottom w:val="single" w:sz="8" w:space="0" w:color="4472C4" w:themeColor="accent5"/>
              <w:right w:val="nil"/>
            </w:tcBorders>
          </w:tcPr>
          <w:p w14:paraId="0D644316" w14:textId="6B8FBF57" w:rsidR="00162D7A" w:rsidRPr="00162D7A" w:rsidRDefault="00162D7A" w:rsidP="00162D7A">
            <w:pPr>
              <w:rPr>
                <w:color w:val="auto"/>
              </w:rPr>
            </w:pPr>
            <w:r w:rsidRPr="00162D7A">
              <w:rPr>
                <w:color w:val="auto"/>
              </w:rPr>
              <w:t xml:space="preserve">Action 3: Develop </w:t>
            </w:r>
            <w:r w:rsidR="00A101BC">
              <w:rPr>
                <w:color w:val="auto"/>
              </w:rPr>
              <w:t xml:space="preserve">a </w:t>
            </w:r>
            <w:r w:rsidRPr="00162D7A">
              <w:rPr>
                <w:color w:val="auto"/>
              </w:rPr>
              <w:t>program to offer personal assista</w:t>
            </w:r>
            <w:r w:rsidR="00A101BC">
              <w:rPr>
                <w:color w:val="auto"/>
              </w:rPr>
              <w:t>nts on an hourly or daily basis who</w:t>
            </w:r>
            <w:r w:rsidR="005C1343">
              <w:rPr>
                <w:color w:val="auto"/>
              </w:rPr>
              <w:t xml:space="preserve"> would be paid by recipient and who </w:t>
            </w:r>
            <w:r w:rsidRPr="00162D7A">
              <w:rPr>
                <w:color w:val="auto"/>
              </w:rPr>
              <w:t>would be qualified to provide certain types or levels of services.</w:t>
            </w:r>
            <w:r>
              <w:rPr>
                <w:color w:val="auto"/>
              </w:rPr>
              <w:t xml:space="preserve"> </w:t>
            </w:r>
            <w:r w:rsidRPr="00162D7A">
              <w:rPr>
                <w:color w:val="auto"/>
              </w:rPr>
              <w:t>This would</w:t>
            </w:r>
            <w:r w:rsidR="00A101BC">
              <w:rPr>
                <w:color w:val="auto"/>
              </w:rPr>
              <w:t xml:space="preserve"> be a professional relationship, including an </w:t>
            </w:r>
            <w:r w:rsidRPr="00162D7A">
              <w:rPr>
                <w:color w:val="auto"/>
              </w:rPr>
              <w:t>evaluation process by attendees utilizing service.</w:t>
            </w:r>
          </w:p>
          <w:p w14:paraId="5A6E5711" w14:textId="77777777" w:rsidR="00162D7A" w:rsidRPr="00162D7A" w:rsidRDefault="00162D7A" w:rsidP="00162D7A">
            <w:pPr>
              <w:rPr>
                <w:color w:val="auto"/>
              </w:rPr>
            </w:pPr>
          </w:p>
          <w:p w14:paraId="560F0A3B" w14:textId="77777777" w:rsidR="00162D7A" w:rsidRPr="00162D7A" w:rsidRDefault="00162D7A" w:rsidP="00A101BC">
            <w:pPr>
              <w:rPr>
                <w:color w:val="auto"/>
              </w:rPr>
            </w:pPr>
            <w:r w:rsidRPr="00162D7A">
              <w:rPr>
                <w:color w:val="auto"/>
              </w:rPr>
              <w:t xml:space="preserve">Timeframe: </w:t>
            </w:r>
            <w:r w:rsidR="00A101BC">
              <w:rPr>
                <w:color w:val="auto"/>
              </w:rPr>
              <w:t>2018 National Convention (Pilot)</w:t>
            </w:r>
          </w:p>
        </w:tc>
        <w:tc>
          <w:tcPr>
            <w:tcW w:w="2502" w:type="dxa"/>
            <w:tcBorders>
              <w:top w:val="single" w:sz="4" w:space="0" w:color="2F5496" w:themeColor="accent5" w:themeShade="BF"/>
              <w:left w:val="nil"/>
              <w:bottom w:val="single" w:sz="8" w:space="0" w:color="4472C4" w:themeColor="accent5"/>
              <w:right w:val="nil"/>
            </w:tcBorders>
          </w:tcPr>
          <w:p w14:paraId="1A085838" w14:textId="77777777" w:rsidR="00162D7A" w:rsidRPr="00162D7A" w:rsidRDefault="00162D7A" w:rsidP="00162D7A">
            <w:pPr>
              <w:rPr>
                <w:color w:val="auto"/>
              </w:rPr>
            </w:pPr>
            <w:r w:rsidRPr="00162D7A">
              <w:rPr>
                <w:color w:val="auto"/>
              </w:rPr>
              <w:t>Accountable Leader</w:t>
            </w:r>
            <w:r w:rsidR="00A101BC">
              <w:rPr>
                <w:color w:val="auto"/>
              </w:rPr>
              <w:t>(s)</w:t>
            </w:r>
            <w:r w:rsidRPr="00162D7A">
              <w:rPr>
                <w:color w:val="auto"/>
              </w:rPr>
              <w:t xml:space="preserve">: Benjamin, </w:t>
            </w:r>
            <w:r w:rsidR="00EF6258">
              <w:rPr>
                <w:color w:val="auto"/>
              </w:rPr>
              <w:t xml:space="preserve">Janet </w:t>
            </w:r>
            <w:proofErr w:type="spellStart"/>
            <w:r w:rsidRPr="00162D7A">
              <w:rPr>
                <w:color w:val="auto"/>
              </w:rPr>
              <w:t>Dickelman</w:t>
            </w:r>
            <w:proofErr w:type="spellEnd"/>
            <w:r w:rsidRPr="00162D7A">
              <w:rPr>
                <w:color w:val="auto"/>
              </w:rPr>
              <w:t>,</w:t>
            </w:r>
            <w:r w:rsidR="00EF6258">
              <w:rPr>
                <w:color w:val="auto"/>
              </w:rPr>
              <w:t xml:space="preserve"> Carla</w:t>
            </w:r>
            <w:r w:rsidRPr="00162D7A">
              <w:rPr>
                <w:color w:val="auto"/>
              </w:rPr>
              <w:t xml:space="preserve"> </w:t>
            </w:r>
            <w:proofErr w:type="spellStart"/>
            <w:r w:rsidRPr="00162D7A">
              <w:rPr>
                <w:color w:val="auto"/>
              </w:rPr>
              <w:t>Ruschival</w:t>
            </w:r>
            <w:proofErr w:type="spellEnd"/>
            <w:r w:rsidRPr="00162D7A">
              <w:rPr>
                <w:color w:val="auto"/>
              </w:rPr>
              <w:t xml:space="preserve">, </w:t>
            </w:r>
            <w:r w:rsidR="00EF6258">
              <w:rPr>
                <w:color w:val="auto"/>
              </w:rPr>
              <w:t xml:space="preserve">Leslie </w:t>
            </w:r>
            <w:proofErr w:type="spellStart"/>
            <w:r w:rsidRPr="00162D7A">
              <w:rPr>
                <w:color w:val="auto"/>
              </w:rPr>
              <w:t>Spoone</w:t>
            </w:r>
            <w:proofErr w:type="spellEnd"/>
            <w:r w:rsidRPr="00162D7A">
              <w:rPr>
                <w:color w:val="auto"/>
              </w:rPr>
              <w:t xml:space="preserve">, </w:t>
            </w:r>
            <w:r w:rsidR="00EF6258">
              <w:rPr>
                <w:color w:val="auto"/>
              </w:rPr>
              <w:t xml:space="preserve">Lane </w:t>
            </w:r>
            <w:r w:rsidRPr="00162D7A">
              <w:rPr>
                <w:color w:val="auto"/>
              </w:rPr>
              <w:t xml:space="preserve">Waters, </w:t>
            </w:r>
            <w:r w:rsidR="00EF6258">
              <w:rPr>
                <w:color w:val="auto"/>
              </w:rPr>
              <w:t xml:space="preserve">Lori </w:t>
            </w:r>
            <w:proofErr w:type="spellStart"/>
            <w:r w:rsidRPr="00162D7A">
              <w:rPr>
                <w:color w:val="auto"/>
              </w:rPr>
              <w:t>Sarff</w:t>
            </w:r>
            <w:proofErr w:type="spellEnd"/>
            <w:r w:rsidRPr="00162D7A">
              <w:rPr>
                <w:color w:val="auto"/>
              </w:rPr>
              <w:t>, Conventi</w:t>
            </w:r>
            <w:r w:rsidR="00EF6258">
              <w:rPr>
                <w:color w:val="auto"/>
              </w:rPr>
              <w:t>on Committee</w:t>
            </w:r>
          </w:p>
        </w:tc>
      </w:tr>
    </w:tbl>
    <w:p w14:paraId="5939E99E"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8" w:name="_Toc479324443"/>
      <w:r w:rsidRPr="00162D7A">
        <w:rPr>
          <w:rFonts w:ascii="Calibri" w:eastAsia="MS Mincho" w:hAnsi="Calibri" w:cs="Times New Roman"/>
          <w:b/>
          <w:bCs/>
          <w:caps/>
          <w:color w:val="FFFFFF" w:themeColor="background1"/>
          <w:spacing w:val="15"/>
          <w:lang w:bidi="en-US"/>
        </w:rPr>
        <w:t>REsources</w:t>
      </w:r>
      <w:bookmarkEnd w:id="48"/>
    </w:p>
    <w:p w14:paraId="1DC4395A"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t xml:space="preserve">Describe the resources needed to be successful. </w:t>
      </w:r>
    </w:p>
    <w:tbl>
      <w:tblPr>
        <w:tblStyle w:val="LightShading-Accent53"/>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41039447" w14:textId="77777777" w:rsidTr="00162D7A">
        <w:tc>
          <w:tcPr>
            <w:tcW w:w="10152" w:type="dxa"/>
            <w:tcBorders>
              <w:top w:val="single" w:sz="8" w:space="0" w:color="4472C4" w:themeColor="accent5"/>
              <w:left w:val="nil"/>
              <w:bottom w:val="single" w:sz="4" w:space="0" w:color="2F5496" w:themeColor="accent5" w:themeShade="BF"/>
              <w:right w:val="nil"/>
            </w:tcBorders>
          </w:tcPr>
          <w:p w14:paraId="0BD8FB34" w14:textId="77777777" w:rsidR="00162D7A" w:rsidRPr="00162D7A" w:rsidRDefault="00162D7A" w:rsidP="00162D7A">
            <w:pPr>
              <w:rPr>
                <w:color w:val="auto"/>
              </w:rPr>
            </w:pPr>
            <w:r w:rsidRPr="00162D7A">
              <w:rPr>
                <w:color w:val="auto"/>
              </w:rPr>
              <w:t>People:</w:t>
            </w:r>
            <w:r>
              <w:rPr>
                <w:color w:val="auto"/>
              </w:rPr>
              <w:t xml:space="preserve"> </w:t>
            </w:r>
            <w:r w:rsidRPr="00162D7A">
              <w:rPr>
                <w:color w:val="auto"/>
              </w:rPr>
              <w:t xml:space="preserve">Scholarship Committee Leadership, DKM Committee Leadership, Convention Committee Leadership, Minneapolis Staff, </w:t>
            </w:r>
            <w:r w:rsidR="00AD53C2">
              <w:rPr>
                <w:color w:val="auto"/>
              </w:rPr>
              <w:t xml:space="preserve">and </w:t>
            </w:r>
            <w:r w:rsidRPr="00162D7A">
              <w:rPr>
                <w:color w:val="auto"/>
              </w:rPr>
              <w:t>Alexandria Staff.</w:t>
            </w:r>
          </w:p>
          <w:p w14:paraId="1E29B4A3" w14:textId="77777777" w:rsidR="00162D7A" w:rsidRPr="00162D7A" w:rsidRDefault="00162D7A" w:rsidP="00162D7A">
            <w:pPr>
              <w:rPr>
                <w:color w:val="auto"/>
              </w:rPr>
            </w:pPr>
          </w:p>
        </w:tc>
      </w:tr>
      <w:tr w:rsidR="00162D7A" w:rsidRPr="00162D7A" w14:paraId="32CD453C" w14:textId="77777777" w:rsidTr="00162D7A">
        <w:tc>
          <w:tcPr>
            <w:tcW w:w="10152" w:type="dxa"/>
            <w:tcBorders>
              <w:top w:val="single" w:sz="4" w:space="0" w:color="2F5496" w:themeColor="accent5" w:themeShade="BF"/>
              <w:left w:val="nil"/>
              <w:bottom w:val="single" w:sz="4" w:space="0" w:color="2F5496" w:themeColor="accent5" w:themeShade="BF"/>
              <w:right w:val="nil"/>
            </w:tcBorders>
          </w:tcPr>
          <w:p w14:paraId="415C3113" w14:textId="77777777" w:rsidR="00162D7A" w:rsidRPr="00162D7A" w:rsidRDefault="00162D7A" w:rsidP="00162D7A">
            <w:pPr>
              <w:rPr>
                <w:color w:val="auto"/>
              </w:rPr>
            </w:pPr>
            <w:r w:rsidRPr="00162D7A">
              <w:rPr>
                <w:color w:val="auto"/>
              </w:rPr>
              <w:t>Funds: Costs could be underwritten by a combination of sponsorships and charges to attendees.</w:t>
            </w:r>
            <w:r>
              <w:rPr>
                <w:color w:val="auto"/>
              </w:rPr>
              <w:t xml:space="preserve"> </w:t>
            </w:r>
            <w:r w:rsidRPr="00162D7A">
              <w:rPr>
                <w:color w:val="auto"/>
              </w:rPr>
              <w:t>Possible affiliation with a third-party provider.</w:t>
            </w:r>
          </w:p>
          <w:p w14:paraId="08D3721C" w14:textId="77777777" w:rsidR="00162D7A" w:rsidRPr="00162D7A" w:rsidRDefault="00162D7A" w:rsidP="00162D7A">
            <w:pPr>
              <w:rPr>
                <w:color w:val="auto"/>
              </w:rPr>
            </w:pPr>
          </w:p>
        </w:tc>
      </w:tr>
      <w:tr w:rsidR="00162D7A" w:rsidRPr="00162D7A" w14:paraId="5DCBEDA8" w14:textId="77777777" w:rsidTr="00162D7A">
        <w:tc>
          <w:tcPr>
            <w:tcW w:w="10152" w:type="dxa"/>
            <w:tcBorders>
              <w:top w:val="single" w:sz="4" w:space="0" w:color="2F5496" w:themeColor="accent5" w:themeShade="BF"/>
              <w:left w:val="nil"/>
              <w:bottom w:val="single" w:sz="8" w:space="0" w:color="4472C4" w:themeColor="accent5"/>
              <w:right w:val="nil"/>
            </w:tcBorders>
          </w:tcPr>
          <w:p w14:paraId="07E5D6F5" w14:textId="77777777" w:rsidR="00162D7A" w:rsidRPr="00162D7A" w:rsidRDefault="00162D7A" w:rsidP="00162D7A">
            <w:pPr>
              <w:rPr>
                <w:color w:val="auto"/>
              </w:rPr>
            </w:pPr>
            <w:r w:rsidRPr="00162D7A">
              <w:rPr>
                <w:color w:val="auto"/>
              </w:rPr>
              <w:t>Other: Liability concerns need to be addressed.</w:t>
            </w:r>
            <w:r>
              <w:rPr>
                <w:color w:val="auto"/>
              </w:rPr>
              <w:t xml:space="preserve"> </w:t>
            </w:r>
            <w:r w:rsidRPr="00162D7A">
              <w:rPr>
                <w:color w:val="auto"/>
              </w:rPr>
              <w:t>Background checks of providers would need to be considered.</w:t>
            </w:r>
          </w:p>
          <w:p w14:paraId="17742569" w14:textId="77777777" w:rsidR="00162D7A" w:rsidRPr="00162D7A" w:rsidRDefault="00162D7A" w:rsidP="00162D7A">
            <w:pPr>
              <w:rPr>
                <w:color w:val="auto"/>
              </w:rPr>
            </w:pPr>
          </w:p>
        </w:tc>
      </w:tr>
    </w:tbl>
    <w:p w14:paraId="73692EEE" w14:textId="77777777" w:rsidR="00162D7A" w:rsidRPr="00162D7A" w:rsidRDefault="00162D7A" w:rsidP="00162D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ascii="Calibri" w:eastAsia="MS Mincho" w:hAnsi="Calibri" w:cs="Times New Roman"/>
          <w:b/>
          <w:bCs/>
          <w:caps/>
          <w:color w:val="FFFFFF" w:themeColor="background1"/>
          <w:spacing w:val="15"/>
          <w:lang w:bidi="en-US"/>
        </w:rPr>
      </w:pPr>
      <w:bookmarkStart w:id="49" w:name="_Toc479324444"/>
      <w:r w:rsidRPr="00162D7A">
        <w:rPr>
          <w:rFonts w:ascii="Calibri" w:eastAsia="MS Mincho" w:hAnsi="Calibri" w:cs="Times New Roman"/>
          <w:b/>
          <w:bCs/>
          <w:caps/>
          <w:color w:val="FFFFFF" w:themeColor="background1"/>
          <w:spacing w:val="15"/>
          <w:lang w:bidi="en-US"/>
        </w:rPr>
        <w:t>Success Measures</w:t>
      </w:r>
      <w:bookmarkEnd w:id="49"/>
    </w:p>
    <w:p w14:paraId="253A45B1" w14:textId="77777777" w:rsidR="00162D7A" w:rsidRPr="00162D7A" w:rsidRDefault="00162D7A" w:rsidP="00162D7A">
      <w:pPr>
        <w:spacing w:after="160" w:line="256" w:lineRule="auto"/>
        <w:rPr>
          <w:rFonts w:ascii="Calibri" w:eastAsia="Calibri" w:hAnsi="Calibri" w:cs="Times New Roman"/>
        </w:rPr>
      </w:pPr>
      <w:r w:rsidRPr="00162D7A">
        <w:rPr>
          <w:rFonts w:ascii="Calibri" w:eastAsia="Calibri" w:hAnsi="Calibri" w:cs="Times New Roman"/>
        </w:rPr>
        <w:lastRenderedPageBreak/>
        <w:t>Describe the ways you will identify evidence of success, and how you will measure progress overall.</w:t>
      </w:r>
    </w:p>
    <w:tbl>
      <w:tblPr>
        <w:tblStyle w:val="LightShading-Accent53"/>
        <w:tblW w:w="0" w:type="auto"/>
        <w:tblInd w:w="0" w:type="dxa"/>
        <w:tblBorders>
          <w:insideH w:val="single" w:sz="4" w:space="0" w:color="2F5496" w:themeColor="accent5" w:themeShade="BF"/>
        </w:tblBorders>
        <w:tblLook w:val="0600" w:firstRow="0" w:lastRow="0" w:firstColumn="0" w:lastColumn="0" w:noHBand="1" w:noVBand="1"/>
      </w:tblPr>
      <w:tblGrid>
        <w:gridCol w:w="9360"/>
      </w:tblGrid>
      <w:tr w:rsidR="00162D7A" w:rsidRPr="00162D7A" w14:paraId="1AE98FD1" w14:textId="77777777" w:rsidTr="00162D7A">
        <w:tc>
          <w:tcPr>
            <w:tcW w:w="10152" w:type="dxa"/>
            <w:tcBorders>
              <w:top w:val="single" w:sz="8" w:space="0" w:color="4472C4" w:themeColor="accent5"/>
              <w:left w:val="nil"/>
              <w:bottom w:val="single" w:sz="4" w:space="0" w:color="2F5496" w:themeColor="accent5" w:themeShade="BF"/>
              <w:right w:val="nil"/>
            </w:tcBorders>
          </w:tcPr>
          <w:p w14:paraId="47905A10" w14:textId="77777777" w:rsidR="00162D7A" w:rsidRPr="00162D7A" w:rsidRDefault="00162D7A" w:rsidP="00162D7A">
            <w:pPr>
              <w:rPr>
                <w:color w:val="auto"/>
              </w:rPr>
            </w:pPr>
            <w:r w:rsidRPr="00162D7A">
              <w:rPr>
                <w:color w:val="auto"/>
              </w:rPr>
              <w:t>Evidence of Success:</w:t>
            </w:r>
            <w:r>
              <w:rPr>
                <w:color w:val="auto"/>
              </w:rPr>
              <w:t xml:space="preserve"> </w:t>
            </w:r>
            <w:r w:rsidRPr="00162D7A">
              <w:rPr>
                <w:color w:val="auto"/>
              </w:rPr>
              <w:t>Successful implementation of programs into convention and utilization of programs by attendees.</w:t>
            </w:r>
          </w:p>
          <w:p w14:paraId="07DBEB96" w14:textId="77777777" w:rsidR="00162D7A" w:rsidRPr="00162D7A" w:rsidRDefault="00162D7A" w:rsidP="00162D7A">
            <w:pPr>
              <w:rPr>
                <w:color w:val="auto"/>
              </w:rPr>
            </w:pPr>
          </w:p>
        </w:tc>
      </w:tr>
      <w:tr w:rsidR="00162D7A" w:rsidRPr="00162D7A" w14:paraId="47C30B70" w14:textId="77777777" w:rsidTr="00162D7A">
        <w:tc>
          <w:tcPr>
            <w:tcW w:w="10152" w:type="dxa"/>
            <w:tcBorders>
              <w:top w:val="single" w:sz="4" w:space="0" w:color="2F5496" w:themeColor="accent5" w:themeShade="BF"/>
              <w:left w:val="nil"/>
              <w:bottom w:val="single" w:sz="8" w:space="0" w:color="4472C4" w:themeColor="accent5"/>
              <w:right w:val="nil"/>
            </w:tcBorders>
          </w:tcPr>
          <w:p w14:paraId="0D3F12DB" w14:textId="77777777" w:rsidR="00162D7A" w:rsidRPr="00162D7A" w:rsidRDefault="00162D7A" w:rsidP="00162D7A">
            <w:pPr>
              <w:rPr>
                <w:color w:val="auto"/>
              </w:rPr>
            </w:pPr>
            <w:r w:rsidRPr="00162D7A">
              <w:rPr>
                <w:color w:val="auto"/>
              </w:rPr>
              <w:t>Evaluation Process: Evalu</w:t>
            </w:r>
            <w:r w:rsidR="00AD53C2">
              <w:rPr>
                <w:color w:val="auto"/>
              </w:rPr>
              <w:t>ation of programs by attendees.</w:t>
            </w:r>
          </w:p>
        </w:tc>
      </w:tr>
    </w:tbl>
    <w:p w14:paraId="209AA427" w14:textId="77777777" w:rsidR="00200D0A" w:rsidRDefault="00200D0A">
      <w:r>
        <w:br w:type="page"/>
      </w:r>
    </w:p>
    <w:p w14:paraId="67982530" w14:textId="77777777" w:rsidR="00200D0A" w:rsidRDefault="00200D0A" w:rsidP="00200D0A">
      <w:pPr>
        <w:pStyle w:val="Heading1"/>
      </w:pPr>
      <w:bookmarkStart w:id="50" w:name="_Development"/>
      <w:bookmarkStart w:id="51" w:name="_Toc479324445"/>
      <w:bookmarkEnd w:id="50"/>
      <w:r>
        <w:lastRenderedPageBreak/>
        <w:t>Development</w:t>
      </w:r>
      <w:bookmarkEnd w:id="51"/>
    </w:p>
    <w:p w14:paraId="52D7850B" w14:textId="77777777" w:rsidR="007D5C88" w:rsidRDefault="00FB14A8">
      <w:r>
        <w:t>In recognition of the critical role a sound development strategy plays in a successful ACB, the organization will focus on expanding its donor base with foundations, planned and major gifts, and the ACB Monthly Monetary Support (MMS) program. Additionally, ACB will launch an Advisory Council to provide subject matter expertise from outside leaders and organizations.</w:t>
      </w:r>
      <w:r w:rsidR="00162D7A">
        <w:t xml:space="preserve"> </w:t>
      </w:r>
    </w:p>
    <w:p w14:paraId="3117D256"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2" w:name="_Toc479324446"/>
      <w:r w:rsidRPr="007D5C88">
        <w:rPr>
          <w:rFonts w:eastAsiaTheme="minorEastAsia"/>
          <w:b/>
          <w:bCs/>
          <w:caps/>
          <w:color w:val="FFFFFF" w:themeColor="background1"/>
          <w:spacing w:val="15"/>
          <w:lang w:bidi="en-US"/>
        </w:rPr>
        <w:t>Goal</w:t>
      </w:r>
      <w:r w:rsidR="003967C0">
        <w:rPr>
          <w:rFonts w:eastAsiaTheme="minorEastAsia"/>
          <w:b/>
          <w:bCs/>
          <w:caps/>
          <w:color w:val="FFFFFF" w:themeColor="background1"/>
          <w:spacing w:val="15"/>
          <w:lang w:bidi="en-US"/>
        </w:rPr>
        <w:t xml:space="preserve"> 1</w:t>
      </w:r>
      <w:bookmarkEnd w:id="52"/>
    </w:p>
    <w:p w14:paraId="79ECF0D3" w14:textId="77777777" w:rsidR="007D5C88" w:rsidRPr="007D5C88" w:rsidRDefault="007D5C88" w:rsidP="007D5C88">
      <w:pPr>
        <w:spacing w:after="160" w:line="259" w:lineRule="auto"/>
      </w:pPr>
      <w:r w:rsidRPr="007D5C88">
        <w:t xml:space="preserve">Identify the focus area and goal/desired end result.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5123C3E9" w14:textId="77777777" w:rsidTr="002C18CE">
        <w:tc>
          <w:tcPr>
            <w:tcW w:w="10152" w:type="dxa"/>
          </w:tcPr>
          <w:p w14:paraId="11DFC8B7" w14:textId="77777777" w:rsidR="007D5C88" w:rsidRPr="007D5C88" w:rsidRDefault="007D5C88" w:rsidP="007D5C88">
            <w:pPr>
              <w:spacing w:after="160" w:line="259" w:lineRule="auto"/>
              <w:rPr>
                <w:color w:val="auto"/>
              </w:rPr>
            </w:pPr>
            <w:r w:rsidRPr="007D5C88">
              <w:rPr>
                <w:color w:val="auto"/>
              </w:rPr>
              <w:t>Focus: Development</w:t>
            </w:r>
          </w:p>
        </w:tc>
      </w:tr>
      <w:tr w:rsidR="007D5C88" w:rsidRPr="007D5C88" w14:paraId="2B7D1725" w14:textId="77777777" w:rsidTr="002C18CE">
        <w:tc>
          <w:tcPr>
            <w:tcW w:w="10152" w:type="dxa"/>
          </w:tcPr>
          <w:p w14:paraId="641F9AA8" w14:textId="77777777" w:rsidR="007D5C88" w:rsidRPr="007D5C88" w:rsidRDefault="007D5C88" w:rsidP="007D5C88">
            <w:pPr>
              <w:spacing w:after="160" w:line="259" w:lineRule="auto"/>
              <w:rPr>
                <w:color w:val="auto"/>
              </w:rPr>
            </w:pPr>
            <w:r w:rsidRPr="007D5C88">
              <w:rPr>
                <w:color w:val="auto"/>
              </w:rPr>
              <w:t>Goal/End Result: Develop 24 relationships with new foundations (i.e., corporate, family, and private foundations) and grow the number of individual donors by 15%.</w:t>
            </w:r>
          </w:p>
        </w:tc>
      </w:tr>
      <w:tr w:rsidR="007D5C88" w:rsidRPr="007D5C88" w14:paraId="4F30B2CA" w14:textId="77777777" w:rsidTr="002C18CE">
        <w:tc>
          <w:tcPr>
            <w:tcW w:w="10152" w:type="dxa"/>
          </w:tcPr>
          <w:p w14:paraId="78EDA06F" w14:textId="77777777" w:rsidR="007D5C88" w:rsidRPr="007D5C88" w:rsidRDefault="007D5C88" w:rsidP="007D5C88">
            <w:pPr>
              <w:spacing w:after="160" w:line="259" w:lineRule="auto"/>
              <w:rPr>
                <w:color w:val="auto"/>
              </w:rPr>
            </w:pPr>
            <w:r w:rsidRPr="007D5C88">
              <w:rPr>
                <w:color w:val="auto"/>
              </w:rPr>
              <w:t xml:space="preserve">Accountable Leader(s): Development Lead, ACB Director </w:t>
            </w:r>
          </w:p>
        </w:tc>
      </w:tr>
    </w:tbl>
    <w:p w14:paraId="1A47E1F3"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3" w:name="_Toc479324447"/>
      <w:r w:rsidRPr="007D5C88">
        <w:rPr>
          <w:rFonts w:eastAsiaTheme="minorEastAsia"/>
          <w:b/>
          <w:bCs/>
          <w:caps/>
          <w:color w:val="FFFFFF" w:themeColor="background1"/>
          <w:spacing w:val="15"/>
          <w:lang w:bidi="en-US"/>
        </w:rPr>
        <w:t>Actions</w:t>
      </w:r>
      <w:bookmarkEnd w:id="53"/>
    </w:p>
    <w:p w14:paraId="52B3F6B3" w14:textId="77777777" w:rsidR="007D5C88" w:rsidRPr="007D5C88" w:rsidRDefault="007D5C88" w:rsidP="007D5C88">
      <w:pPr>
        <w:spacing w:after="160" w:line="259" w:lineRule="auto"/>
      </w:pPr>
      <w:r w:rsidRPr="007D5C88">
        <w:t xml:space="preserve">Describe the actions, timeframe and the accountable leader. </w:t>
      </w:r>
    </w:p>
    <w:tbl>
      <w:tblPr>
        <w:tblStyle w:val="LightShading-Accent5"/>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7D5C88" w:rsidRPr="007D5C88" w14:paraId="2FB0B1C9" w14:textId="77777777" w:rsidTr="00562B1B">
        <w:trPr>
          <w:trHeight w:val="1285"/>
        </w:trPr>
        <w:tc>
          <w:tcPr>
            <w:tcW w:w="6948" w:type="dxa"/>
          </w:tcPr>
          <w:p w14:paraId="5D0C1F8C" w14:textId="52CF339A" w:rsidR="007D5C88" w:rsidRDefault="007D5C88" w:rsidP="00562B1B">
            <w:pPr>
              <w:rPr>
                <w:color w:val="auto"/>
              </w:rPr>
            </w:pPr>
            <w:r w:rsidRPr="00562B1B">
              <w:rPr>
                <w:color w:val="auto"/>
              </w:rPr>
              <w:t>Action 1: Research and identify both large and small foundations, with a focus on family foundations, in the Minneapolis, Minnesota</w:t>
            </w:r>
            <w:r w:rsidR="006403DD">
              <w:rPr>
                <w:color w:val="auto"/>
              </w:rPr>
              <w:t xml:space="preserve"> area</w:t>
            </w:r>
            <w:r w:rsidRPr="00562B1B">
              <w:rPr>
                <w:color w:val="auto"/>
              </w:rPr>
              <w:t xml:space="preserve"> to engage in development-related conversations.</w:t>
            </w:r>
          </w:p>
          <w:p w14:paraId="352314A1" w14:textId="77777777" w:rsidR="00562B1B" w:rsidRPr="00562B1B" w:rsidRDefault="00562B1B" w:rsidP="00562B1B">
            <w:pPr>
              <w:rPr>
                <w:color w:val="auto"/>
              </w:rPr>
            </w:pPr>
          </w:p>
          <w:p w14:paraId="1DDB2501" w14:textId="77777777" w:rsidR="007D5C88" w:rsidRPr="007D5C88" w:rsidRDefault="007D5C88" w:rsidP="00562B1B">
            <w:r w:rsidRPr="00562B1B">
              <w:rPr>
                <w:color w:val="auto"/>
              </w:rPr>
              <w:t>Timeframe: Calendar Year 2017</w:t>
            </w:r>
          </w:p>
        </w:tc>
        <w:tc>
          <w:tcPr>
            <w:tcW w:w="2502" w:type="dxa"/>
          </w:tcPr>
          <w:p w14:paraId="7B2759E5" w14:textId="77777777" w:rsidR="007D5C88" w:rsidRPr="007D5C88" w:rsidRDefault="007D5C88" w:rsidP="00562B1B">
            <w:pPr>
              <w:spacing w:after="160" w:line="259" w:lineRule="auto"/>
              <w:rPr>
                <w:color w:val="auto"/>
              </w:rPr>
            </w:pPr>
            <w:r w:rsidRPr="007D5C88">
              <w:rPr>
                <w:color w:val="auto"/>
              </w:rPr>
              <w:t>Accountable Leader(s): Jo Lynn Bailey-Page</w:t>
            </w:r>
          </w:p>
        </w:tc>
      </w:tr>
      <w:tr w:rsidR="007D5C88" w:rsidRPr="007D5C88" w14:paraId="2676B27F" w14:textId="77777777" w:rsidTr="008C665A">
        <w:trPr>
          <w:trHeight w:val="650"/>
        </w:trPr>
        <w:tc>
          <w:tcPr>
            <w:tcW w:w="6948" w:type="dxa"/>
          </w:tcPr>
          <w:p w14:paraId="28A12EC8" w14:textId="77777777" w:rsidR="007D5C88" w:rsidRPr="00562B1B" w:rsidRDefault="007D5C88" w:rsidP="00562B1B">
            <w:pPr>
              <w:rPr>
                <w:color w:val="auto"/>
              </w:rPr>
            </w:pPr>
            <w:r w:rsidRPr="00562B1B">
              <w:rPr>
                <w:color w:val="auto"/>
              </w:rPr>
              <w:t xml:space="preserve">Action 2: Research and identify both large and small foundations on the west coast of the United States to engage in development-related conversations and to increase ACB’s brand recognition. </w:t>
            </w:r>
          </w:p>
          <w:p w14:paraId="4A8C826D" w14:textId="77777777" w:rsidR="007D5C88" w:rsidRPr="00562B1B" w:rsidRDefault="007D5C88" w:rsidP="00562B1B">
            <w:pPr>
              <w:rPr>
                <w:color w:val="auto"/>
              </w:rPr>
            </w:pPr>
          </w:p>
          <w:p w14:paraId="0B746C4A" w14:textId="77777777" w:rsidR="007D5C88" w:rsidRPr="007D5C88" w:rsidRDefault="007D5C88" w:rsidP="00562B1B">
            <w:r w:rsidRPr="00562B1B">
              <w:rPr>
                <w:color w:val="auto"/>
              </w:rPr>
              <w:t>Timeframe: Calendar Year 2017</w:t>
            </w:r>
          </w:p>
        </w:tc>
        <w:tc>
          <w:tcPr>
            <w:tcW w:w="2502" w:type="dxa"/>
          </w:tcPr>
          <w:p w14:paraId="0C6AFA73" w14:textId="77777777" w:rsidR="007D5C88" w:rsidRPr="00562B1B" w:rsidRDefault="007D5C88" w:rsidP="00562B1B">
            <w:pPr>
              <w:rPr>
                <w:color w:val="auto"/>
              </w:rPr>
            </w:pPr>
            <w:r w:rsidRPr="00562B1B">
              <w:rPr>
                <w:color w:val="auto"/>
              </w:rPr>
              <w:t xml:space="preserve">Accountable Leader(s): </w:t>
            </w:r>
          </w:p>
          <w:p w14:paraId="7F16BDA7" w14:textId="77777777" w:rsidR="007D5C88" w:rsidRPr="007D5C88" w:rsidRDefault="007D5C88" w:rsidP="00562B1B">
            <w:r w:rsidRPr="00562B1B">
              <w:rPr>
                <w:color w:val="auto"/>
              </w:rPr>
              <w:t xml:space="preserve">Jo Lynn Bailey-Page </w:t>
            </w:r>
          </w:p>
        </w:tc>
      </w:tr>
      <w:tr w:rsidR="007D5C88" w:rsidRPr="007D5C88" w14:paraId="53CD303E" w14:textId="77777777" w:rsidTr="008C665A">
        <w:trPr>
          <w:trHeight w:val="650"/>
        </w:trPr>
        <w:tc>
          <w:tcPr>
            <w:tcW w:w="6948" w:type="dxa"/>
          </w:tcPr>
          <w:p w14:paraId="32AA6B4F" w14:textId="77777777" w:rsidR="007D5C88" w:rsidRPr="00562B1B" w:rsidRDefault="007D5C88" w:rsidP="00562B1B">
            <w:pPr>
              <w:rPr>
                <w:color w:val="auto"/>
              </w:rPr>
            </w:pPr>
            <w:r w:rsidRPr="00562B1B">
              <w:rPr>
                <w:color w:val="auto"/>
              </w:rPr>
              <w:t xml:space="preserve">Action 3: Research and identify corporations, such as Ford and Reader’s Digest, that could be potential donors to ACB. </w:t>
            </w:r>
          </w:p>
          <w:p w14:paraId="4EE37FE1" w14:textId="77777777" w:rsidR="007D5C88" w:rsidRPr="00562B1B" w:rsidRDefault="007D5C88" w:rsidP="00562B1B">
            <w:pPr>
              <w:rPr>
                <w:color w:val="auto"/>
              </w:rPr>
            </w:pPr>
          </w:p>
          <w:p w14:paraId="08ADADD6" w14:textId="77777777" w:rsidR="007D5C88" w:rsidRPr="00562B1B" w:rsidRDefault="007D5C88" w:rsidP="00562B1B">
            <w:pPr>
              <w:rPr>
                <w:color w:val="auto"/>
              </w:rPr>
            </w:pPr>
            <w:r w:rsidRPr="00562B1B">
              <w:rPr>
                <w:color w:val="auto"/>
              </w:rPr>
              <w:t>Timeframe: Calendar Year 2017</w:t>
            </w:r>
          </w:p>
        </w:tc>
        <w:tc>
          <w:tcPr>
            <w:tcW w:w="2502" w:type="dxa"/>
          </w:tcPr>
          <w:p w14:paraId="09F2AF15" w14:textId="77777777" w:rsidR="007D5C88" w:rsidRPr="00562B1B" w:rsidRDefault="007D5C88" w:rsidP="00562B1B">
            <w:pPr>
              <w:rPr>
                <w:color w:val="auto"/>
              </w:rPr>
            </w:pPr>
            <w:r w:rsidRPr="00562B1B">
              <w:rPr>
                <w:color w:val="auto"/>
              </w:rPr>
              <w:t xml:space="preserve">Accountable Leader(s): </w:t>
            </w:r>
          </w:p>
          <w:p w14:paraId="3E335EEB" w14:textId="77777777" w:rsidR="007D5C88" w:rsidRPr="00562B1B" w:rsidRDefault="007D5C88" w:rsidP="00562B1B">
            <w:pPr>
              <w:rPr>
                <w:color w:val="auto"/>
              </w:rPr>
            </w:pPr>
            <w:r w:rsidRPr="00562B1B">
              <w:rPr>
                <w:color w:val="auto"/>
              </w:rPr>
              <w:t xml:space="preserve">Jo Lynn Bailey-Page </w:t>
            </w:r>
          </w:p>
        </w:tc>
      </w:tr>
      <w:tr w:rsidR="007D5C88" w:rsidRPr="007D5C88" w14:paraId="56AE7A96" w14:textId="77777777" w:rsidTr="008C665A">
        <w:trPr>
          <w:trHeight w:val="650"/>
        </w:trPr>
        <w:tc>
          <w:tcPr>
            <w:tcW w:w="6948" w:type="dxa"/>
          </w:tcPr>
          <w:p w14:paraId="01C09052" w14:textId="77777777" w:rsidR="007D5C88" w:rsidRPr="00562B1B" w:rsidRDefault="007D5C88" w:rsidP="00562B1B">
            <w:pPr>
              <w:rPr>
                <w:color w:val="auto"/>
              </w:rPr>
            </w:pPr>
            <w:r w:rsidRPr="00562B1B">
              <w:rPr>
                <w:color w:val="auto"/>
              </w:rPr>
              <w:t xml:space="preserve">Action 4: Develop a plan to engage and leverage other ACB leaders (e.g., ACB President, former ACB President, </w:t>
            </w:r>
            <w:proofErr w:type="gramStart"/>
            <w:r w:rsidRPr="00562B1B">
              <w:rPr>
                <w:color w:val="auto"/>
              </w:rPr>
              <w:t>ACB</w:t>
            </w:r>
            <w:proofErr w:type="gramEnd"/>
            <w:r w:rsidRPr="00562B1B">
              <w:rPr>
                <w:color w:val="auto"/>
              </w:rPr>
              <w:t xml:space="preserve"> Board of Directors) in the development process that accounts for the geographic dispersion of ACB leaders and identifies those best qualified for the task. </w:t>
            </w:r>
          </w:p>
          <w:p w14:paraId="536D4C71" w14:textId="77777777" w:rsidR="007D5C88" w:rsidRPr="00562B1B" w:rsidRDefault="007D5C88" w:rsidP="00562B1B">
            <w:pPr>
              <w:rPr>
                <w:color w:val="auto"/>
              </w:rPr>
            </w:pPr>
          </w:p>
          <w:p w14:paraId="231A5CCD" w14:textId="77777777" w:rsidR="007D5C88" w:rsidRPr="00562B1B" w:rsidRDefault="007D5C88" w:rsidP="00562B1B">
            <w:pPr>
              <w:rPr>
                <w:color w:val="auto"/>
              </w:rPr>
            </w:pPr>
            <w:r w:rsidRPr="00562B1B">
              <w:rPr>
                <w:color w:val="auto"/>
              </w:rPr>
              <w:t xml:space="preserve">Timeframe: To be determined </w:t>
            </w:r>
          </w:p>
        </w:tc>
        <w:tc>
          <w:tcPr>
            <w:tcW w:w="2502" w:type="dxa"/>
          </w:tcPr>
          <w:p w14:paraId="4566F578" w14:textId="77777777" w:rsidR="007D5C88" w:rsidRPr="00562B1B" w:rsidRDefault="007D5C88" w:rsidP="00562B1B">
            <w:pPr>
              <w:rPr>
                <w:color w:val="auto"/>
              </w:rPr>
            </w:pPr>
            <w:r w:rsidRPr="00562B1B">
              <w:rPr>
                <w:color w:val="auto"/>
              </w:rPr>
              <w:t xml:space="preserve">Accountable Leader(s): </w:t>
            </w:r>
          </w:p>
          <w:p w14:paraId="19E3E3FF" w14:textId="679EB81D" w:rsidR="007D5C88" w:rsidRPr="00562B1B" w:rsidRDefault="007D5C88" w:rsidP="00562B1B">
            <w:pPr>
              <w:rPr>
                <w:color w:val="auto"/>
              </w:rPr>
            </w:pPr>
            <w:r w:rsidRPr="00562B1B">
              <w:rPr>
                <w:color w:val="auto"/>
              </w:rPr>
              <w:t>Development Lead, ACB</w:t>
            </w:r>
            <w:r w:rsidR="00E404CE">
              <w:rPr>
                <w:color w:val="auto"/>
              </w:rPr>
              <w:t xml:space="preserve"> Executive</w:t>
            </w:r>
            <w:r w:rsidRPr="00562B1B">
              <w:rPr>
                <w:color w:val="auto"/>
              </w:rPr>
              <w:t xml:space="preserve"> Director</w:t>
            </w:r>
          </w:p>
        </w:tc>
      </w:tr>
    </w:tbl>
    <w:p w14:paraId="7EA1BB3C"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4" w:name="_Toc479324448"/>
      <w:r w:rsidRPr="007D5C88">
        <w:rPr>
          <w:rFonts w:eastAsiaTheme="minorEastAsia"/>
          <w:b/>
          <w:bCs/>
          <w:caps/>
          <w:color w:val="FFFFFF" w:themeColor="background1"/>
          <w:spacing w:val="15"/>
          <w:lang w:bidi="en-US"/>
        </w:rPr>
        <w:t>REsources</w:t>
      </w:r>
      <w:bookmarkEnd w:id="54"/>
    </w:p>
    <w:p w14:paraId="1D98D879" w14:textId="77777777" w:rsidR="007D5C88" w:rsidRPr="007D5C88" w:rsidRDefault="007D5C88" w:rsidP="007D5C88">
      <w:pPr>
        <w:spacing w:after="160" w:line="259" w:lineRule="auto"/>
      </w:pPr>
      <w:r w:rsidRPr="007D5C88">
        <w:t xml:space="preserve">Describe the resources needed to be successful.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20EA6EEF" w14:textId="77777777" w:rsidTr="002C18CE">
        <w:tc>
          <w:tcPr>
            <w:tcW w:w="10152" w:type="dxa"/>
          </w:tcPr>
          <w:p w14:paraId="0BB54E30" w14:textId="100D54E7" w:rsidR="007D5C88" w:rsidRPr="007D5C88" w:rsidRDefault="007D5C88" w:rsidP="007D5C88">
            <w:pPr>
              <w:spacing w:after="160" w:line="259" w:lineRule="auto"/>
              <w:rPr>
                <w:color w:val="auto"/>
              </w:rPr>
            </w:pPr>
            <w:r w:rsidRPr="007D5C88">
              <w:rPr>
                <w:color w:val="auto"/>
              </w:rPr>
              <w:t>People: Development Lead, ACB</w:t>
            </w:r>
            <w:r w:rsidR="00E404CE">
              <w:rPr>
                <w:color w:val="auto"/>
              </w:rPr>
              <w:t xml:space="preserve"> Executive</w:t>
            </w:r>
            <w:r w:rsidRPr="007D5C88">
              <w:rPr>
                <w:color w:val="auto"/>
              </w:rPr>
              <w:t xml:space="preserve"> Director, Jo Lynn Bailey-Page</w:t>
            </w:r>
          </w:p>
          <w:p w14:paraId="45852BB4" w14:textId="77777777" w:rsidR="007D5C88" w:rsidRPr="007D5C88" w:rsidRDefault="007D5C88" w:rsidP="007D5C88">
            <w:pPr>
              <w:spacing w:after="160" w:line="259" w:lineRule="auto"/>
              <w:rPr>
                <w:color w:val="auto"/>
              </w:rPr>
            </w:pPr>
          </w:p>
        </w:tc>
      </w:tr>
      <w:tr w:rsidR="007D5C88" w:rsidRPr="007D5C88" w14:paraId="31289903" w14:textId="77777777" w:rsidTr="002C18CE">
        <w:tc>
          <w:tcPr>
            <w:tcW w:w="10152" w:type="dxa"/>
          </w:tcPr>
          <w:p w14:paraId="5CAE98CB" w14:textId="77777777" w:rsidR="007D5C88" w:rsidRPr="007D5C88" w:rsidRDefault="007D5C88" w:rsidP="007D5C88">
            <w:pPr>
              <w:spacing w:after="160" w:line="259" w:lineRule="auto"/>
              <w:rPr>
                <w:color w:val="auto"/>
              </w:rPr>
            </w:pPr>
            <w:r w:rsidRPr="007D5C88">
              <w:rPr>
                <w:color w:val="auto"/>
              </w:rPr>
              <w:lastRenderedPageBreak/>
              <w:t>Funds: Miscellaneous expenses related to research and outreach to fou</w:t>
            </w:r>
            <w:r w:rsidR="00562B1B">
              <w:rPr>
                <w:color w:val="auto"/>
              </w:rPr>
              <w:t>ndations and corporations – TBD</w:t>
            </w:r>
          </w:p>
        </w:tc>
      </w:tr>
      <w:tr w:rsidR="007D5C88" w:rsidRPr="007D5C88" w14:paraId="1CEC49A2" w14:textId="77777777" w:rsidTr="002C18CE">
        <w:tc>
          <w:tcPr>
            <w:tcW w:w="10152" w:type="dxa"/>
          </w:tcPr>
          <w:p w14:paraId="7D82C5D4" w14:textId="77777777" w:rsidR="007D5C88" w:rsidRPr="007D5C88" w:rsidRDefault="00562B1B" w:rsidP="007D5C88">
            <w:pPr>
              <w:spacing w:after="160" w:line="259" w:lineRule="auto"/>
              <w:rPr>
                <w:color w:val="auto"/>
              </w:rPr>
            </w:pPr>
            <w:r>
              <w:rPr>
                <w:color w:val="auto"/>
              </w:rPr>
              <w:t>Other: None</w:t>
            </w:r>
          </w:p>
        </w:tc>
      </w:tr>
    </w:tbl>
    <w:p w14:paraId="2FD189D2"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5" w:name="_Toc479324449"/>
      <w:r w:rsidRPr="007D5C88">
        <w:rPr>
          <w:rFonts w:eastAsiaTheme="minorEastAsia"/>
          <w:b/>
          <w:bCs/>
          <w:caps/>
          <w:color w:val="FFFFFF" w:themeColor="background1"/>
          <w:spacing w:val="15"/>
          <w:lang w:bidi="en-US"/>
        </w:rPr>
        <w:t>Success Measures</w:t>
      </w:r>
      <w:bookmarkEnd w:id="55"/>
    </w:p>
    <w:p w14:paraId="14A0F916" w14:textId="77777777" w:rsidR="007D5C88" w:rsidRPr="007D5C88" w:rsidRDefault="007D5C88" w:rsidP="007D5C88">
      <w:pPr>
        <w:spacing w:after="160" w:line="259" w:lineRule="auto"/>
      </w:pPr>
      <w:r w:rsidRPr="007D5C88">
        <w:t>Describe the ways you will identify evidence of success, and how you will measure progress overall.</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20B634A1" w14:textId="77777777" w:rsidTr="002C18CE">
        <w:tc>
          <w:tcPr>
            <w:tcW w:w="10152" w:type="dxa"/>
          </w:tcPr>
          <w:p w14:paraId="7E807284" w14:textId="49D934A4" w:rsidR="007D5C88" w:rsidRPr="007D5C88" w:rsidRDefault="007D5C88" w:rsidP="007D5C88">
            <w:pPr>
              <w:spacing w:after="160" w:line="259" w:lineRule="auto"/>
              <w:rPr>
                <w:color w:val="auto"/>
              </w:rPr>
            </w:pPr>
            <w:r w:rsidRPr="007D5C88">
              <w:rPr>
                <w:color w:val="auto"/>
              </w:rPr>
              <w:t xml:space="preserve">Evidence of Success: ACB will have developed 24 relationships with new foundations (i.e., corporate, family, and private foundations) and </w:t>
            </w:r>
            <w:r w:rsidR="002F5EDE">
              <w:rPr>
                <w:color w:val="auto"/>
              </w:rPr>
              <w:t xml:space="preserve">have </w:t>
            </w:r>
            <w:r w:rsidRPr="007D5C88">
              <w:rPr>
                <w:color w:val="auto"/>
              </w:rPr>
              <w:t>grow</w:t>
            </w:r>
            <w:r w:rsidR="002F5EDE">
              <w:rPr>
                <w:color w:val="auto"/>
              </w:rPr>
              <w:t>n</w:t>
            </w:r>
            <w:r w:rsidRPr="007D5C88">
              <w:rPr>
                <w:color w:val="auto"/>
              </w:rPr>
              <w:t xml:space="preserve"> the number of individua</w:t>
            </w:r>
            <w:r w:rsidR="00562B1B">
              <w:rPr>
                <w:color w:val="auto"/>
              </w:rPr>
              <w:t>l donors by 15% year over year.</w:t>
            </w:r>
          </w:p>
        </w:tc>
      </w:tr>
      <w:tr w:rsidR="007D5C88" w:rsidRPr="007D5C88" w14:paraId="72D51CAB" w14:textId="77777777" w:rsidTr="002C18CE">
        <w:tc>
          <w:tcPr>
            <w:tcW w:w="10152" w:type="dxa"/>
          </w:tcPr>
          <w:p w14:paraId="090DD5F0" w14:textId="5FF7B554" w:rsidR="007D5C88" w:rsidRPr="007D5C88" w:rsidRDefault="007D5C88" w:rsidP="00562B1B">
            <w:pPr>
              <w:spacing w:after="160" w:line="259" w:lineRule="auto"/>
              <w:rPr>
                <w:color w:val="auto"/>
              </w:rPr>
            </w:pPr>
            <w:r w:rsidRPr="007D5C88">
              <w:rPr>
                <w:color w:val="auto"/>
              </w:rPr>
              <w:t xml:space="preserve">Evaluation Process: The Development </w:t>
            </w:r>
            <w:r w:rsidR="00562B1B">
              <w:rPr>
                <w:color w:val="auto"/>
              </w:rPr>
              <w:t>team</w:t>
            </w:r>
            <w:r w:rsidRPr="007D5C88">
              <w:rPr>
                <w:color w:val="auto"/>
              </w:rPr>
              <w:t xml:space="preserve"> will work with ACB’s Finance Office, Minneapolis, to measure growth in individual donors and existing foundation donors. The Team will rely on the Development Director to confirm the establishment of n</w:t>
            </w:r>
            <w:r w:rsidR="00562B1B">
              <w:rPr>
                <w:color w:val="auto"/>
              </w:rPr>
              <w:t>ew relations</w:t>
            </w:r>
            <w:r w:rsidR="00210D82">
              <w:rPr>
                <w:color w:val="auto"/>
              </w:rPr>
              <w:t>hips</w:t>
            </w:r>
            <w:r w:rsidR="00562B1B">
              <w:rPr>
                <w:color w:val="auto"/>
              </w:rPr>
              <w:t xml:space="preserve"> with foundations. </w:t>
            </w:r>
          </w:p>
        </w:tc>
      </w:tr>
    </w:tbl>
    <w:p w14:paraId="74B9CD12" w14:textId="77777777" w:rsidR="007D5C88" w:rsidRDefault="007D5C88" w:rsidP="009C13A5"/>
    <w:p w14:paraId="16FD1C9C" w14:textId="77777777" w:rsidR="007D5C88" w:rsidRDefault="007D5C88">
      <w:r>
        <w:br w:type="page"/>
      </w:r>
    </w:p>
    <w:p w14:paraId="073F43E6"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6" w:name="_Toc479324450"/>
      <w:r w:rsidRPr="007D5C88">
        <w:rPr>
          <w:rFonts w:eastAsiaTheme="minorEastAsia"/>
          <w:b/>
          <w:bCs/>
          <w:caps/>
          <w:color w:val="FFFFFF" w:themeColor="background1"/>
          <w:spacing w:val="15"/>
          <w:lang w:bidi="en-US"/>
        </w:rPr>
        <w:lastRenderedPageBreak/>
        <w:t>Goal</w:t>
      </w:r>
      <w:r w:rsidR="003967C0">
        <w:rPr>
          <w:rFonts w:eastAsiaTheme="minorEastAsia"/>
          <w:b/>
          <w:bCs/>
          <w:caps/>
          <w:color w:val="FFFFFF" w:themeColor="background1"/>
          <w:spacing w:val="15"/>
          <w:lang w:bidi="en-US"/>
        </w:rPr>
        <w:t xml:space="preserve"> 2</w:t>
      </w:r>
      <w:bookmarkEnd w:id="56"/>
    </w:p>
    <w:p w14:paraId="211C7D03" w14:textId="77777777" w:rsidR="007D5C88" w:rsidRPr="007D5C88" w:rsidRDefault="007D5C88" w:rsidP="007D5C88">
      <w:pPr>
        <w:spacing w:after="160" w:line="259" w:lineRule="auto"/>
      </w:pPr>
      <w:r w:rsidRPr="007D5C88">
        <w:t xml:space="preserve">Identify the focus area and goal/desired end result.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70F1082B" w14:textId="77777777" w:rsidTr="002C18CE">
        <w:tc>
          <w:tcPr>
            <w:tcW w:w="10152" w:type="dxa"/>
          </w:tcPr>
          <w:p w14:paraId="5CF4A73E" w14:textId="77777777" w:rsidR="007D5C88" w:rsidRPr="007D5C88" w:rsidRDefault="007D5C88" w:rsidP="007D5C88">
            <w:pPr>
              <w:rPr>
                <w:color w:val="auto"/>
              </w:rPr>
            </w:pPr>
            <w:r w:rsidRPr="007D5C88">
              <w:rPr>
                <w:color w:val="auto"/>
              </w:rPr>
              <w:t xml:space="preserve">Focus: Development </w:t>
            </w:r>
          </w:p>
          <w:p w14:paraId="30C0D67B" w14:textId="77777777" w:rsidR="007D5C88" w:rsidRPr="007D5C88" w:rsidRDefault="007D5C88" w:rsidP="007D5C88">
            <w:pPr>
              <w:rPr>
                <w:color w:val="auto"/>
              </w:rPr>
            </w:pPr>
          </w:p>
        </w:tc>
      </w:tr>
      <w:tr w:rsidR="007D5C88" w:rsidRPr="007D5C88" w14:paraId="48FBF0AE" w14:textId="77777777" w:rsidTr="002C18CE">
        <w:tc>
          <w:tcPr>
            <w:tcW w:w="10152" w:type="dxa"/>
          </w:tcPr>
          <w:p w14:paraId="69D35181" w14:textId="77777777" w:rsidR="007D5C88" w:rsidRPr="007D5C88" w:rsidRDefault="007D5C88" w:rsidP="007D5C88">
            <w:pPr>
              <w:rPr>
                <w:color w:val="auto"/>
              </w:rPr>
            </w:pPr>
            <w:r w:rsidRPr="007D5C88">
              <w:rPr>
                <w:color w:val="auto"/>
              </w:rPr>
              <w:t xml:space="preserve">Goal/End Result: Finalize and implement the ACB Advisory Council Strategy, including the development of supporting resources (e.g., Council Charter, ACB Information Packet) and the identification of potential Advisory Council Members. </w:t>
            </w:r>
          </w:p>
          <w:p w14:paraId="6AEAB3AD" w14:textId="77777777" w:rsidR="007D5C88" w:rsidRPr="007D5C88" w:rsidRDefault="007D5C88" w:rsidP="007D5C88">
            <w:pPr>
              <w:rPr>
                <w:color w:val="auto"/>
              </w:rPr>
            </w:pPr>
          </w:p>
        </w:tc>
      </w:tr>
      <w:tr w:rsidR="007D5C88" w:rsidRPr="007D5C88" w14:paraId="1B2CE6BF" w14:textId="77777777" w:rsidTr="002C18CE">
        <w:tc>
          <w:tcPr>
            <w:tcW w:w="10152" w:type="dxa"/>
          </w:tcPr>
          <w:p w14:paraId="044D0E5E" w14:textId="77777777" w:rsidR="007D5C88" w:rsidRPr="007D5C88" w:rsidRDefault="007D5C88" w:rsidP="007D5C88">
            <w:pPr>
              <w:rPr>
                <w:color w:val="auto"/>
              </w:rPr>
            </w:pPr>
            <w:r w:rsidRPr="007D5C88">
              <w:rPr>
                <w:color w:val="auto"/>
              </w:rPr>
              <w:t>Accountable Leader(s): Advisory Council Strategy Chair, ACB Executive Director, ACB Development Director</w:t>
            </w:r>
          </w:p>
        </w:tc>
      </w:tr>
    </w:tbl>
    <w:p w14:paraId="249CE283"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7" w:name="_Toc479324451"/>
      <w:r w:rsidRPr="007D5C88">
        <w:rPr>
          <w:rFonts w:eastAsiaTheme="minorEastAsia"/>
          <w:b/>
          <w:bCs/>
          <w:caps/>
          <w:color w:val="FFFFFF" w:themeColor="background1"/>
          <w:spacing w:val="15"/>
          <w:lang w:bidi="en-US"/>
        </w:rPr>
        <w:t>Actions</w:t>
      </w:r>
      <w:bookmarkEnd w:id="57"/>
    </w:p>
    <w:p w14:paraId="31AA8D1D" w14:textId="77777777" w:rsidR="007D5C88" w:rsidRPr="007D5C88" w:rsidRDefault="007D5C88" w:rsidP="007D5C88">
      <w:pPr>
        <w:spacing w:after="160" w:line="259" w:lineRule="auto"/>
      </w:pPr>
      <w:r w:rsidRPr="007D5C88">
        <w:t xml:space="preserve">Describe the actions, timeframe and the accountable leader. </w:t>
      </w:r>
    </w:p>
    <w:tbl>
      <w:tblPr>
        <w:tblStyle w:val="LightShading-Accent5"/>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7D5C88" w:rsidRPr="007D5C88" w14:paraId="14FEE529" w14:textId="77777777" w:rsidTr="007D5C88">
        <w:trPr>
          <w:trHeight w:val="652"/>
        </w:trPr>
        <w:tc>
          <w:tcPr>
            <w:tcW w:w="6948" w:type="dxa"/>
          </w:tcPr>
          <w:p w14:paraId="76F45CFC" w14:textId="77777777" w:rsidR="007D5C88" w:rsidRPr="007D5C88" w:rsidRDefault="007D5C88" w:rsidP="007D5C88">
            <w:pPr>
              <w:rPr>
                <w:color w:val="auto"/>
              </w:rPr>
            </w:pPr>
            <w:r w:rsidRPr="007D5C88">
              <w:rPr>
                <w:color w:val="auto"/>
              </w:rPr>
              <w:t xml:space="preserve">Action 1: Develop the Advisory Council Charter, including, but not limited to, operating rules, roles and responsibilities, ACB staff involvement, Council governance, and Council structure. </w:t>
            </w:r>
          </w:p>
          <w:p w14:paraId="17A02C61" w14:textId="77777777" w:rsidR="007D5C88" w:rsidRPr="007D5C88" w:rsidRDefault="007D5C88" w:rsidP="007D5C88">
            <w:pPr>
              <w:rPr>
                <w:color w:val="auto"/>
              </w:rPr>
            </w:pPr>
          </w:p>
          <w:p w14:paraId="76D35063" w14:textId="77777777" w:rsidR="007D5C88" w:rsidRPr="007D5C88" w:rsidRDefault="002E6B7C" w:rsidP="007D5C88">
            <w:pPr>
              <w:rPr>
                <w:color w:val="auto"/>
              </w:rPr>
            </w:pPr>
            <w:r>
              <w:rPr>
                <w:color w:val="auto"/>
              </w:rPr>
              <w:t>Timeframe: April to</w:t>
            </w:r>
            <w:r w:rsidR="007D5C88" w:rsidRPr="007D5C88">
              <w:rPr>
                <w:color w:val="auto"/>
              </w:rPr>
              <w:t xml:space="preserve"> May 2017</w:t>
            </w:r>
          </w:p>
        </w:tc>
        <w:tc>
          <w:tcPr>
            <w:tcW w:w="2502" w:type="dxa"/>
          </w:tcPr>
          <w:p w14:paraId="23BFED4A" w14:textId="77777777" w:rsidR="007D5C88" w:rsidRPr="007D5C88" w:rsidRDefault="007D5C88" w:rsidP="007D5C88">
            <w:pPr>
              <w:rPr>
                <w:color w:val="auto"/>
              </w:rPr>
            </w:pPr>
            <w:r w:rsidRPr="007D5C88">
              <w:rPr>
                <w:color w:val="auto"/>
              </w:rPr>
              <w:t>Accountable Leader(s): Advisory Council Strategy Chair, Development Action Planning Team</w:t>
            </w:r>
          </w:p>
        </w:tc>
      </w:tr>
      <w:tr w:rsidR="007D5C88" w:rsidRPr="007D5C88" w14:paraId="4A2FFFF0" w14:textId="77777777" w:rsidTr="007D5C88">
        <w:trPr>
          <w:trHeight w:val="650"/>
        </w:trPr>
        <w:tc>
          <w:tcPr>
            <w:tcW w:w="6948" w:type="dxa"/>
          </w:tcPr>
          <w:p w14:paraId="11AA0EFE" w14:textId="77777777" w:rsidR="007D5C88" w:rsidRPr="007D5C88" w:rsidRDefault="007D5C88" w:rsidP="007D5C88">
            <w:pPr>
              <w:rPr>
                <w:color w:val="auto"/>
              </w:rPr>
            </w:pPr>
            <w:r w:rsidRPr="007D5C88">
              <w:rPr>
                <w:color w:val="auto"/>
              </w:rPr>
              <w:t xml:space="preserve">Action 2: Identify the potential positions on the Advisory Council (e.g., a fundraising focused role, a marketing and communications focused role), develop associated position descriptions for each role, and determine desired team/subcommittee structure. </w:t>
            </w:r>
          </w:p>
          <w:p w14:paraId="440DE97C" w14:textId="77777777" w:rsidR="007D5C88" w:rsidRPr="007D5C88" w:rsidRDefault="007D5C88" w:rsidP="007D5C88">
            <w:pPr>
              <w:rPr>
                <w:color w:val="auto"/>
              </w:rPr>
            </w:pPr>
          </w:p>
          <w:p w14:paraId="64C31143" w14:textId="77777777" w:rsidR="007D5C88" w:rsidRPr="007D5C88" w:rsidRDefault="002E6B7C" w:rsidP="007D5C88">
            <w:pPr>
              <w:rPr>
                <w:color w:val="auto"/>
              </w:rPr>
            </w:pPr>
            <w:r>
              <w:rPr>
                <w:color w:val="auto"/>
              </w:rPr>
              <w:t>Timeframe: April to</w:t>
            </w:r>
            <w:r w:rsidR="007D5C88" w:rsidRPr="007D5C88">
              <w:rPr>
                <w:color w:val="auto"/>
              </w:rPr>
              <w:t xml:space="preserve"> May 2017 </w:t>
            </w:r>
          </w:p>
        </w:tc>
        <w:tc>
          <w:tcPr>
            <w:tcW w:w="2502" w:type="dxa"/>
          </w:tcPr>
          <w:p w14:paraId="2A7A21AA" w14:textId="77777777" w:rsidR="007D5C88" w:rsidRPr="007D5C88" w:rsidRDefault="007D5C88" w:rsidP="007D5C88">
            <w:pPr>
              <w:rPr>
                <w:color w:val="auto"/>
              </w:rPr>
            </w:pPr>
            <w:r w:rsidRPr="007D5C88">
              <w:rPr>
                <w:color w:val="auto"/>
              </w:rPr>
              <w:t>Accountable Leader(s): Advisory Council Strategy Chair, Development Action Planning Team</w:t>
            </w:r>
          </w:p>
          <w:p w14:paraId="2A6A46EF" w14:textId="77777777" w:rsidR="007D5C88" w:rsidRPr="007D5C88" w:rsidRDefault="007D5C88" w:rsidP="007D5C88">
            <w:pPr>
              <w:rPr>
                <w:color w:val="auto"/>
              </w:rPr>
            </w:pPr>
          </w:p>
        </w:tc>
      </w:tr>
      <w:tr w:rsidR="007D5C88" w:rsidRPr="007D5C88" w14:paraId="1E21DDE1" w14:textId="77777777" w:rsidTr="007D5C88">
        <w:trPr>
          <w:trHeight w:val="650"/>
        </w:trPr>
        <w:tc>
          <w:tcPr>
            <w:tcW w:w="6948" w:type="dxa"/>
          </w:tcPr>
          <w:p w14:paraId="2E7A6E1C" w14:textId="77777777" w:rsidR="007D5C88" w:rsidRPr="007D5C88" w:rsidRDefault="007D5C88" w:rsidP="007D5C88">
            <w:pPr>
              <w:rPr>
                <w:color w:val="auto"/>
              </w:rPr>
            </w:pPr>
            <w:r w:rsidRPr="007D5C88">
              <w:rPr>
                <w:color w:val="auto"/>
              </w:rPr>
              <w:t>Action 3: Conduct a meeting with the ACB Executive Director and ACB President to review, and set expectations for, all materials and objectives related to the ACB Advisory Council.</w:t>
            </w:r>
          </w:p>
          <w:p w14:paraId="29DEEC6F" w14:textId="77777777" w:rsidR="007D5C88" w:rsidRPr="007D5C88" w:rsidRDefault="007D5C88" w:rsidP="007D5C88">
            <w:pPr>
              <w:rPr>
                <w:color w:val="auto"/>
              </w:rPr>
            </w:pPr>
          </w:p>
          <w:p w14:paraId="68212401" w14:textId="77777777" w:rsidR="007D5C88" w:rsidRPr="007D5C88" w:rsidRDefault="007D5C88" w:rsidP="007D5C88">
            <w:pPr>
              <w:rPr>
                <w:color w:val="auto"/>
              </w:rPr>
            </w:pPr>
            <w:r w:rsidRPr="007D5C88">
              <w:rPr>
                <w:color w:val="auto"/>
              </w:rPr>
              <w:t>Timeframe: May 2017</w:t>
            </w:r>
          </w:p>
        </w:tc>
        <w:tc>
          <w:tcPr>
            <w:tcW w:w="2502" w:type="dxa"/>
          </w:tcPr>
          <w:p w14:paraId="5A6F37B8" w14:textId="77777777" w:rsidR="007D5C88" w:rsidRPr="007D5C88" w:rsidRDefault="007D5C88" w:rsidP="007D5C88">
            <w:pPr>
              <w:rPr>
                <w:color w:val="auto"/>
              </w:rPr>
            </w:pPr>
            <w:r w:rsidRPr="007D5C88">
              <w:rPr>
                <w:color w:val="auto"/>
              </w:rPr>
              <w:t>Accountable Leader(s): Advisory Council Strategy Chair, Development Action Planning Team</w:t>
            </w:r>
          </w:p>
          <w:p w14:paraId="77B96342" w14:textId="77777777" w:rsidR="007D5C88" w:rsidRPr="007D5C88" w:rsidRDefault="007D5C88" w:rsidP="007D5C88">
            <w:pPr>
              <w:rPr>
                <w:color w:val="auto"/>
              </w:rPr>
            </w:pPr>
          </w:p>
        </w:tc>
      </w:tr>
      <w:tr w:rsidR="007D5C88" w:rsidRPr="007D5C88" w14:paraId="2BB48219" w14:textId="77777777" w:rsidTr="007D5C88">
        <w:trPr>
          <w:trHeight w:val="650"/>
        </w:trPr>
        <w:tc>
          <w:tcPr>
            <w:tcW w:w="6948" w:type="dxa"/>
          </w:tcPr>
          <w:p w14:paraId="1449C0CE" w14:textId="77777777" w:rsidR="007D5C88" w:rsidRPr="007D5C88" w:rsidRDefault="007D5C88" w:rsidP="007D5C88">
            <w:pPr>
              <w:rPr>
                <w:color w:val="auto"/>
              </w:rPr>
            </w:pPr>
            <w:r w:rsidRPr="007D5C88">
              <w:rPr>
                <w:color w:val="auto"/>
              </w:rPr>
              <w:t xml:space="preserve">Action 4: Develop a brief (i.e., 1-2 pages) document outlining the expectations of Council members that will be shared with potential members to provide them insight into what will be expected of them. </w:t>
            </w:r>
          </w:p>
          <w:p w14:paraId="6C765DEC" w14:textId="77777777" w:rsidR="007D5C88" w:rsidRPr="007D5C88" w:rsidRDefault="007D5C88" w:rsidP="007D5C88">
            <w:pPr>
              <w:rPr>
                <w:color w:val="auto"/>
              </w:rPr>
            </w:pPr>
          </w:p>
          <w:p w14:paraId="13FE24B1" w14:textId="77777777" w:rsidR="007D5C88" w:rsidRPr="007D5C88" w:rsidRDefault="002E6B7C" w:rsidP="002E6B7C">
            <w:pPr>
              <w:rPr>
                <w:color w:val="auto"/>
              </w:rPr>
            </w:pPr>
            <w:r>
              <w:rPr>
                <w:color w:val="auto"/>
              </w:rPr>
              <w:t xml:space="preserve">Timeframe: No later than June </w:t>
            </w:r>
            <w:r w:rsidR="007D5C88" w:rsidRPr="007D5C88">
              <w:rPr>
                <w:color w:val="auto"/>
              </w:rPr>
              <w:t>2017</w:t>
            </w:r>
          </w:p>
        </w:tc>
        <w:tc>
          <w:tcPr>
            <w:tcW w:w="2502" w:type="dxa"/>
          </w:tcPr>
          <w:p w14:paraId="17D25AD1" w14:textId="77777777" w:rsidR="007D5C88" w:rsidRPr="007D5C88" w:rsidRDefault="007D5C88" w:rsidP="007D5C88">
            <w:pPr>
              <w:rPr>
                <w:color w:val="auto"/>
              </w:rPr>
            </w:pPr>
            <w:r w:rsidRPr="007D5C88">
              <w:rPr>
                <w:color w:val="auto"/>
              </w:rPr>
              <w:t>Accountable Leader(s): Advisory Council Strategy Chair, Development Action Planning Team BD</w:t>
            </w:r>
          </w:p>
          <w:p w14:paraId="7BF2C675" w14:textId="77777777" w:rsidR="007D5C88" w:rsidRPr="007D5C88" w:rsidRDefault="007D5C88" w:rsidP="007D5C88">
            <w:pPr>
              <w:rPr>
                <w:color w:val="auto"/>
              </w:rPr>
            </w:pPr>
          </w:p>
        </w:tc>
      </w:tr>
      <w:tr w:rsidR="007D5C88" w:rsidRPr="007D5C88" w14:paraId="43ED7432" w14:textId="77777777" w:rsidTr="007D5C88">
        <w:trPr>
          <w:trHeight w:val="650"/>
        </w:trPr>
        <w:tc>
          <w:tcPr>
            <w:tcW w:w="6948" w:type="dxa"/>
          </w:tcPr>
          <w:p w14:paraId="46EFBBD8" w14:textId="77777777" w:rsidR="007D5C88" w:rsidRPr="007D5C88" w:rsidRDefault="007D5C88" w:rsidP="007D5C88">
            <w:pPr>
              <w:rPr>
                <w:color w:val="auto"/>
              </w:rPr>
            </w:pPr>
            <w:r w:rsidRPr="007D5C88">
              <w:rPr>
                <w:color w:val="auto"/>
              </w:rPr>
              <w:t>Action 5: Develop, or refine an existing, ACB Information Packet</w:t>
            </w:r>
            <w:r w:rsidR="00162D7A">
              <w:rPr>
                <w:color w:val="auto"/>
              </w:rPr>
              <w:t xml:space="preserve"> </w:t>
            </w:r>
            <w:r w:rsidRPr="007D5C88">
              <w:rPr>
                <w:color w:val="auto"/>
              </w:rPr>
              <w:t>to describe who ACB is, what the organization’s mission is, and to provide other relevant background information (e.g., ACB Strategic Plan, ACB Annual Report) to potential Council members in print and digital formats.</w:t>
            </w:r>
          </w:p>
          <w:p w14:paraId="7606213C" w14:textId="77777777" w:rsidR="007D5C88" w:rsidRPr="007D5C88" w:rsidRDefault="007D5C88" w:rsidP="007D5C88">
            <w:pPr>
              <w:rPr>
                <w:color w:val="auto"/>
              </w:rPr>
            </w:pPr>
          </w:p>
          <w:p w14:paraId="6435FDD8" w14:textId="77777777" w:rsidR="007D5C88" w:rsidRPr="007D5C88" w:rsidRDefault="007D5C88" w:rsidP="007D5C88">
            <w:pPr>
              <w:rPr>
                <w:color w:val="auto"/>
              </w:rPr>
            </w:pPr>
            <w:r w:rsidRPr="007D5C88">
              <w:rPr>
                <w:color w:val="auto"/>
              </w:rPr>
              <w:t>T</w:t>
            </w:r>
            <w:r w:rsidR="002E6B7C">
              <w:rPr>
                <w:color w:val="auto"/>
              </w:rPr>
              <w:t>imeframe: No later than June</w:t>
            </w:r>
            <w:r w:rsidRPr="007D5C88">
              <w:rPr>
                <w:color w:val="auto"/>
              </w:rPr>
              <w:t xml:space="preserve"> 2017</w:t>
            </w:r>
          </w:p>
        </w:tc>
        <w:tc>
          <w:tcPr>
            <w:tcW w:w="2502" w:type="dxa"/>
          </w:tcPr>
          <w:p w14:paraId="06583BD6" w14:textId="77777777" w:rsidR="007D5C88" w:rsidRPr="007D5C88" w:rsidRDefault="007D5C88" w:rsidP="007D5C88">
            <w:pPr>
              <w:rPr>
                <w:color w:val="auto"/>
              </w:rPr>
            </w:pPr>
            <w:r w:rsidRPr="007D5C88">
              <w:rPr>
                <w:color w:val="auto"/>
              </w:rPr>
              <w:t>Accountable Leader(s): Advisory Council Strategy Chair, Development Action Planning Team</w:t>
            </w:r>
          </w:p>
          <w:p w14:paraId="01FC3798" w14:textId="77777777" w:rsidR="007D5C88" w:rsidRPr="007D5C88" w:rsidRDefault="007D5C88" w:rsidP="007D5C88">
            <w:pPr>
              <w:rPr>
                <w:color w:val="auto"/>
              </w:rPr>
            </w:pPr>
          </w:p>
        </w:tc>
      </w:tr>
      <w:tr w:rsidR="007D5C88" w:rsidRPr="007D5C88" w14:paraId="106169D3" w14:textId="77777777" w:rsidTr="007D5C88">
        <w:trPr>
          <w:trHeight w:val="650"/>
        </w:trPr>
        <w:tc>
          <w:tcPr>
            <w:tcW w:w="6948" w:type="dxa"/>
          </w:tcPr>
          <w:p w14:paraId="078F81EE" w14:textId="77777777" w:rsidR="007D5C88" w:rsidRPr="007D5C88" w:rsidRDefault="007D5C88" w:rsidP="007D5C88">
            <w:pPr>
              <w:rPr>
                <w:color w:val="auto"/>
              </w:rPr>
            </w:pPr>
            <w:r w:rsidRPr="007D5C88">
              <w:rPr>
                <w:color w:val="auto"/>
              </w:rPr>
              <w:t>Action 6: Identify and recruit Advisory Council members whose characteristics align with the position descriptions and overall Advisory Council objectives.</w:t>
            </w:r>
          </w:p>
          <w:p w14:paraId="277830D3" w14:textId="77777777" w:rsidR="007D5C88" w:rsidRPr="007D5C88" w:rsidRDefault="007D5C88" w:rsidP="007D5C88">
            <w:pPr>
              <w:rPr>
                <w:color w:val="auto"/>
              </w:rPr>
            </w:pPr>
          </w:p>
          <w:p w14:paraId="48F5CC51" w14:textId="77777777" w:rsidR="007D5C88" w:rsidRPr="007D5C88" w:rsidRDefault="007D5C88" w:rsidP="007D5C88">
            <w:pPr>
              <w:rPr>
                <w:color w:val="auto"/>
              </w:rPr>
            </w:pPr>
            <w:r w:rsidRPr="007D5C88">
              <w:rPr>
                <w:color w:val="auto"/>
              </w:rPr>
              <w:t>Tim</w:t>
            </w:r>
            <w:r w:rsidR="002E6B7C">
              <w:rPr>
                <w:color w:val="auto"/>
              </w:rPr>
              <w:t>eframe: No later than August</w:t>
            </w:r>
            <w:r w:rsidRPr="007D5C88">
              <w:rPr>
                <w:color w:val="auto"/>
              </w:rPr>
              <w:t xml:space="preserve"> 2017</w:t>
            </w:r>
          </w:p>
        </w:tc>
        <w:tc>
          <w:tcPr>
            <w:tcW w:w="2502" w:type="dxa"/>
          </w:tcPr>
          <w:p w14:paraId="18AC2C13" w14:textId="77777777" w:rsidR="007D5C88" w:rsidRPr="007D5C88" w:rsidRDefault="007D5C88" w:rsidP="007D5C88">
            <w:pPr>
              <w:rPr>
                <w:color w:val="auto"/>
              </w:rPr>
            </w:pPr>
            <w:r w:rsidRPr="007D5C88">
              <w:rPr>
                <w:color w:val="auto"/>
              </w:rPr>
              <w:t>Accountable Leader(s): Advisory Council Strategy Chair, Development Action Planning Team</w:t>
            </w:r>
          </w:p>
          <w:p w14:paraId="202396EB" w14:textId="77777777" w:rsidR="007D5C88" w:rsidRPr="007D5C88" w:rsidRDefault="007D5C88" w:rsidP="007D5C88">
            <w:pPr>
              <w:rPr>
                <w:color w:val="auto"/>
              </w:rPr>
            </w:pPr>
          </w:p>
        </w:tc>
      </w:tr>
      <w:tr w:rsidR="007D5C88" w:rsidRPr="007D5C88" w14:paraId="0F515773" w14:textId="77777777" w:rsidTr="007D5C88">
        <w:trPr>
          <w:trHeight w:val="650"/>
        </w:trPr>
        <w:tc>
          <w:tcPr>
            <w:tcW w:w="6948" w:type="dxa"/>
          </w:tcPr>
          <w:p w14:paraId="04257CD4" w14:textId="621CE0D8" w:rsidR="007D5C88" w:rsidRPr="007D5C88" w:rsidRDefault="007D5C88" w:rsidP="007D5C88">
            <w:pPr>
              <w:rPr>
                <w:color w:val="auto"/>
              </w:rPr>
            </w:pPr>
            <w:r w:rsidRPr="007D5C88">
              <w:rPr>
                <w:color w:val="auto"/>
              </w:rPr>
              <w:lastRenderedPageBreak/>
              <w:t>Action 7: Officially launch the ACB Advisory Council, conduct member onboarding (e.g., meeting with Executive Director and/or Board President)</w:t>
            </w:r>
            <w:r w:rsidR="0046383B">
              <w:rPr>
                <w:color w:val="auto"/>
              </w:rPr>
              <w:t>,</w:t>
            </w:r>
            <w:r w:rsidRPr="007D5C88">
              <w:rPr>
                <w:color w:val="auto"/>
              </w:rPr>
              <w:t xml:space="preserve"> and hold the first Advisory Council meeting.</w:t>
            </w:r>
          </w:p>
          <w:p w14:paraId="2D3274D5" w14:textId="77777777" w:rsidR="007D5C88" w:rsidRPr="007D5C88" w:rsidRDefault="007D5C88" w:rsidP="007D5C88">
            <w:pPr>
              <w:rPr>
                <w:color w:val="auto"/>
              </w:rPr>
            </w:pPr>
          </w:p>
          <w:p w14:paraId="03B8E27A" w14:textId="77777777" w:rsidR="007D5C88" w:rsidRPr="007D5C88" w:rsidRDefault="007D5C88" w:rsidP="007D5C88">
            <w:pPr>
              <w:rPr>
                <w:color w:val="auto"/>
              </w:rPr>
            </w:pPr>
            <w:r w:rsidRPr="007D5C88">
              <w:rPr>
                <w:color w:val="auto"/>
              </w:rPr>
              <w:t>Timef</w:t>
            </w:r>
            <w:r w:rsidR="002E6B7C">
              <w:rPr>
                <w:color w:val="auto"/>
              </w:rPr>
              <w:t xml:space="preserve">rame: No later than October </w:t>
            </w:r>
            <w:r w:rsidRPr="007D5C88">
              <w:rPr>
                <w:color w:val="auto"/>
              </w:rPr>
              <w:t>2017</w:t>
            </w:r>
          </w:p>
        </w:tc>
        <w:tc>
          <w:tcPr>
            <w:tcW w:w="2502" w:type="dxa"/>
          </w:tcPr>
          <w:p w14:paraId="66D526A7" w14:textId="77777777" w:rsidR="007D5C88" w:rsidRPr="007D5C88" w:rsidRDefault="007D5C88" w:rsidP="007D5C88">
            <w:pPr>
              <w:rPr>
                <w:color w:val="auto"/>
              </w:rPr>
            </w:pPr>
            <w:r w:rsidRPr="007D5C88">
              <w:rPr>
                <w:color w:val="auto"/>
              </w:rPr>
              <w:t>Accountable Leader(s): Advisory Council Strategy Chair, Development Action Planning Team</w:t>
            </w:r>
          </w:p>
          <w:p w14:paraId="1A38C7AF" w14:textId="77777777" w:rsidR="007D5C88" w:rsidRPr="007D5C88" w:rsidRDefault="007D5C88" w:rsidP="007D5C88">
            <w:pPr>
              <w:rPr>
                <w:color w:val="auto"/>
              </w:rPr>
            </w:pPr>
          </w:p>
        </w:tc>
      </w:tr>
    </w:tbl>
    <w:p w14:paraId="3E948635"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8" w:name="_Toc479324452"/>
      <w:r w:rsidRPr="007D5C88">
        <w:rPr>
          <w:rFonts w:eastAsiaTheme="minorEastAsia"/>
          <w:b/>
          <w:bCs/>
          <w:caps/>
          <w:color w:val="FFFFFF" w:themeColor="background1"/>
          <w:spacing w:val="15"/>
          <w:lang w:bidi="en-US"/>
        </w:rPr>
        <w:t>REsources</w:t>
      </w:r>
      <w:bookmarkEnd w:id="58"/>
    </w:p>
    <w:p w14:paraId="62ED7844" w14:textId="77777777" w:rsidR="007D5C88" w:rsidRPr="007D5C88" w:rsidRDefault="007D5C88" w:rsidP="007D5C88">
      <w:pPr>
        <w:spacing w:after="160" w:line="259" w:lineRule="auto"/>
      </w:pPr>
      <w:r w:rsidRPr="007D5C88">
        <w:t xml:space="preserve">Describe the resources needed to be successful.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15EBE6D7" w14:textId="77777777" w:rsidTr="002C18CE">
        <w:tc>
          <w:tcPr>
            <w:tcW w:w="10152" w:type="dxa"/>
          </w:tcPr>
          <w:p w14:paraId="4B2BC0D0" w14:textId="77777777" w:rsidR="007D5C88" w:rsidRDefault="007D5C88" w:rsidP="007D5C88">
            <w:pPr>
              <w:rPr>
                <w:color w:val="auto"/>
              </w:rPr>
            </w:pPr>
            <w:r w:rsidRPr="007D5C88">
              <w:rPr>
                <w:color w:val="auto"/>
              </w:rPr>
              <w:t xml:space="preserve">People: Advisory Council Strategy Chair, ACB Executive Director, ACB Development Director, ACB Development Action Planning Team members </w:t>
            </w:r>
          </w:p>
          <w:p w14:paraId="6890CBEB" w14:textId="77777777" w:rsidR="002E6B7C" w:rsidRPr="007D5C88" w:rsidRDefault="002E6B7C" w:rsidP="007D5C88">
            <w:pPr>
              <w:rPr>
                <w:color w:val="auto"/>
              </w:rPr>
            </w:pPr>
          </w:p>
        </w:tc>
      </w:tr>
      <w:tr w:rsidR="007D5C88" w:rsidRPr="007D5C88" w14:paraId="06FB19E5" w14:textId="77777777" w:rsidTr="002C18CE">
        <w:tc>
          <w:tcPr>
            <w:tcW w:w="10152" w:type="dxa"/>
          </w:tcPr>
          <w:p w14:paraId="1603923C" w14:textId="77777777" w:rsidR="007D5C88" w:rsidRPr="007D5C88" w:rsidRDefault="007D5C88" w:rsidP="007D5C88">
            <w:pPr>
              <w:rPr>
                <w:color w:val="auto"/>
              </w:rPr>
            </w:pPr>
            <w:r w:rsidRPr="007D5C88">
              <w:rPr>
                <w:color w:val="auto"/>
              </w:rPr>
              <w:t>Funds: Miscellaneous expenses related to standing up the ACB Advisory Council – TBD</w:t>
            </w:r>
          </w:p>
          <w:p w14:paraId="220DD041" w14:textId="77777777" w:rsidR="007D5C88" w:rsidRPr="007D5C88" w:rsidRDefault="007D5C88" w:rsidP="007D5C88">
            <w:pPr>
              <w:rPr>
                <w:color w:val="auto"/>
              </w:rPr>
            </w:pPr>
          </w:p>
        </w:tc>
      </w:tr>
      <w:tr w:rsidR="007D5C88" w:rsidRPr="007D5C88" w14:paraId="4F8EEC2A" w14:textId="77777777" w:rsidTr="002C18CE">
        <w:tc>
          <w:tcPr>
            <w:tcW w:w="10152" w:type="dxa"/>
          </w:tcPr>
          <w:p w14:paraId="6A1D1638" w14:textId="77777777" w:rsidR="007D5C88" w:rsidRPr="007D5C88" w:rsidRDefault="007D5C88" w:rsidP="007D5C88">
            <w:pPr>
              <w:rPr>
                <w:color w:val="auto"/>
              </w:rPr>
            </w:pPr>
            <w:r w:rsidRPr="007D5C88">
              <w:rPr>
                <w:color w:val="auto"/>
              </w:rPr>
              <w:t>Other: None</w:t>
            </w:r>
          </w:p>
          <w:p w14:paraId="78EA4CBD" w14:textId="77777777" w:rsidR="007D5C88" w:rsidRPr="007D5C88" w:rsidRDefault="007D5C88" w:rsidP="007D5C88">
            <w:pPr>
              <w:rPr>
                <w:color w:val="auto"/>
              </w:rPr>
            </w:pPr>
          </w:p>
        </w:tc>
      </w:tr>
    </w:tbl>
    <w:p w14:paraId="3906EAB0"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59" w:name="_Toc479324453"/>
      <w:r w:rsidRPr="007D5C88">
        <w:rPr>
          <w:rFonts w:eastAsiaTheme="minorEastAsia"/>
          <w:b/>
          <w:bCs/>
          <w:caps/>
          <w:color w:val="FFFFFF" w:themeColor="background1"/>
          <w:spacing w:val="15"/>
          <w:lang w:bidi="en-US"/>
        </w:rPr>
        <w:t>Success Measures</w:t>
      </w:r>
      <w:bookmarkEnd w:id="59"/>
    </w:p>
    <w:p w14:paraId="59663D33" w14:textId="77777777" w:rsidR="007D5C88" w:rsidRPr="007D5C88" w:rsidRDefault="007D5C88" w:rsidP="007D5C88">
      <w:pPr>
        <w:spacing w:after="160" w:line="259" w:lineRule="auto"/>
      </w:pPr>
      <w:r w:rsidRPr="007D5C88">
        <w:t>Describe the ways you will identify evidence of success, and how you will measure progress overall.</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4B8ED257" w14:textId="77777777" w:rsidTr="002C18CE">
        <w:tc>
          <w:tcPr>
            <w:tcW w:w="10152" w:type="dxa"/>
          </w:tcPr>
          <w:p w14:paraId="4246B082" w14:textId="77777777" w:rsidR="007D5C88" w:rsidRPr="007D5C88" w:rsidRDefault="007D5C88" w:rsidP="007D5C88">
            <w:pPr>
              <w:rPr>
                <w:color w:val="auto"/>
              </w:rPr>
            </w:pPr>
            <w:r w:rsidRPr="007D5C88">
              <w:rPr>
                <w:color w:val="auto"/>
              </w:rPr>
              <w:t>Evidence of Success: ACB will launch the Advisory Council, including a complete package of supporting documentation (e.g., Council Charter, Council Overview one-pager, position descriptions) and buy-in from both the ACB President and ACB Executive Director.</w:t>
            </w:r>
            <w:r w:rsidR="00162D7A">
              <w:rPr>
                <w:color w:val="auto"/>
              </w:rPr>
              <w:t xml:space="preserve"> </w:t>
            </w:r>
          </w:p>
          <w:p w14:paraId="2CEE430B" w14:textId="77777777" w:rsidR="007D5C88" w:rsidRPr="007D5C88" w:rsidRDefault="007D5C88" w:rsidP="007D5C88">
            <w:pPr>
              <w:rPr>
                <w:color w:val="auto"/>
              </w:rPr>
            </w:pPr>
          </w:p>
        </w:tc>
      </w:tr>
      <w:tr w:rsidR="007D5C88" w:rsidRPr="007D5C88" w14:paraId="3CC06775" w14:textId="77777777" w:rsidTr="002C18CE">
        <w:tc>
          <w:tcPr>
            <w:tcW w:w="10152" w:type="dxa"/>
          </w:tcPr>
          <w:p w14:paraId="4128292D" w14:textId="77777777" w:rsidR="007D5C88" w:rsidRPr="007D5C88" w:rsidRDefault="007D5C88" w:rsidP="007D5C88">
            <w:pPr>
              <w:rPr>
                <w:color w:val="auto"/>
              </w:rPr>
            </w:pPr>
            <w:r w:rsidRPr="007D5C88">
              <w:rPr>
                <w:color w:val="auto"/>
              </w:rPr>
              <w:t>Evaluation Process: The ACB President and ACB Executive Director will evaluate the supporting documentation for the Advisory Council and determine that the Advis</w:t>
            </w:r>
            <w:r w:rsidR="009D02B2">
              <w:rPr>
                <w:color w:val="auto"/>
              </w:rPr>
              <w:t xml:space="preserve">ory Council has been launched. </w:t>
            </w:r>
          </w:p>
        </w:tc>
      </w:tr>
    </w:tbl>
    <w:p w14:paraId="3C4DD19D" w14:textId="77777777" w:rsidR="007D5C88" w:rsidRDefault="007D5C88" w:rsidP="009C13A5"/>
    <w:p w14:paraId="106F5346" w14:textId="77777777" w:rsidR="007D5C88" w:rsidRDefault="007D5C88">
      <w:r>
        <w:br w:type="page"/>
      </w:r>
    </w:p>
    <w:p w14:paraId="19DA52BD"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0" w:name="_Toc479324454"/>
      <w:r w:rsidRPr="007D5C88">
        <w:rPr>
          <w:rFonts w:eastAsiaTheme="minorEastAsia"/>
          <w:b/>
          <w:bCs/>
          <w:caps/>
          <w:color w:val="FFFFFF" w:themeColor="background1"/>
          <w:spacing w:val="15"/>
          <w:lang w:bidi="en-US"/>
        </w:rPr>
        <w:lastRenderedPageBreak/>
        <w:t>Goal</w:t>
      </w:r>
      <w:r w:rsidR="00EB4430">
        <w:rPr>
          <w:rFonts w:eastAsiaTheme="minorEastAsia"/>
          <w:b/>
          <w:bCs/>
          <w:caps/>
          <w:color w:val="FFFFFF" w:themeColor="background1"/>
          <w:spacing w:val="15"/>
          <w:lang w:bidi="en-US"/>
        </w:rPr>
        <w:t xml:space="preserve"> 3</w:t>
      </w:r>
      <w:bookmarkEnd w:id="60"/>
    </w:p>
    <w:p w14:paraId="67A4D9E0" w14:textId="77777777" w:rsidR="007D5C88" w:rsidRPr="007D5C88" w:rsidRDefault="007D5C88" w:rsidP="007D5C88">
      <w:pPr>
        <w:spacing w:after="160" w:line="259" w:lineRule="auto"/>
      </w:pPr>
      <w:r w:rsidRPr="007D5C88">
        <w:t xml:space="preserve">Identify the focus area and goal/desired end result.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7C9A5EA4" w14:textId="77777777" w:rsidTr="002C18CE">
        <w:tc>
          <w:tcPr>
            <w:tcW w:w="10152" w:type="dxa"/>
          </w:tcPr>
          <w:p w14:paraId="3A474F93" w14:textId="77777777" w:rsidR="007D5C88" w:rsidRPr="007D5C88" w:rsidRDefault="007D5C88" w:rsidP="007D5C88">
            <w:pPr>
              <w:rPr>
                <w:color w:val="auto"/>
              </w:rPr>
            </w:pPr>
            <w:r w:rsidRPr="007D5C88">
              <w:rPr>
                <w:color w:val="auto"/>
              </w:rPr>
              <w:t xml:space="preserve">Focus: Development </w:t>
            </w:r>
          </w:p>
          <w:p w14:paraId="5CC49524" w14:textId="77777777" w:rsidR="007D5C88" w:rsidRPr="007D5C88" w:rsidRDefault="007D5C88" w:rsidP="007D5C88">
            <w:pPr>
              <w:rPr>
                <w:color w:val="auto"/>
              </w:rPr>
            </w:pPr>
          </w:p>
        </w:tc>
      </w:tr>
      <w:tr w:rsidR="007D5C88" w:rsidRPr="007D5C88" w14:paraId="6F6C472B" w14:textId="77777777" w:rsidTr="002C18CE">
        <w:tc>
          <w:tcPr>
            <w:tcW w:w="10152" w:type="dxa"/>
          </w:tcPr>
          <w:p w14:paraId="492DAE3E" w14:textId="77777777" w:rsidR="007D5C88" w:rsidRPr="007D5C88" w:rsidRDefault="007D5C88" w:rsidP="007D5C88">
            <w:pPr>
              <w:rPr>
                <w:color w:val="auto"/>
              </w:rPr>
            </w:pPr>
            <w:r w:rsidRPr="007D5C88">
              <w:rPr>
                <w:color w:val="auto"/>
              </w:rPr>
              <w:t>Goal/End Result: Expand the MMS by at least 20 new participants and expand the Planned and Major Gifts Programs to include the addition of at least 10 new donors, the hosting of at least two “Get Acquainted” meetings, the publishing of at least three articles related to planned giving, and the briefing of 25 affiliates, including six in person, on the MMS program.</w:t>
            </w:r>
          </w:p>
          <w:p w14:paraId="78825351" w14:textId="77777777" w:rsidR="007D5C88" w:rsidRPr="007D5C88" w:rsidRDefault="007D5C88" w:rsidP="007D5C88">
            <w:pPr>
              <w:rPr>
                <w:color w:val="auto"/>
              </w:rPr>
            </w:pPr>
          </w:p>
          <w:p w14:paraId="3AC33F9D" w14:textId="77777777" w:rsidR="007D5C88" w:rsidRPr="007D5C88" w:rsidRDefault="007D5C88" w:rsidP="007D5C88">
            <w:pPr>
              <w:rPr>
                <w:color w:val="auto"/>
              </w:rPr>
            </w:pPr>
          </w:p>
        </w:tc>
      </w:tr>
      <w:tr w:rsidR="007D5C88" w:rsidRPr="007D5C88" w14:paraId="1B1517A4" w14:textId="77777777" w:rsidTr="002C18CE">
        <w:tc>
          <w:tcPr>
            <w:tcW w:w="10152" w:type="dxa"/>
          </w:tcPr>
          <w:p w14:paraId="27F3345C" w14:textId="77777777" w:rsidR="007D5C88" w:rsidRPr="007D5C88" w:rsidRDefault="007D5C88" w:rsidP="007D5C88">
            <w:pPr>
              <w:rPr>
                <w:color w:val="auto"/>
              </w:rPr>
            </w:pPr>
            <w:r w:rsidRPr="007D5C88">
              <w:rPr>
                <w:color w:val="auto"/>
              </w:rPr>
              <w:t xml:space="preserve">Accountable Leader(s): Development Director, ACB Executive Director </w:t>
            </w:r>
          </w:p>
          <w:p w14:paraId="382C6B17" w14:textId="77777777" w:rsidR="007D5C88" w:rsidRPr="007D5C88" w:rsidRDefault="007D5C88" w:rsidP="007D5C88">
            <w:pPr>
              <w:rPr>
                <w:color w:val="auto"/>
              </w:rPr>
            </w:pPr>
          </w:p>
        </w:tc>
      </w:tr>
    </w:tbl>
    <w:p w14:paraId="1338B098"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1" w:name="_Toc479324455"/>
      <w:r w:rsidRPr="007D5C88">
        <w:rPr>
          <w:rFonts w:eastAsiaTheme="minorEastAsia"/>
          <w:b/>
          <w:bCs/>
          <w:caps/>
          <w:color w:val="FFFFFF" w:themeColor="background1"/>
          <w:spacing w:val="15"/>
          <w:lang w:bidi="en-US"/>
        </w:rPr>
        <w:t>Actions</w:t>
      </w:r>
      <w:bookmarkEnd w:id="61"/>
    </w:p>
    <w:p w14:paraId="00DB6BAC" w14:textId="77777777" w:rsidR="007D5C88" w:rsidRPr="007D5C88" w:rsidRDefault="007D5C88" w:rsidP="007D5C88">
      <w:pPr>
        <w:spacing w:after="160" w:line="259" w:lineRule="auto"/>
      </w:pPr>
      <w:r w:rsidRPr="007D5C88">
        <w:t xml:space="preserve">Describe the actions, timeframe and the accountable leader. </w:t>
      </w:r>
    </w:p>
    <w:tbl>
      <w:tblPr>
        <w:tblStyle w:val="LightShading-Accent5"/>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7D5C88" w:rsidRPr="007D5C88" w14:paraId="0A6114DE" w14:textId="77777777" w:rsidTr="008C665A">
        <w:trPr>
          <w:trHeight w:val="652"/>
        </w:trPr>
        <w:tc>
          <w:tcPr>
            <w:tcW w:w="6948" w:type="dxa"/>
          </w:tcPr>
          <w:p w14:paraId="7CBE5EA7" w14:textId="77777777" w:rsidR="007D5C88" w:rsidRPr="007D5C88" w:rsidRDefault="007D5C88" w:rsidP="007D5C88">
            <w:pPr>
              <w:rPr>
                <w:color w:val="auto"/>
              </w:rPr>
            </w:pPr>
            <w:r w:rsidRPr="007D5C88">
              <w:rPr>
                <w:color w:val="auto"/>
              </w:rPr>
              <w:t>Action 1: Hold “Get Acquainted” meetings for potential planned and major gift donors, including at least 10 total participants across both meetings.</w:t>
            </w:r>
          </w:p>
          <w:p w14:paraId="2E421D36" w14:textId="77777777" w:rsidR="007D5C88" w:rsidRPr="007D5C88" w:rsidRDefault="007D5C88" w:rsidP="007D5C88">
            <w:pPr>
              <w:rPr>
                <w:color w:val="auto"/>
              </w:rPr>
            </w:pPr>
          </w:p>
          <w:p w14:paraId="39677F41" w14:textId="5B2C6C7C" w:rsidR="007D5C88" w:rsidRPr="007D5C88" w:rsidRDefault="001C7B67" w:rsidP="007D5C88">
            <w:pPr>
              <w:rPr>
                <w:color w:val="auto"/>
              </w:rPr>
            </w:pPr>
            <w:r>
              <w:rPr>
                <w:color w:val="auto"/>
              </w:rPr>
              <w:t>Timeframe: Calendar Y</w:t>
            </w:r>
            <w:r w:rsidR="007D5C88" w:rsidRPr="007D5C88">
              <w:rPr>
                <w:color w:val="auto"/>
              </w:rPr>
              <w:t>ear 2017</w:t>
            </w:r>
          </w:p>
        </w:tc>
        <w:tc>
          <w:tcPr>
            <w:tcW w:w="2502" w:type="dxa"/>
          </w:tcPr>
          <w:p w14:paraId="5289A3E6" w14:textId="77777777" w:rsidR="007D5C88" w:rsidRPr="007D5C88" w:rsidRDefault="007D5C88" w:rsidP="007D5C88">
            <w:pPr>
              <w:rPr>
                <w:color w:val="auto"/>
              </w:rPr>
            </w:pPr>
            <w:r w:rsidRPr="007D5C88">
              <w:rPr>
                <w:color w:val="auto"/>
              </w:rPr>
              <w:t>Accountable Leader(s): Development Director, ACB Executive Director</w:t>
            </w:r>
          </w:p>
          <w:p w14:paraId="05618CBE" w14:textId="77777777" w:rsidR="007D5C88" w:rsidRPr="007D5C88" w:rsidRDefault="007D5C88" w:rsidP="007D5C88">
            <w:pPr>
              <w:rPr>
                <w:color w:val="auto"/>
              </w:rPr>
            </w:pPr>
          </w:p>
        </w:tc>
      </w:tr>
      <w:tr w:rsidR="007D5C88" w:rsidRPr="007D5C88" w14:paraId="4514B63B" w14:textId="77777777" w:rsidTr="008C665A">
        <w:trPr>
          <w:trHeight w:val="650"/>
        </w:trPr>
        <w:tc>
          <w:tcPr>
            <w:tcW w:w="6948" w:type="dxa"/>
            <w:tcBorders>
              <w:bottom w:val="single" w:sz="4" w:space="0" w:color="2F5496" w:themeColor="accent5" w:themeShade="BF"/>
            </w:tcBorders>
          </w:tcPr>
          <w:p w14:paraId="496A32D5" w14:textId="77777777" w:rsidR="007D5C88" w:rsidRPr="007D5C88" w:rsidRDefault="007D5C88" w:rsidP="007D5C88">
            <w:pPr>
              <w:rPr>
                <w:color w:val="auto"/>
              </w:rPr>
            </w:pPr>
            <w:r w:rsidRPr="007D5C88">
              <w:rPr>
                <w:color w:val="auto"/>
              </w:rPr>
              <w:t xml:space="preserve">Action 2: Identify individuals to write an article (e.g., testimonial) for the Braille Forum and/or Inside ACB and include at least three articles related to planned giving. </w:t>
            </w:r>
          </w:p>
          <w:p w14:paraId="0A2CF956" w14:textId="77777777" w:rsidR="007D5C88" w:rsidRPr="007D5C88" w:rsidRDefault="007D5C88" w:rsidP="007D5C88">
            <w:pPr>
              <w:rPr>
                <w:color w:val="auto"/>
              </w:rPr>
            </w:pPr>
          </w:p>
          <w:p w14:paraId="7A66178E" w14:textId="17060712" w:rsidR="007D5C88" w:rsidRPr="007D5C88" w:rsidRDefault="001C7B67" w:rsidP="007D5C88">
            <w:pPr>
              <w:rPr>
                <w:color w:val="auto"/>
              </w:rPr>
            </w:pPr>
            <w:r>
              <w:rPr>
                <w:color w:val="auto"/>
              </w:rPr>
              <w:t>Timeframe: Calendar Y</w:t>
            </w:r>
            <w:r w:rsidR="007D5C88" w:rsidRPr="007D5C88">
              <w:rPr>
                <w:color w:val="auto"/>
              </w:rPr>
              <w:t>ear 2017</w:t>
            </w:r>
          </w:p>
        </w:tc>
        <w:tc>
          <w:tcPr>
            <w:tcW w:w="2502" w:type="dxa"/>
          </w:tcPr>
          <w:p w14:paraId="39A28F15" w14:textId="77777777" w:rsidR="007D5C88" w:rsidRPr="007D5C88" w:rsidRDefault="007D5C88" w:rsidP="007D5C88">
            <w:pPr>
              <w:rPr>
                <w:color w:val="auto"/>
              </w:rPr>
            </w:pPr>
            <w:r w:rsidRPr="007D5C88">
              <w:rPr>
                <w:color w:val="auto"/>
              </w:rPr>
              <w:t xml:space="preserve">Accountable Leader(s): </w:t>
            </w:r>
          </w:p>
          <w:p w14:paraId="2C57F312" w14:textId="77777777" w:rsidR="007D5C88" w:rsidRPr="007D5C88" w:rsidRDefault="007D5C88" w:rsidP="007D5C88">
            <w:pPr>
              <w:rPr>
                <w:color w:val="auto"/>
              </w:rPr>
            </w:pPr>
            <w:r w:rsidRPr="007D5C88">
              <w:rPr>
                <w:color w:val="auto"/>
              </w:rPr>
              <w:t xml:space="preserve">Development Director </w:t>
            </w:r>
          </w:p>
        </w:tc>
      </w:tr>
      <w:tr w:rsidR="007D5C88" w:rsidRPr="007D5C88" w14:paraId="1FDB007B" w14:textId="77777777" w:rsidTr="008C665A">
        <w:trPr>
          <w:trHeight w:val="650"/>
        </w:trPr>
        <w:tc>
          <w:tcPr>
            <w:tcW w:w="6948" w:type="dxa"/>
            <w:tcBorders>
              <w:top w:val="single" w:sz="4" w:space="0" w:color="2F5496" w:themeColor="accent5" w:themeShade="BF"/>
              <w:bottom w:val="single" w:sz="4" w:space="0" w:color="2F5496" w:themeColor="accent5" w:themeShade="BF"/>
            </w:tcBorders>
          </w:tcPr>
          <w:p w14:paraId="469FD438" w14:textId="77777777" w:rsidR="007D5C88" w:rsidRPr="007D5C88" w:rsidRDefault="007D5C88" w:rsidP="007D5C88">
            <w:pPr>
              <w:rPr>
                <w:color w:val="auto"/>
              </w:rPr>
            </w:pPr>
            <w:r w:rsidRPr="007D5C88">
              <w:rPr>
                <w:color w:val="auto"/>
              </w:rPr>
              <w:t>Action 3: Identify attorneys, estate planners, financial planners, or organizations (e.g., Washington Lawyers Committee) who could influence donors to gift to ACB.</w:t>
            </w:r>
            <w:r w:rsidR="00162D7A">
              <w:rPr>
                <w:color w:val="auto"/>
              </w:rPr>
              <w:t xml:space="preserve"> </w:t>
            </w:r>
          </w:p>
          <w:p w14:paraId="7C9D3990" w14:textId="77777777" w:rsidR="007D5C88" w:rsidRPr="007D5C88" w:rsidRDefault="007D5C88" w:rsidP="007D5C88">
            <w:pPr>
              <w:rPr>
                <w:color w:val="auto"/>
              </w:rPr>
            </w:pPr>
          </w:p>
          <w:p w14:paraId="36B6459F" w14:textId="779644CC" w:rsidR="007D5C88" w:rsidRPr="007D5C88" w:rsidRDefault="001C7B67" w:rsidP="007D5C88">
            <w:pPr>
              <w:rPr>
                <w:color w:val="auto"/>
              </w:rPr>
            </w:pPr>
            <w:r>
              <w:rPr>
                <w:color w:val="auto"/>
              </w:rPr>
              <w:t>Timeframe: Calendar Y</w:t>
            </w:r>
            <w:r w:rsidR="007D5C88" w:rsidRPr="007D5C88">
              <w:rPr>
                <w:color w:val="auto"/>
              </w:rPr>
              <w:t>ear 2017</w:t>
            </w:r>
          </w:p>
        </w:tc>
        <w:tc>
          <w:tcPr>
            <w:tcW w:w="2502" w:type="dxa"/>
          </w:tcPr>
          <w:p w14:paraId="0999A56E" w14:textId="77777777" w:rsidR="007D5C88" w:rsidRPr="007D5C88" w:rsidRDefault="007D5C88" w:rsidP="007D5C88">
            <w:pPr>
              <w:rPr>
                <w:color w:val="auto"/>
              </w:rPr>
            </w:pPr>
            <w:r w:rsidRPr="007D5C88">
              <w:rPr>
                <w:color w:val="auto"/>
              </w:rPr>
              <w:t xml:space="preserve">Accountable Leader(s): </w:t>
            </w:r>
          </w:p>
          <w:p w14:paraId="666C1712" w14:textId="77777777" w:rsidR="007D5C88" w:rsidRPr="007D5C88" w:rsidRDefault="007D5C88" w:rsidP="007D5C88">
            <w:pPr>
              <w:rPr>
                <w:color w:val="auto"/>
              </w:rPr>
            </w:pPr>
            <w:r w:rsidRPr="007D5C88">
              <w:rPr>
                <w:color w:val="auto"/>
              </w:rPr>
              <w:t>Development Director, ACB Executive Director</w:t>
            </w:r>
          </w:p>
          <w:p w14:paraId="5BBDEA86" w14:textId="77777777" w:rsidR="007D5C88" w:rsidRPr="007D5C88" w:rsidRDefault="007D5C88" w:rsidP="007D5C88">
            <w:pPr>
              <w:rPr>
                <w:color w:val="auto"/>
              </w:rPr>
            </w:pPr>
          </w:p>
        </w:tc>
      </w:tr>
      <w:tr w:rsidR="007D5C88" w:rsidRPr="007D5C88" w14:paraId="6F12B4C0" w14:textId="77777777" w:rsidTr="008C665A">
        <w:trPr>
          <w:trHeight w:val="650"/>
        </w:trPr>
        <w:tc>
          <w:tcPr>
            <w:tcW w:w="6948" w:type="dxa"/>
            <w:tcBorders>
              <w:top w:val="single" w:sz="4" w:space="0" w:color="2F5496" w:themeColor="accent5" w:themeShade="BF"/>
              <w:bottom w:val="single" w:sz="4" w:space="0" w:color="auto"/>
            </w:tcBorders>
          </w:tcPr>
          <w:p w14:paraId="2FAE3471" w14:textId="77777777" w:rsidR="007D5C88" w:rsidRPr="007D5C88" w:rsidRDefault="007D5C88" w:rsidP="007D5C88">
            <w:pPr>
              <w:rPr>
                <w:color w:val="auto"/>
              </w:rPr>
            </w:pPr>
            <w:r w:rsidRPr="007D5C88">
              <w:rPr>
                <w:color w:val="auto"/>
              </w:rPr>
              <w:t>Action 4: Conduct an MMS education campaign to raise awareness of the program and the benefits for state affiliates. The campaign will include:</w:t>
            </w:r>
          </w:p>
          <w:p w14:paraId="491EB103" w14:textId="77777777" w:rsidR="007D5C88" w:rsidRPr="007D5C88" w:rsidRDefault="007D5C88" w:rsidP="007D5C88">
            <w:pPr>
              <w:numPr>
                <w:ilvl w:val="0"/>
                <w:numId w:val="2"/>
              </w:numPr>
              <w:contextualSpacing/>
              <w:rPr>
                <w:color w:val="auto"/>
              </w:rPr>
            </w:pPr>
            <w:r w:rsidRPr="007D5C88">
              <w:rPr>
                <w:color w:val="auto"/>
              </w:rPr>
              <w:t>A one page information sheet, including FAQs and rebuttals to common push backs</w:t>
            </w:r>
          </w:p>
          <w:p w14:paraId="39799163" w14:textId="77777777" w:rsidR="007D5C88" w:rsidRPr="007D5C88" w:rsidRDefault="007D5C88" w:rsidP="007D5C88">
            <w:pPr>
              <w:numPr>
                <w:ilvl w:val="0"/>
                <w:numId w:val="2"/>
              </w:numPr>
              <w:contextualSpacing/>
              <w:rPr>
                <w:color w:val="auto"/>
              </w:rPr>
            </w:pPr>
            <w:r w:rsidRPr="007D5C88">
              <w:rPr>
                <w:color w:val="auto"/>
              </w:rPr>
              <w:t xml:space="preserve">ACB Board of Directors Talking Points </w:t>
            </w:r>
          </w:p>
          <w:p w14:paraId="07CB5FE1" w14:textId="77777777" w:rsidR="007D5C88" w:rsidRPr="007D5C88" w:rsidRDefault="007D5C88" w:rsidP="007D5C88">
            <w:pPr>
              <w:numPr>
                <w:ilvl w:val="0"/>
                <w:numId w:val="2"/>
              </w:numPr>
              <w:contextualSpacing/>
              <w:rPr>
                <w:color w:val="auto"/>
              </w:rPr>
            </w:pPr>
            <w:r w:rsidRPr="007D5C88">
              <w:rPr>
                <w:color w:val="auto"/>
              </w:rPr>
              <w:t xml:space="preserve">ACB board members presenting at state conventions </w:t>
            </w:r>
          </w:p>
          <w:p w14:paraId="2029F735" w14:textId="77777777" w:rsidR="007D5C88" w:rsidRPr="007D5C88" w:rsidRDefault="007D5C88" w:rsidP="007D5C88">
            <w:pPr>
              <w:numPr>
                <w:ilvl w:val="0"/>
                <w:numId w:val="2"/>
              </w:numPr>
              <w:contextualSpacing/>
              <w:rPr>
                <w:color w:val="auto"/>
              </w:rPr>
            </w:pPr>
            <w:r w:rsidRPr="007D5C88">
              <w:rPr>
                <w:color w:val="auto"/>
              </w:rPr>
              <w:t>A table set up at state conventions where individuals can sign up for the MMS program after the associated presentation</w:t>
            </w:r>
          </w:p>
          <w:p w14:paraId="04FD7623" w14:textId="77777777" w:rsidR="007D5C88" w:rsidRPr="007D5C88" w:rsidRDefault="007D5C88" w:rsidP="007D5C88">
            <w:pPr>
              <w:numPr>
                <w:ilvl w:val="0"/>
                <w:numId w:val="2"/>
              </w:numPr>
              <w:contextualSpacing/>
              <w:rPr>
                <w:color w:val="auto"/>
              </w:rPr>
            </w:pPr>
            <w:r w:rsidRPr="007D5C88">
              <w:rPr>
                <w:color w:val="auto"/>
              </w:rPr>
              <w:t xml:space="preserve">ACB board members presenting during calls with state affiliates </w:t>
            </w:r>
          </w:p>
          <w:p w14:paraId="0AA9D3F1" w14:textId="77777777" w:rsidR="007D5C88" w:rsidRPr="007D5C88" w:rsidRDefault="007D5C88" w:rsidP="007D5C88">
            <w:pPr>
              <w:rPr>
                <w:color w:val="auto"/>
              </w:rPr>
            </w:pPr>
          </w:p>
          <w:p w14:paraId="30347302" w14:textId="7FFF5CE1" w:rsidR="007D5C88" w:rsidRPr="007D5C88" w:rsidRDefault="007D5C88" w:rsidP="007D5C88">
            <w:pPr>
              <w:rPr>
                <w:color w:val="auto"/>
              </w:rPr>
            </w:pPr>
            <w:r w:rsidRPr="007D5C88">
              <w:rPr>
                <w:color w:val="auto"/>
              </w:rPr>
              <w:t>T</w:t>
            </w:r>
            <w:r w:rsidR="001C7B67">
              <w:rPr>
                <w:color w:val="auto"/>
              </w:rPr>
              <w:t>imeframe: Calendar Y</w:t>
            </w:r>
            <w:r w:rsidRPr="007D5C88">
              <w:rPr>
                <w:color w:val="auto"/>
              </w:rPr>
              <w:t>ear 2017</w:t>
            </w:r>
          </w:p>
        </w:tc>
        <w:tc>
          <w:tcPr>
            <w:tcW w:w="2502" w:type="dxa"/>
          </w:tcPr>
          <w:p w14:paraId="672CDEE1" w14:textId="77777777" w:rsidR="007D5C88" w:rsidRPr="007D5C88" w:rsidRDefault="007D5C88" w:rsidP="007D5C88">
            <w:pPr>
              <w:rPr>
                <w:color w:val="auto"/>
              </w:rPr>
            </w:pPr>
            <w:r w:rsidRPr="007D5C88">
              <w:rPr>
                <w:color w:val="auto"/>
              </w:rPr>
              <w:t xml:space="preserve">Accountable Leader(s): </w:t>
            </w:r>
          </w:p>
          <w:p w14:paraId="3F6F3EB2" w14:textId="77777777" w:rsidR="007D5C88" w:rsidRPr="007D5C88" w:rsidRDefault="007D5C88" w:rsidP="007D5C88">
            <w:pPr>
              <w:rPr>
                <w:color w:val="auto"/>
              </w:rPr>
            </w:pPr>
            <w:r w:rsidRPr="007D5C88">
              <w:rPr>
                <w:color w:val="auto"/>
              </w:rPr>
              <w:t>Development Director</w:t>
            </w:r>
            <w:r w:rsidR="00E43020">
              <w:rPr>
                <w:color w:val="auto"/>
              </w:rPr>
              <w:t>,</w:t>
            </w:r>
          </w:p>
          <w:p w14:paraId="29C50E27" w14:textId="77777777" w:rsidR="007D5C88" w:rsidRPr="007D5C88" w:rsidRDefault="007D5C88" w:rsidP="007D5C88">
            <w:pPr>
              <w:rPr>
                <w:color w:val="auto"/>
              </w:rPr>
            </w:pPr>
            <w:r w:rsidRPr="007D5C88">
              <w:rPr>
                <w:color w:val="auto"/>
              </w:rPr>
              <w:t>Dan Dillon and Jo Lynn Bailey-Page (Information Sheet and Talking Points)</w:t>
            </w:r>
            <w:r w:rsidR="00E43020">
              <w:rPr>
                <w:color w:val="auto"/>
              </w:rPr>
              <w:t>,</w:t>
            </w:r>
          </w:p>
          <w:p w14:paraId="07BCBFB2" w14:textId="77777777" w:rsidR="007D5C88" w:rsidRPr="007D5C88" w:rsidRDefault="007D5C88" w:rsidP="007D5C88">
            <w:pPr>
              <w:rPr>
                <w:color w:val="auto"/>
              </w:rPr>
            </w:pPr>
            <w:r w:rsidRPr="007D5C88">
              <w:rPr>
                <w:color w:val="auto"/>
              </w:rPr>
              <w:t xml:space="preserve">Allan Peterson to work with the Board Liaison group </w:t>
            </w:r>
          </w:p>
        </w:tc>
      </w:tr>
    </w:tbl>
    <w:p w14:paraId="3BAD2695"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2" w:name="_Toc479324456"/>
      <w:r w:rsidRPr="007D5C88">
        <w:rPr>
          <w:rFonts w:eastAsiaTheme="minorEastAsia"/>
          <w:b/>
          <w:bCs/>
          <w:caps/>
          <w:color w:val="FFFFFF" w:themeColor="background1"/>
          <w:spacing w:val="15"/>
          <w:lang w:bidi="en-US"/>
        </w:rPr>
        <w:t>REsources</w:t>
      </w:r>
      <w:bookmarkEnd w:id="62"/>
    </w:p>
    <w:p w14:paraId="7CADED47" w14:textId="77777777" w:rsidR="007D5C88" w:rsidRPr="007D5C88" w:rsidRDefault="007D5C88" w:rsidP="007D5C88">
      <w:pPr>
        <w:spacing w:after="160" w:line="259" w:lineRule="auto"/>
      </w:pPr>
      <w:r w:rsidRPr="007D5C88">
        <w:t xml:space="preserve">Describe the resources needed to be successful. </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796D3F71" w14:textId="77777777" w:rsidTr="002C18CE">
        <w:tc>
          <w:tcPr>
            <w:tcW w:w="10152" w:type="dxa"/>
          </w:tcPr>
          <w:p w14:paraId="3774C41D" w14:textId="77777777" w:rsidR="007D5C88" w:rsidRPr="007D5C88" w:rsidRDefault="007D5C88" w:rsidP="007D5C88">
            <w:pPr>
              <w:rPr>
                <w:color w:val="auto"/>
              </w:rPr>
            </w:pPr>
            <w:r w:rsidRPr="007D5C88">
              <w:rPr>
                <w:color w:val="auto"/>
              </w:rPr>
              <w:lastRenderedPageBreak/>
              <w:t>People: Development Director, ACB Executive Director, Dan Dillon, Jo Lynn Bailey-Page, Allan Peterson, ACB Members</w:t>
            </w:r>
          </w:p>
          <w:p w14:paraId="1594682D" w14:textId="77777777" w:rsidR="007D5C88" w:rsidRPr="007D5C88" w:rsidRDefault="007D5C88" w:rsidP="007D5C88">
            <w:pPr>
              <w:rPr>
                <w:color w:val="auto"/>
              </w:rPr>
            </w:pPr>
          </w:p>
        </w:tc>
      </w:tr>
      <w:tr w:rsidR="007D5C88" w:rsidRPr="007D5C88" w14:paraId="05E3C56D" w14:textId="77777777" w:rsidTr="002C18CE">
        <w:tc>
          <w:tcPr>
            <w:tcW w:w="10152" w:type="dxa"/>
          </w:tcPr>
          <w:p w14:paraId="6F27BB9F" w14:textId="77777777" w:rsidR="007D5C88" w:rsidRPr="007D5C88" w:rsidRDefault="007D5C88" w:rsidP="007D5C88">
            <w:pPr>
              <w:rPr>
                <w:color w:val="auto"/>
              </w:rPr>
            </w:pPr>
            <w:r w:rsidRPr="007D5C88">
              <w:rPr>
                <w:color w:val="auto"/>
              </w:rPr>
              <w:t>Funds: Miscellaneous expenses related to Get Acquainted meetings – TBD</w:t>
            </w:r>
          </w:p>
          <w:p w14:paraId="6255C06A" w14:textId="77777777" w:rsidR="007D5C88" w:rsidRPr="007D5C88" w:rsidRDefault="007D5C88" w:rsidP="007D5C88">
            <w:pPr>
              <w:rPr>
                <w:color w:val="auto"/>
              </w:rPr>
            </w:pPr>
            <w:r w:rsidRPr="007D5C88">
              <w:rPr>
                <w:color w:val="auto"/>
              </w:rPr>
              <w:t>Miscellaneous expenses related to MMS Education Campaign – TBD</w:t>
            </w:r>
          </w:p>
          <w:p w14:paraId="0EC393E1" w14:textId="77777777" w:rsidR="007D5C88" w:rsidRPr="007D5C88" w:rsidRDefault="007D5C88" w:rsidP="007D5C88">
            <w:pPr>
              <w:rPr>
                <w:color w:val="auto"/>
              </w:rPr>
            </w:pPr>
            <w:r w:rsidRPr="007D5C88">
              <w:rPr>
                <w:color w:val="auto"/>
              </w:rPr>
              <w:t>Miscellaneous expenses related to Planned Giving articles</w:t>
            </w:r>
            <w:r w:rsidR="00162D7A">
              <w:rPr>
                <w:color w:val="auto"/>
              </w:rPr>
              <w:t xml:space="preserve"> </w:t>
            </w:r>
            <w:r w:rsidRPr="007D5C88">
              <w:rPr>
                <w:color w:val="auto"/>
              </w:rPr>
              <w:t>– TBD</w:t>
            </w:r>
          </w:p>
          <w:p w14:paraId="000CCB66" w14:textId="77777777" w:rsidR="007D5C88" w:rsidRPr="007D5C88" w:rsidRDefault="007D5C88" w:rsidP="007D5C88">
            <w:pPr>
              <w:rPr>
                <w:color w:val="auto"/>
              </w:rPr>
            </w:pPr>
          </w:p>
        </w:tc>
      </w:tr>
      <w:tr w:rsidR="007D5C88" w:rsidRPr="007D5C88" w14:paraId="049F6075" w14:textId="77777777" w:rsidTr="002C18CE">
        <w:tc>
          <w:tcPr>
            <w:tcW w:w="10152" w:type="dxa"/>
          </w:tcPr>
          <w:p w14:paraId="0E199103" w14:textId="77777777" w:rsidR="007D5C88" w:rsidRPr="007D5C88" w:rsidRDefault="007D5C88" w:rsidP="007D5C88">
            <w:pPr>
              <w:rPr>
                <w:color w:val="auto"/>
              </w:rPr>
            </w:pPr>
            <w:r w:rsidRPr="007D5C88">
              <w:rPr>
                <w:color w:val="auto"/>
              </w:rPr>
              <w:t xml:space="preserve">Other: None </w:t>
            </w:r>
          </w:p>
          <w:p w14:paraId="05DCD9E2" w14:textId="77777777" w:rsidR="007D5C88" w:rsidRPr="007D5C88" w:rsidRDefault="007D5C88" w:rsidP="007D5C88">
            <w:pPr>
              <w:rPr>
                <w:color w:val="auto"/>
              </w:rPr>
            </w:pPr>
          </w:p>
        </w:tc>
      </w:tr>
    </w:tbl>
    <w:p w14:paraId="71441002" w14:textId="77777777" w:rsidR="007D5C88" w:rsidRPr="007D5C88" w:rsidRDefault="007D5C88" w:rsidP="007D5C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3" w:name="_Toc479324457"/>
      <w:r w:rsidRPr="007D5C88">
        <w:rPr>
          <w:rFonts w:eastAsiaTheme="minorEastAsia"/>
          <w:b/>
          <w:bCs/>
          <w:caps/>
          <w:color w:val="FFFFFF" w:themeColor="background1"/>
          <w:spacing w:val="15"/>
          <w:lang w:bidi="en-US"/>
        </w:rPr>
        <w:t>Success Measures</w:t>
      </w:r>
      <w:bookmarkEnd w:id="63"/>
    </w:p>
    <w:p w14:paraId="5B270A84" w14:textId="77777777" w:rsidR="007D5C88" w:rsidRPr="007D5C88" w:rsidRDefault="007D5C88" w:rsidP="007D5C88">
      <w:pPr>
        <w:spacing w:after="160" w:line="259" w:lineRule="auto"/>
      </w:pPr>
      <w:r w:rsidRPr="007D5C88">
        <w:t>Describe the ways you will identify evidence of success, and how you will measure progress overall.</w:t>
      </w:r>
    </w:p>
    <w:tbl>
      <w:tblPr>
        <w:tblStyle w:val="LightShading-Accent5"/>
        <w:tblW w:w="0" w:type="auto"/>
        <w:tblBorders>
          <w:insideH w:val="single" w:sz="4" w:space="0" w:color="2F5496" w:themeColor="accent5" w:themeShade="BF"/>
        </w:tblBorders>
        <w:tblLook w:val="0600" w:firstRow="0" w:lastRow="0" w:firstColumn="0" w:lastColumn="0" w:noHBand="1" w:noVBand="1"/>
      </w:tblPr>
      <w:tblGrid>
        <w:gridCol w:w="9360"/>
      </w:tblGrid>
      <w:tr w:rsidR="007D5C88" w:rsidRPr="007D5C88" w14:paraId="632DF7BA" w14:textId="77777777" w:rsidTr="002C18CE">
        <w:tc>
          <w:tcPr>
            <w:tcW w:w="10152" w:type="dxa"/>
          </w:tcPr>
          <w:p w14:paraId="03CB400D" w14:textId="77777777" w:rsidR="007D5C88" w:rsidRPr="007D5C88" w:rsidRDefault="007D5C88" w:rsidP="007D5C88">
            <w:pPr>
              <w:rPr>
                <w:color w:val="auto"/>
              </w:rPr>
            </w:pPr>
            <w:r w:rsidRPr="007D5C88">
              <w:rPr>
                <w:color w:val="auto"/>
              </w:rPr>
              <w:t xml:space="preserve">Evidence of Success: ACB will have expanded the MMS pool by at least 20 participants, added 10 new Planned and Major Gifts donors, hosted two “Get Acquainted” meetings, published at least three articles related to planned giving, and briefed 25 affiliates on the MMS program. </w:t>
            </w:r>
          </w:p>
          <w:p w14:paraId="2764DAE3" w14:textId="77777777" w:rsidR="007D5C88" w:rsidRPr="007D5C88" w:rsidRDefault="007D5C88" w:rsidP="007D5C88">
            <w:pPr>
              <w:rPr>
                <w:color w:val="auto"/>
              </w:rPr>
            </w:pPr>
          </w:p>
        </w:tc>
      </w:tr>
      <w:tr w:rsidR="007D5C88" w:rsidRPr="007D5C88" w14:paraId="1D0343FB" w14:textId="77777777" w:rsidTr="002C18CE">
        <w:tc>
          <w:tcPr>
            <w:tcW w:w="10152" w:type="dxa"/>
          </w:tcPr>
          <w:p w14:paraId="75857C6C" w14:textId="77777777" w:rsidR="007D5C88" w:rsidRPr="007D5C88" w:rsidRDefault="007D5C88" w:rsidP="007D5C88">
            <w:pPr>
              <w:rPr>
                <w:color w:val="auto"/>
              </w:rPr>
            </w:pPr>
            <w:r w:rsidRPr="007D5C88">
              <w:rPr>
                <w:color w:val="auto"/>
              </w:rPr>
              <w:t xml:space="preserve">Evaluation Process: The Development Action Planning Team will work with ACB’s Finance Office, Minneapolis, to measure new MMS participants and new planned/major gifts participants. The Team will rely on the Development Director to confirm MMS program meetings with Affiliates and the hosting </w:t>
            </w:r>
            <w:r w:rsidR="00E43020">
              <w:rPr>
                <w:color w:val="auto"/>
              </w:rPr>
              <w:t>of the Get Acquainted meetings.</w:t>
            </w:r>
          </w:p>
        </w:tc>
      </w:tr>
    </w:tbl>
    <w:p w14:paraId="2153BAB1" w14:textId="77777777" w:rsidR="009C13A5" w:rsidRPr="009C13A5" w:rsidRDefault="009C13A5" w:rsidP="009C13A5"/>
    <w:p w14:paraId="242DEF38" w14:textId="77777777" w:rsidR="009C13A5" w:rsidRDefault="009C13A5">
      <w:r>
        <w:br w:type="page"/>
      </w:r>
    </w:p>
    <w:p w14:paraId="113F05CC" w14:textId="77777777" w:rsidR="00200D0A" w:rsidRDefault="00200D0A" w:rsidP="00200D0A">
      <w:pPr>
        <w:pStyle w:val="Heading1"/>
      </w:pPr>
      <w:bookmarkStart w:id="64" w:name="_Marketing_and_Communications"/>
      <w:bookmarkStart w:id="65" w:name="_Toc479324458"/>
      <w:bookmarkEnd w:id="64"/>
      <w:r>
        <w:lastRenderedPageBreak/>
        <w:t>Marketing and Communications</w:t>
      </w:r>
      <w:bookmarkEnd w:id="65"/>
      <w:r>
        <w:t xml:space="preserve"> </w:t>
      </w:r>
    </w:p>
    <w:p w14:paraId="39CE1D67" w14:textId="77777777" w:rsidR="008A0FAF" w:rsidRDefault="00BA6EC8">
      <w:r>
        <w:t xml:space="preserve">To help lay a solid foundation from which to grow, ACB is committed to developing a high caliber Marketing and Communications Plan. The integrated plan will be crucial in supporting both regular ACB communications as well as communications related to meeting the various goals outlined throughout the ACB Strategic Plan. </w:t>
      </w:r>
    </w:p>
    <w:p w14:paraId="334ADE65" w14:textId="77777777" w:rsidR="008A0FAF" w:rsidRPr="008A0FAF" w:rsidRDefault="008A0FAF" w:rsidP="008A0FA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6" w:name="_Toc479324459"/>
      <w:r w:rsidRPr="008A0FAF">
        <w:rPr>
          <w:rFonts w:eastAsiaTheme="minorEastAsia"/>
          <w:b/>
          <w:bCs/>
          <w:caps/>
          <w:color w:val="FFFFFF" w:themeColor="background1"/>
          <w:spacing w:val="15"/>
          <w:lang w:bidi="en-US"/>
        </w:rPr>
        <w:t>Goal</w:t>
      </w:r>
      <w:r w:rsidR="009A6AA5">
        <w:rPr>
          <w:rFonts w:eastAsiaTheme="minorEastAsia"/>
          <w:b/>
          <w:bCs/>
          <w:caps/>
          <w:color w:val="FFFFFF" w:themeColor="background1"/>
          <w:spacing w:val="15"/>
          <w:lang w:bidi="en-US"/>
        </w:rPr>
        <w:t xml:space="preserve"> 1</w:t>
      </w:r>
      <w:bookmarkEnd w:id="66"/>
    </w:p>
    <w:p w14:paraId="5A42AAB2" w14:textId="77777777" w:rsidR="008A0FAF" w:rsidRPr="008A0FAF" w:rsidRDefault="008A0FAF" w:rsidP="008A0FAF">
      <w:pPr>
        <w:spacing w:after="160" w:line="259" w:lineRule="auto"/>
      </w:pPr>
      <w:r w:rsidRPr="008A0FAF">
        <w:t xml:space="preserve">Identify the focus area and goals. </w:t>
      </w:r>
    </w:p>
    <w:tbl>
      <w:tblPr>
        <w:tblStyle w:val="LightShading-Accent54"/>
        <w:tblW w:w="0" w:type="auto"/>
        <w:tblBorders>
          <w:insideH w:val="single" w:sz="4" w:space="0" w:color="2F5496" w:themeColor="accent5" w:themeShade="BF"/>
        </w:tblBorders>
        <w:tblLook w:val="0600" w:firstRow="0" w:lastRow="0" w:firstColumn="0" w:lastColumn="0" w:noHBand="1" w:noVBand="1"/>
      </w:tblPr>
      <w:tblGrid>
        <w:gridCol w:w="9360"/>
      </w:tblGrid>
      <w:tr w:rsidR="009228B2" w:rsidRPr="008A0FAF" w14:paraId="660ACE5B" w14:textId="77777777" w:rsidTr="002C18CE">
        <w:tc>
          <w:tcPr>
            <w:tcW w:w="10152" w:type="dxa"/>
          </w:tcPr>
          <w:p w14:paraId="4A9B5EFB" w14:textId="77777777" w:rsidR="008A0FAF" w:rsidRDefault="008A0FAF" w:rsidP="009228B2">
            <w:pPr>
              <w:rPr>
                <w:color w:val="auto"/>
              </w:rPr>
            </w:pPr>
            <w:r w:rsidRPr="008A0FAF">
              <w:rPr>
                <w:color w:val="auto"/>
              </w:rPr>
              <w:t>Focus:</w:t>
            </w:r>
            <w:r w:rsidR="009228B2" w:rsidRPr="009228B2">
              <w:rPr>
                <w:color w:val="auto"/>
              </w:rPr>
              <w:t xml:space="preserve"> </w:t>
            </w:r>
            <w:r w:rsidRPr="008A0FAF">
              <w:rPr>
                <w:color w:val="auto"/>
              </w:rPr>
              <w:t xml:space="preserve">Marketing and Communications </w:t>
            </w:r>
          </w:p>
          <w:p w14:paraId="4597A7BD" w14:textId="77777777" w:rsidR="0076500F" w:rsidRPr="008A0FAF" w:rsidRDefault="0076500F" w:rsidP="009228B2">
            <w:pPr>
              <w:rPr>
                <w:color w:val="auto"/>
              </w:rPr>
            </w:pPr>
          </w:p>
        </w:tc>
      </w:tr>
      <w:tr w:rsidR="009228B2" w:rsidRPr="008A0FAF" w14:paraId="58E1385D" w14:textId="77777777" w:rsidTr="002C18CE">
        <w:tc>
          <w:tcPr>
            <w:tcW w:w="10152" w:type="dxa"/>
          </w:tcPr>
          <w:p w14:paraId="479B6AF3" w14:textId="77777777" w:rsidR="008A0FAF" w:rsidRDefault="008A0FAF" w:rsidP="007F7DFC">
            <w:pPr>
              <w:rPr>
                <w:color w:val="auto"/>
              </w:rPr>
            </w:pPr>
            <w:r w:rsidRPr="008A0FAF">
              <w:rPr>
                <w:color w:val="auto"/>
              </w:rPr>
              <w:t>Goal</w:t>
            </w:r>
            <w:r w:rsidR="009228B2">
              <w:rPr>
                <w:color w:val="auto"/>
              </w:rPr>
              <w:t>/End Result</w:t>
            </w:r>
            <w:r w:rsidRPr="008A0FAF">
              <w:rPr>
                <w:color w:val="auto"/>
              </w:rPr>
              <w:t>:</w:t>
            </w:r>
            <w:r w:rsidR="009228B2">
              <w:rPr>
                <w:color w:val="auto"/>
              </w:rPr>
              <w:t xml:space="preserve"> </w:t>
            </w:r>
            <w:r w:rsidRPr="008A0FAF">
              <w:rPr>
                <w:color w:val="auto"/>
              </w:rPr>
              <w:t>Publish an integrated ACB Communications Plan, including key messages (e.g., ACB Elevator Speech, ACB Value Proposition), style guidance, roles and standard processes, target audiences, communication channels, and recurring communication campaigns.</w:t>
            </w:r>
            <w:r w:rsidR="007F7DFC">
              <w:rPr>
                <w:color w:val="auto"/>
              </w:rPr>
              <w:t xml:space="preserve"> </w:t>
            </w:r>
            <w:r w:rsidRPr="008A0FAF">
              <w:rPr>
                <w:color w:val="auto"/>
              </w:rPr>
              <w:t>Design and institutionalize standard templates (e.g., MS Word, MS PowerPoint, print materials)</w:t>
            </w:r>
            <w:r w:rsidR="007F7DFC">
              <w:rPr>
                <w:color w:val="auto"/>
              </w:rPr>
              <w:t>.</w:t>
            </w:r>
          </w:p>
          <w:p w14:paraId="3062C9B7" w14:textId="77777777" w:rsidR="007F7DFC" w:rsidRPr="008A0FAF" w:rsidRDefault="007F7DFC" w:rsidP="007F7DFC">
            <w:pPr>
              <w:rPr>
                <w:color w:val="auto"/>
              </w:rPr>
            </w:pPr>
          </w:p>
        </w:tc>
      </w:tr>
      <w:tr w:rsidR="009228B2" w:rsidRPr="008A0FAF" w14:paraId="43EB93EB" w14:textId="77777777" w:rsidTr="002C18CE">
        <w:tc>
          <w:tcPr>
            <w:tcW w:w="10152" w:type="dxa"/>
          </w:tcPr>
          <w:p w14:paraId="533C1B2E" w14:textId="77777777" w:rsidR="008A0FAF" w:rsidRPr="008A0FAF" w:rsidRDefault="008A0FAF" w:rsidP="009228B2">
            <w:pPr>
              <w:rPr>
                <w:color w:val="auto"/>
              </w:rPr>
            </w:pPr>
            <w:r w:rsidRPr="008A0FAF">
              <w:rPr>
                <w:color w:val="auto"/>
              </w:rPr>
              <w:t xml:space="preserve">Accountable Leader: Kelly </w:t>
            </w:r>
            <w:proofErr w:type="spellStart"/>
            <w:r w:rsidRPr="008A0FAF">
              <w:rPr>
                <w:color w:val="auto"/>
              </w:rPr>
              <w:t>Gasque</w:t>
            </w:r>
            <w:proofErr w:type="spellEnd"/>
          </w:p>
        </w:tc>
      </w:tr>
    </w:tbl>
    <w:p w14:paraId="3F9680E7" w14:textId="77777777" w:rsidR="008A0FAF" w:rsidRPr="008A0FAF" w:rsidRDefault="008A0FAF" w:rsidP="008A0FA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7" w:name="_Toc479324460"/>
      <w:r w:rsidRPr="008A0FAF">
        <w:rPr>
          <w:rFonts w:eastAsiaTheme="minorEastAsia"/>
          <w:b/>
          <w:bCs/>
          <w:caps/>
          <w:color w:val="FFFFFF" w:themeColor="background1"/>
          <w:spacing w:val="15"/>
          <w:lang w:bidi="en-US"/>
        </w:rPr>
        <w:t>Actions</w:t>
      </w:r>
      <w:bookmarkEnd w:id="67"/>
    </w:p>
    <w:p w14:paraId="0BDBF24A" w14:textId="77777777" w:rsidR="008A0FAF" w:rsidRPr="008A0FAF" w:rsidRDefault="008A0FAF" w:rsidP="008A0FAF">
      <w:pPr>
        <w:spacing w:after="160" w:line="259" w:lineRule="auto"/>
      </w:pPr>
      <w:r w:rsidRPr="008A0FAF">
        <w:t xml:space="preserve">Describe the actions, timeframe, and the accountable leader. </w:t>
      </w:r>
    </w:p>
    <w:tbl>
      <w:tblPr>
        <w:tblStyle w:val="LightShading-Accent54"/>
        <w:tblW w:w="9450" w:type="dxa"/>
        <w:tblBorders>
          <w:insideH w:val="single" w:sz="4" w:space="0" w:color="2F5496" w:themeColor="accent5" w:themeShade="BF"/>
        </w:tblBorders>
        <w:tblLook w:val="0600" w:firstRow="0" w:lastRow="0" w:firstColumn="0" w:lastColumn="0" w:noHBand="1" w:noVBand="1"/>
      </w:tblPr>
      <w:tblGrid>
        <w:gridCol w:w="6948"/>
        <w:gridCol w:w="2502"/>
      </w:tblGrid>
      <w:tr w:rsidR="009228B2" w:rsidRPr="009228B2" w14:paraId="3FFAEECE" w14:textId="77777777" w:rsidTr="008A0FAF">
        <w:trPr>
          <w:trHeight w:val="817"/>
        </w:trPr>
        <w:tc>
          <w:tcPr>
            <w:tcW w:w="6948" w:type="dxa"/>
          </w:tcPr>
          <w:p w14:paraId="0FEAC898" w14:textId="77777777" w:rsidR="008A0FAF" w:rsidRPr="008A0FAF" w:rsidRDefault="008A0FAF" w:rsidP="008A0FAF">
            <w:pPr>
              <w:rPr>
                <w:color w:val="auto"/>
              </w:rPr>
            </w:pPr>
            <w:r w:rsidRPr="008A0FAF">
              <w:rPr>
                <w:color w:val="auto"/>
              </w:rPr>
              <w:t>Action 1: Establish a purpose statement for the ACB Communications Plan.</w:t>
            </w:r>
          </w:p>
          <w:p w14:paraId="3D1E1C2D" w14:textId="77777777" w:rsidR="008A0FAF" w:rsidRDefault="008A0FAF" w:rsidP="008A0FAF">
            <w:pPr>
              <w:rPr>
                <w:color w:val="auto"/>
              </w:rPr>
            </w:pPr>
          </w:p>
          <w:p w14:paraId="472BC396" w14:textId="77777777" w:rsidR="007F7DFC" w:rsidRPr="008A0FAF" w:rsidRDefault="007F7DFC" w:rsidP="008A0FAF">
            <w:pPr>
              <w:rPr>
                <w:color w:val="auto"/>
              </w:rPr>
            </w:pPr>
          </w:p>
          <w:p w14:paraId="74FB3824" w14:textId="77777777" w:rsidR="008A0FAF" w:rsidRPr="008A0FAF" w:rsidRDefault="008A0FAF" w:rsidP="008A0FAF">
            <w:pPr>
              <w:rPr>
                <w:color w:val="auto"/>
              </w:rPr>
            </w:pPr>
            <w:r w:rsidRPr="008A0FAF">
              <w:rPr>
                <w:color w:val="auto"/>
              </w:rPr>
              <w:t xml:space="preserve">Timeframe: March 2017 </w:t>
            </w:r>
          </w:p>
        </w:tc>
        <w:tc>
          <w:tcPr>
            <w:tcW w:w="2502" w:type="dxa"/>
          </w:tcPr>
          <w:p w14:paraId="64A5B76F" w14:textId="77777777" w:rsidR="008A0FAF" w:rsidRPr="008A0FAF" w:rsidRDefault="008A0FAF" w:rsidP="008A0FAF">
            <w:pPr>
              <w:rPr>
                <w:color w:val="auto"/>
              </w:rPr>
            </w:pPr>
            <w:r w:rsidRPr="008A0FAF">
              <w:rPr>
                <w:color w:val="auto"/>
              </w:rPr>
              <w:t xml:space="preserve">Accountable Leader(s): </w:t>
            </w:r>
          </w:p>
          <w:p w14:paraId="447B0EFE" w14:textId="77777777" w:rsidR="008A0FAF" w:rsidRPr="008A0FAF" w:rsidRDefault="008A0FAF" w:rsidP="008A0FAF">
            <w:pPr>
              <w:rPr>
                <w:color w:val="auto"/>
              </w:rPr>
            </w:pPr>
            <w:r w:rsidRPr="008A0FAF">
              <w:rPr>
                <w:color w:val="auto"/>
              </w:rPr>
              <w:t>Marketing and Communications Action Planning Team</w:t>
            </w:r>
          </w:p>
        </w:tc>
      </w:tr>
      <w:tr w:rsidR="009228B2" w:rsidRPr="009228B2" w14:paraId="043FF371" w14:textId="77777777" w:rsidTr="008A0FAF">
        <w:trPr>
          <w:trHeight w:val="650"/>
        </w:trPr>
        <w:tc>
          <w:tcPr>
            <w:tcW w:w="6948" w:type="dxa"/>
          </w:tcPr>
          <w:p w14:paraId="18A82816" w14:textId="77777777" w:rsidR="008A0FAF" w:rsidRPr="008A0FAF" w:rsidRDefault="008A0FAF" w:rsidP="008A0FAF">
            <w:pPr>
              <w:rPr>
                <w:color w:val="auto"/>
              </w:rPr>
            </w:pPr>
            <w:r w:rsidRPr="008A0FAF">
              <w:rPr>
                <w:color w:val="auto"/>
              </w:rPr>
              <w:t xml:space="preserve">Action 2: Develop a list of target audiences, including the purpose of communications and their preferred communication channels. </w:t>
            </w:r>
          </w:p>
          <w:p w14:paraId="06167FE7" w14:textId="77777777" w:rsidR="008A0FAF" w:rsidRDefault="008A0FAF" w:rsidP="008A0FAF">
            <w:pPr>
              <w:rPr>
                <w:color w:val="auto"/>
              </w:rPr>
            </w:pPr>
          </w:p>
          <w:p w14:paraId="28358554" w14:textId="77777777" w:rsidR="00531A71" w:rsidRPr="008A0FAF" w:rsidRDefault="00531A71" w:rsidP="008A0FAF">
            <w:pPr>
              <w:rPr>
                <w:color w:val="auto"/>
              </w:rPr>
            </w:pPr>
          </w:p>
          <w:p w14:paraId="2848BB23" w14:textId="77777777" w:rsidR="008A0FAF" w:rsidRPr="008A0FAF" w:rsidRDefault="00531A71" w:rsidP="008A0FAF">
            <w:pPr>
              <w:rPr>
                <w:color w:val="auto"/>
              </w:rPr>
            </w:pPr>
            <w:r>
              <w:rPr>
                <w:color w:val="auto"/>
              </w:rPr>
              <w:t>Timeframe: March to</w:t>
            </w:r>
            <w:r w:rsidR="008A0FAF" w:rsidRPr="008A0FAF">
              <w:rPr>
                <w:color w:val="auto"/>
              </w:rPr>
              <w:t xml:space="preserve"> April 2017</w:t>
            </w:r>
          </w:p>
        </w:tc>
        <w:tc>
          <w:tcPr>
            <w:tcW w:w="2502" w:type="dxa"/>
          </w:tcPr>
          <w:p w14:paraId="093FFC78" w14:textId="77777777" w:rsidR="008A0FAF" w:rsidRPr="008A0FAF" w:rsidRDefault="008A0FAF" w:rsidP="008A0FAF">
            <w:pPr>
              <w:rPr>
                <w:color w:val="auto"/>
              </w:rPr>
            </w:pPr>
            <w:r w:rsidRPr="008A0FAF">
              <w:rPr>
                <w:color w:val="auto"/>
              </w:rPr>
              <w:t xml:space="preserve">Accountable Leader(s): </w:t>
            </w:r>
          </w:p>
          <w:p w14:paraId="76C53765" w14:textId="77777777" w:rsidR="008A0FAF" w:rsidRPr="008A0FAF" w:rsidRDefault="008A0FAF" w:rsidP="008A0FAF">
            <w:pPr>
              <w:rPr>
                <w:color w:val="auto"/>
              </w:rPr>
            </w:pPr>
            <w:r w:rsidRPr="008A0FAF">
              <w:rPr>
                <w:color w:val="auto"/>
              </w:rPr>
              <w:t>Marketing and Communications Action Planning Team</w:t>
            </w:r>
          </w:p>
          <w:p w14:paraId="06EB198D" w14:textId="77777777" w:rsidR="008A0FAF" w:rsidRPr="008A0FAF" w:rsidRDefault="008A0FAF" w:rsidP="008A0FAF">
            <w:pPr>
              <w:rPr>
                <w:color w:val="auto"/>
              </w:rPr>
            </w:pPr>
          </w:p>
        </w:tc>
      </w:tr>
      <w:tr w:rsidR="009228B2" w:rsidRPr="009228B2" w14:paraId="0EC26619" w14:textId="77777777" w:rsidTr="008A0FAF">
        <w:trPr>
          <w:trHeight w:val="1052"/>
        </w:trPr>
        <w:tc>
          <w:tcPr>
            <w:tcW w:w="6948" w:type="dxa"/>
          </w:tcPr>
          <w:p w14:paraId="246AF8E4" w14:textId="77777777" w:rsidR="008A0FAF" w:rsidRPr="008A0FAF" w:rsidRDefault="008A0FAF" w:rsidP="008A0FAF">
            <w:pPr>
              <w:rPr>
                <w:color w:val="auto"/>
              </w:rPr>
            </w:pPr>
            <w:r w:rsidRPr="008A0FAF">
              <w:rPr>
                <w:color w:val="auto"/>
              </w:rPr>
              <w:t>Action 3: Determine a set of key messages, which should be communicated consistently throughout ACB communications, including, but not limited to, ACB elevator speech, ACB values, value proposition statements, and tag line (e.g., Together we can do anything).</w:t>
            </w:r>
          </w:p>
          <w:p w14:paraId="36DAF734" w14:textId="77777777" w:rsidR="008A0FAF" w:rsidRPr="008A0FAF" w:rsidRDefault="008A0FAF" w:rsidP="008A0FAF">
            <w:pPr>
              <w:rPr>
                <w:color w:val="auto"/>
              </w:rPr>
            </w:pPr>
          </w:p>
          <w:p w14:paraId="094A5E76" w14:textId="77777777" w:rsidR="008A0FAF" w:rsidRPr="008A0FAF" w:rsidRDefault="00531A71" w:rsidP="008A0FAF">
            <w:pPr>
              <w:rPr>
                <w:color w:val="auto"/>
              </w:rPr>
            </w:pPr>
            <w:r>
              <w:rPr>
                <w:color w:val="auto"/>
              </w:rPr>
              <w:t>Timeframe: March to</w:t>
            </w:r>
            <w:r w:rsidR="008A0FAF" w:rsidRPr="008A0FAF">
              <w:rPr>
                <w:color w:val="auto"/>
              </w:rPr>
              <w:t xml:space="preserve"> May 2017</w:t>
            </w:r>
          </w:p>
        </w:tc>
        <w:tc>
          <w:tcPr>
            <w:tcW w:w="2502" w:type="dxa"/>
          </w:tcPr>
          <w:p w14:paraId="05167CCF" w14:textId="77777777" w:rsidR="008A0FAF" w:rsidRPr="008A0FAF" w:rsidRDefault="008A0FAF" w:rsidP="008A0FAF">
            <w:pPr>
              <w:rPr>
                <w:color w:val="auto"/>
              </w:rPr>
            </w:pPr>
            <w:r w:rsidRPr="008A0FAF">
              <w:rPr>
                <w:color w:val="auto"/>
              </w:rPr>
              <w:t xml:space="preserve">Accountable Leader(s): </w:t>
            </w:r>
          </w:p>
          <w:p w14:paraId="4ABEBD8E" w14:textId="77777777" w:rsidR="008A0FAF" w:rsidRPr="008A0FAF" w:rsidRDefault="008A0FAF" w:rsidP="008A0FAF">
            <w:pPr>
              <w:rPr>
                <w:color w:val="auto"/>
              </w:rPr>
            </w:pPr>
            <w:r w:rsidRPr="008A0FAF">
              <w:rPr>
                <w:color w:val="auto"/>
              </w:rPr>
              <w:t>Marketing and Communications Action Planning Team</w:t>
            </w:r>
          </w:p>
          <w:p w14:paraId="127ADECF" w14:textId="77777777" w:rsidR="008A0FAF" w:rsidRPr="008A0FAF" w:rsidRDefault="008A0FAF" w:rsidP="008A0FAF">
            <w:pPr>
              <w:rPr>
                <w:color w:val="auto"/>
              </w:rPr>
            </w:pPr>
          </w:p>
        </w:tc>
      </w:tr>
      <w:tr w:rsidR="009228B2" w:rsidRPr="009228B2" w14:paraId="2EA2266F" w14:textId="77777777" w:rsidTr="008A0FAF">
        <w:trPr>
          <w:trHeight w:val="1106"/>
        </w:trPr>
        <w:tc>
          <w:tcPr>
            <w:tcW w:w="6948" w:type="dxa"/>
          </w:tcPr>
          <w:p w14:paraId="52D377B7" w14:textId="77777777" w:rsidR="008A0FAF" w:rsidRPr="008A0FAF" w:rsidRDefault="008A0FAF" w:rsidP="008A0FAF">
            <w:pPr>
              <w:rPr>
                <w:rFonts w:ascii="Calibri" w:hAnsi="Calibri"/>
                <w:color w:val="auto"/>
              </w:rPr>
            </w:pPr>
            <w:r w:rsidRPr="008A0FAF">
              <w:rPr>
                <w:color w:val="auto"/>
              </w:rPr>
              <w:t xml:space="preserve">Action 4: </w:t>
            </w:r>
            <w:bookmarkStart w:id="68" w:name="_Toc249846946"/>
            <w:r w:rsidRPr="008A0FAF">
              <w:rPr>
                <w:rFonts w:ascii="Calibri" w:hAnsi="Calibri"/>
                <w:color w:val="auto"/>
              </w:rPr>
              <w:t>Identify communications roles and responsibilities (e.g., Sponsors, Communicators)</w:t>
            </w:r>
            <w:bookmarkEnd w:id="68"/>
            <w:r w:rsidRPr="008A0FAF">
              <w:rPr>
                <w:rFonts w:ascii="Calibri" w:hAnsi="Calibri"/>
                <w:color w:val="auto"/>
              </w:rPr>
              <w:t xml:space="preserve"> for 10 to 15 programs.</w:t>
            </w:r>
          </w:p>
          <w:p w14:paraId="15A48EE2" w14:textId="77777777" w:rsidR="008A0FAF" w:rsidRPr="008A0FAF" w:rsidRDefault="008A0FAF" w:rsidP="008A0FAF">
            <w:pPr>
              <w:rPr>
                <w:color w:val="auto"/>
              </w:rPr>
            </w:pPr>
          </w:p>
          <w:p w14:paraId="650A410D" w14:textId="77777777" w:rsidR="008A0FAF" w:rsidRPr="008A0FAF" w:rsidRDefault="008A0FAF" w:rsidP="008A0FAF">
            <w:pPr>
              <w:rPr>
                <w:color w:val="auto"/>
              </w:rPr>
            </w:pPr>
            <w:r w:rsidRPr="008A0FAF">
              <w:rPr>
                <w:color w:val="auto"/>
              </w:rPr>
              <w:t>Timeframe:</w:t>
            </w:r>
            <w:r w:rsidR="00C05A8D">
              <w:rPr>
                <w:color w:val="auto"/>
              </w:rPr>
              <w:t xml:space="preserve"> April to</w:t>
            </w:r>
            <w:r w:rsidRPr="008A0FAF">
              <w:rPr>
                <w:color w:val="auto"/>
              </w:rPr>
              <w:t xml:space="preserve"> May 2017</w:t>
            </w:r>
          </w:p>
        </w:tc>
        <w:tc>
          <w:tcPr>
            <w:tcW w:w="2502" w:type="dxa"/>
          </w:tcPr>
          <w:p w14:paraId="556E7E77" w14:textId="77777777" w:rsidR="008A0FAF" w:rsidRPr="008A0FAF" w:rsidRDefault="008A0FAF" w:rsidP="008A0FAF">
            <w:pPr>
              <w:rPr>
                <w:color w:val="auto"/>
              </w:rPr>
            </w:pPr>
            <w:r w:rsidRPr="008A0FAF">
              <w:rPr>
                <w:color w:val="auto"/>
              </w:rPr>
              <w:t xml:space="preserve">Accountable Leader(s): </w:t>
            </w:r>
          </w:p>
          <w:p w14:paraId="0AF686E8" w14:textId="77777777" w:rsidR="008A0FAF" w:rsidRPr="008A0FAF" w:rsidRDefault="008A0FAF" w:rsidP="008A0FAF">
            <w:pPr>
              <w:rPr>
                <w:color w:val="auto"/>
              </w:rPr>
            </w:pPr>
            <w:r w:rsidRPr="008A0FAF">
              <w:rPr>
                <w:color w:val="auto"/>
              </w:rPr>
              <w:t>Marketing and Communications Action Planning Team</w:t>
            </w:r>
          </w:p>
        </w:tc>
      </w:tr>
      <w:tr w:rsidR="009228B2" w:rsidRPr="009228B2" w14:paraId="50BD88D4" w14:textId="77777777" w:rsidTr="008A0FAF">
        <w:tblPrEx>
          <w:tblBorders>
            <w:insideH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4472C4" w:themeColor="accent5"/>
            </w:tcBorders>
            <w:shd w:val="clear" w:color="auto" w:fill="auto"/>
          </w:tcPr>
          <w:p w14:paraId="1DA933FD" w14:textId="77777777" w:rsidR="008A0FAF" w:rsidRPr="008A0FAF" w:rsidRDefault="008A0FAF" w:rsidP="008A0FAF">
            <w:pPr>
              <w:rPr>
                <w:b w:val="0"/>
                <w:color w:val="auto"/>
              </w:rPr>
            </w:pPr>
            <w:r w:rsidRPr="008A0FAF">
              <w:rPr>
                <w:b w:val="0"/>
                <w:color w:val="auto"/>
              </w:rPr>
              <w:t xml:space="preserve">Action 5: Identify recurring ACB communication campaigns, including the purpose, schedule/timing, standard messaging, target audience(s), and communication channel(s) for </w:t>
            </w:r>
            <w:r w:rsidRPr="008A0FAF">
              <w:rPr>
                <w:rFonts w:ascii="Calibri" w:hAnsi="Calibri"/>
                <w:b w:val="0"/>
                <w:color w:val="auto"/>
              </w:rPr>
              <w:t>10 to 15 programs.</w:t>
            </w:r>
          </w:p>
          <w:p w14:paraId="7F3C2535" w14:textId="77777777" w:rsidR="008A0FAF" w:rsidRPr="008A0FAF" w:rsidRDefault="008A0FAF" w:rsidP="008A0FAF">
            <w:pPr>
              <w:rPr>
                <w:b w:val="0"/>
                <w:color w:val="auto"/>
              </w:rPr>
            </w:pPr>
          </w:p>
          <w:p w14:paraId="416C5A37" w14:textId="77777777" w:rsidR="008A0FAF" w:rsidRPr="008A0FAF" w:rsidRDefault="00C05A8D" w:rsidP="008A0FAF">
            <w:pPr>
              <w:rPr>
                <w:b w:val="0"/>
                <w:color w:val="auto"/>
              </w:rPr>
            </w:pPr>
            <w:r>
              <w:rPr>
                <w:b w:val="0"/>
                <w:color w:val="auto"/>
              </w:rPr>
              <w:t xml:space="preserve">Timeframe: April to </w:t>
            </w:r>
            <w:r w:rsidR="008A0FAF" w:rsidRPr="008A0FAF">
              <w:rPr>
                <w:b w:val="0"/>
                <w:color w:val="auto"/>
              </w:rPr>
              <w:t>June 2017</w:t>
            </w:r>
          </w:p>
        </w:tc>
        <w:tc>
          <w:tcPr>
            <w:tcW w:w="2502" w:type="dxa"/>
            <w:tcBorders>
              <w:bottom w:val="single" w:sz="4" w:space="0" w:color="4472C4" w:themeColor="accent5"/>
            </w:tcBorders>
            <w:shd w:val="clear" w:color="auto" w:fill="auto"/>
          </w:tcPr>
          <w:p w14:paraId="74CDC279"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 xml:space="preserve">Accountable Leader(s): </w:t>
            </w:r>
          </w:p>
          <w:p w14:paraId="14AA9BA3"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Marketing and Communications Action Planning Team</w:t>
            </w:r>
          </w:p>
          <w:p w14:paraId="70218378"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p>
        </w:tc>
      </w:tr>
      <w:tr w:rsidR="009228B2" w:rsidRPr="009228B2" w14:paraId="089CCF71" w14:textId="77777777" w:rsidTr="008A0FAF">
        <w:tblPrEx>
          <w:tblBorders>
            <w:insideH w:val="none" w:sz="0" w:space="0" w:color="auto"/>
          </w:tblBorders>
          <w:tblLook w:val="04A0" w:firstRow="1" w:lastRow="0" w:firstColumn="1" w:lastColumn="0" w:noHBand="0" w:noVBand="1"/>
        </w:tblPrEx>
        <w:trPr>
          <w:trHeight w:val="1187"/>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4472C4" w:themeColor="accent5"/>
              <w:bottom w:val="single" w:sz="4" w:space="0" w:color="4472C4" w:themeColor="accent5"/>
            </w:tcBorders>
            <w:shd w:val="clear" w:color="auto" w:fill="auto"/>
          </w:tcPr>
          <w:p w14:paraId="12371F22" w14:textId="1F128DE1" w:rsidR="008A0FAF" w:rsidRPr="008A0FAF" w:rsidRDefault="008A0FAF" w:rsidP="008A0FAF">
            <w:pPr>
              <w:rPr>
                <w:b w:val="0"/>
                <w:color w:val="auto"/>
              </w:rPr>
            </w:pPr>
            <w:r w:rsidRPr="008A0FAF">
              <w:rPr>
                <w:b w:val="0"/>
                <w:color w:val="auto"/>
              </w:rPr>
              <w:lastRenderedPageBreak/>
              <w:t>Action 6: Develop Style Guidelines, including instructions for a consistent use of the ACB logo and tag line, templates (e.g., MS Word, MS PowerPoint), font st</w:t>
            </w:r>
            <w:r w:rsidR="007A2099">
              <w:rPr>
                <w:b w:val="0"/>
                <w:color w:val="auto"/>
              </w:rPr>
              <w:t>yle, and organizational colors</w:t>
            </w:r>
            <w:r w:rsidR="00874B7D">
              <w:rPr>
                <w:b w:val="0"/>
                <w:color w:val="auto"/>
              </w:rPr>
              <w:t>.</w:t>
            </w:r>
            <w:r w:rsidR="007A2099">
              <w:rPr>
                <w:b w:val="0"/>
                <w:color w:val="auto"/>
              </w:rPr>
              <w:t xml:space="preserve"> </w:t>
            </w:r>
            <w:r w:rsidRPr="008A0FAF">
              <w:rPr>
                <w:b w:val="0"/>
                <w:color w:val="auto"/>
              </w:rPr>
              <w:t>Encourage affiliates to use the same standards and templates if they choose.</w:t>
            </w:r>
          </w:p>
          <w:p w14:paraId="67B22754" w14:textId="77777777" w:rsidR="008A0FAF" w:rsidRPr="008A0FAF" w:rsidRDefault="008A0FAF" w:rsidP="008A0FAF">
            <w:pPr>
              <w:rPr>
                <w:b w:val="0"/>
                <w:color w:val="auto"/>
              </w:rPr>
            </w:pPr>
          </w:p>
          <w:p w14:paraId="389BA266" w14:textId="77777777" w:rsidR="008A0FAF" w:rsidRPr="008A0FAF" w:rsidRDefault="007A2099" w:rsidP="008A0FAF">
            <w:pPr>
              <w:rPr>
                <w:b w:val="0"/>
                <w:color w:val="auto"/>
              </w:rPr>
            </w:pPr>
            <w:r>
              <w:rPr>
                <w:b w:val="0"/>
                <w:color w:val="auto"/>
              </w:rPr>
              <w:t>Timeframe: April to</w:t>
            </w:r>
            <w:r w:rsidR="008A0FAF" w:rsidRPr="008A0FAF">
              <w:rPr>
                <w:b w:val="0"/>
                <w:color w:val="auto"/>
              </w:rPr>
              <w:t xml:space="preserve"> September 2017</w:t>
            </w:r>
          </w:p>
        </w:tc>
        <w:tc>
          <w:tcPr>
            <w:tcW w:w="2502" w:type="dxa"/>
            <w:tcBorders>
              <w:top w:val="single" w:sz="4" w:space="0" w:color="4472C4" w:themeColor="accent5"/>
              <w:bottom w:val="single" w:sz="4" w:space="0" w:color="4472C4" w:themeColor="accent5"/>
            </w:tcBorders>
            <w:shd w:val="clear" w:color="auto" w:fill="auto"/>
          </w:tcPr>
          <w:p w14:paraId="45B1F793" w14:textId="77777777" w:rsidR="008A0FAF" w:rsidRPr="008A0FAF" w:rsidRDefault="008A0FAF" w:rsidP="008A0FAF">
            <w:pPr>
              <w:cnfStyle w:val="000000000000" w:firstRow="0" w:lastRow="0" w:firstColumn="0" w:lastColumn="0" w:oddVBand="0" w:evenVBand="0" w:oddHBand="0" w:evenHBand="0" w:firstRowFirstColumn="0" w:firstRowLastColumn="0" w:lastRowFirstColumn="0" w:lastRowLastColumn="0"/>
              <w:rPr>
                <w:color w:val="auto"/>
              </w:rPr>
            </w:pPr>
            <w:r w:rsidRPr="008A0FAF">
              <w:rPr>
                <w:color w:val="auto"/>
              </w:rPr>
              <w:t xml:space="preserve">Accountable Leader(s): </w:t>
            </w:r>
          </w:p>
          <w:p w14:paraId="5773980B" w14:textId="77777777" w:rsidR="008A0FAF" w:rsidRPr="008A0FAF" w:rsidRDefault="008A0FAF" w:rsidP="008A0FAF">
            <w:pPr>
              <w:cnfStyle w:val="000000000000" w:firstRow="0" w:lastRow="0" w:firstColumn="0" w:lastColumn="0" w:oddVBand="0" w:evenVBand="0" w:oddHBand="0" w:evenHBand="0" w:firstRowFirstColumn="0" w:firstRowLastColumn="0" w:lastRowFirstColumn="0" w:lastRowLastColumn="0"/>
              <w:rPr>
                <w:color w:val="auto"/>
              </w:rPr>
            </w:pPr>
            <w:r w:rsidRPr="008A0FAF">
              <w:rPr>
                <w:color w:val="auto"/>
              </w:rPr>
              <w:t>Marketing and Communications Action Planning Team</w:t>
            </w:r>
          </w:p>
        </w:tc>
      </w:tr>
      <w:tr w:rsidR="009228B2" w:rsidRPr="009228B2" w14:paraId="6D5440FC" w14:textId="77777777" w:rsidTr="008A0FAF">
        <w:tblPrEx>
          <w:tblBorders>
            <w:insideH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4472C4" w:themeColor="accent5"/>
              <w:bottom w:val="single" w:sz="4" w:space="0" w:color="4472C4" w:themeColor="accent5"/>
            </w:tcBorders>
            <w:shd w:val="clear" w:color="auto" w:fill="auto"/>
          </w:tcPr>
          <w:p w14:paraId="02CED5AE" w14:textId="77777777" w:rsidR="008A0FAF" w:rsidRPr="008A0FAF" w:rsidRDefault="008A0FAF" w:rsidP="008A0FAF">
            <w:pPr>
              <w:rPr>
                <w:b w:val="0"/>
                <w:color w:val="auto"/>
              </w:rPr>
            </w:pPr>
            <w:r w:rsidRPr="008A0FAF">
              <w:rPr>
                <w:b w:val="0"/>
                <w:color w:val="auto"/>
              </w:rPr>
              <w:t xml:space="preserve">Action 7: Develop guidance for using ACB’s communication channels (e.g., email list, ACB.org), including recommended uses, point(s) of contact (POC), and the step-by-step process. </w:t>
            </w:r>
          </w:p>
          <w:p w14:paraId="53E82D75" w14:textId="77777777" w:rsidR="008A0FAF" w:rsidRPr="008A0FAF" w:rsidRDefault="008A0FAF" w:rsidP="008A0FAF">
            <w:pPr>
              <w:rPr>
                <w:b w:val="0"/>
                <w:color w:val="auto"/>
              </w:rPr>
            </w:pPr>
          </w:p>
          <w:p w14:paraId="0D24B2A8" w14:textId="77777777" w:rsidR="008A0FAF" w:rsidRPr="008A0FAF" w:rsidRDefault="007A2099" w:rsidP="008A0FAF">
            <w:pPr>
              <w:rPr>
                <w:b w:val="0"/>
                <w:color w:val="auto"/>
              </w:rPr>
            </w:pPr>
            <w:r>
              <w:rPr>
                <w:b w:val="0"/>
                <w:color w:val="auto"/>
              </w:rPr>
              <w:t xml:space="preserve">Timeframe: May to </w:t>
            </w:r>
            <w:r w:rsidR="008A0FAF" w:rsidRPr="008A0FAF">
              <w:rPr>
                <w:b w:val="0"/>
                <w:color w:val="auto"/>
              </w:rPr>
              <w:t>June 2017</w:t>
            </w:r>
          </w:p>
        </w:tc>
        <w:tc>
          <w:tcPr>
            <w:tcW w:w="2502" w:type="dxa"/>
            <w:tcBorders>
              <w:top w:val="single" w:sz="4" w:space="0" w:color="4472C4" w:themeColor="accent5"/>
              <w:bottom w:val="single" w:sz="4" w:space="0" w:color="4472C4" w:themeColor="accent5"/>
            </w:tcBorders>
            <w:shd w:val="clear" w:color="auto" w:fill="auto"/>
          </w:tcPr>
          <w:p w14:paraId="53E696A5"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 xml:space="preserve">Accountable Leader(s): </w:t>
            </w:r>
          </w:p>
          <w:p w14:paraId="502E19F2"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Marketing and Communications Action Planning Team</w:t>
            </w:r>
          </w:p>
          <w:p w14:paraId="13A6493C"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p>
        </w:tc>
      </w:tr>
      <w:tr w:rsidR="009228B2" w:rsidRPr="009228B2" w14:paraId="5DC0160F" w14:textId="77777777" w:rsidTr="008A0FAF">
        <w:tblPrEx>
          <w:tblBorders>
            <w:insideH w:val="none" w:sz="0" w:space="0" w:color="auto"/>
          </w:tblBorders>
          <w:tblLook w:val="04A0" w:firstRow="1" w:lastRow="0" w:firstColumn="1" w:lastColumn="0" w:noHBand="0" w:noVBand="1"/>
        </w:tblPrEx>
        <w:trPr>
          <w:trHeight w:val="650"/>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4472C4" w:themeColor="accent5"/>
              <w:bottom w:val="single" w:sz="4" w:space="0" w:color="4472C4" w:themeColor="accent5"/>
            </w:tcBorders>
            <w:shd w:val="clear" w:color="auto" w:fill="auto"/>
          </w:tcPr>
          <w:p w14:paraId="544DFA9B" w14:textId="29B72111" w:rsidR="008A0FAF" w:rsidRPr="008A0FAF" w:rsidRDefault="008A0FAF" w:rsidP="008A0FAF">
            <w:pPr>
              <w:rPr>
                <w:b w:val="0"/>
                <w:color w:val="auto"/>
              </w:rPr>
            </w:pPr>
            <w:r w:rsidRPr="008A0FAF">
              <w:rPr>
                <w:b w:val="0"/>
                <w:color w:val="auto"/>
              </w:rPr>
              <w:t xml:space="preserve">Action 8: Research best practices related to evaluating Communications Plans; </w:t>
            </w:r>
            <w:r w:rsidR="00874B7D">
              <w:rPr>
                <w:b w:val="0"/>
                <w:color w:val="auto"/>
              </w:rPr>
              <w:t>e</w:t>
            </w:r>
            <w:r w:rsidRPr="008A0FAF">
              <w:rPr>
                <w:b w:val="0"/>
                <w:color w:val="auto"/>
              </w:rPr>
              <w:t xml:space="preserve">stablish the evaluation method for the ACB Communications Plan to determine the effectiveness of various communication channels and messages; </w:t>
            </w:r>
            <w:r w:rsidR="00874B7D">
              <w:rPr>
                <w:b w:val="0"/>
                <w:color w:val="auto"/>
              </w:rPr>
              <w:t>and e</w:t>
            </w:r>
            <w:r w:rsidRPr="008A0FAF">
              <w:rPr>
                <w:b w:val="0"/>
                <w:color w:val="auto"/>
              </w:rPr>
              <w:t>valuate the ACB Communications Plan using the establish evaluation method.</w:t>
            </w:r>
          </w:p>
          <w:p w14:paraId="4E93FE46" w14:textId="77777777" w:rsidR="008A0FAF" w:rsidRPr="008A0FAF" w:rsidRDefault="008A0FAF" w:rsidP="008A0FAF">
            <w:pPr>
              <w:rPr>
                <w:b w:val="0"/>
                <w:color w:val="auto"/>
              </w:rPr>
            </w:pPr>
          </w:p>
          <w:p w14:paraId="1E8EA7D6" w14:textId="77777777" w:rsidR="008A0FAF" w:rsidRPr="008A0FAF" w:rsidRDefault="00770B4F" w:rsidP="008A0FAF">
            <w:pPr>
              <w:rPr>
                <w:b w:val="0"/>
                <w:color w:val="auto"/>
              </w:rPr>
            </w:pPr>
            <w:r>
              <w:rPr>
                <w:b w:val="0"/>
                <w:color w:val="auto"/>
              </w:rPr>
              <w:t>Timeframe: June 2017 to</w:t>
            </w:r>
            <w:r w:rsidR="008A0FAF" w:rsidRPr="008A0FAF">
              <w:rPr>
                <w:b w:val="0"/>
                <w:color w:val="auto"/>
              </w:rPr>
              <w:t xml:space="preserve"> Ongoing </w:t>
            </w:r>
          </w:p>
        </w:tc>
        <w:tc>
          <w:tcPr>
            <w:tcW w:w="2502" w:type="dxa"/>
            <w:tcBorders>
              <w:top w:val="single" w:sz="4" w:space="0" w:color="4472C4" w:themeColor="accent5"/>
              <w:bottom w:val="single" w:sz="4" w:space="0" w:color="4472C4" w:themeColor="accent5"/>
            </w:tcBorders>
            <w:shd w:val="clear" w:color="auto" w:fill="auto"/>
          </w:tcPr>
          <w:p w14:paraId="61C97F80" w14:textId="77777777" w:rsidR="008A0FAF" w:rsidRPr="008A0FAF" w:rsidRDefault="008A0FAF" w:rsidP="008A0FAF">
            <w:pPr>
              <w:cnfStyle w:val="000000000000" w:firstRow="0" w:lastRow="0" w:firstColumn="0" w:lastColumn="0" w:oddVBand="0" w:evenVBand="0" w:oddHBand="0" w:evenHBand="0" w:firstRowFirstColumn="0" w:firstRowLastColumn="0" w:lastRowFirstColumn="0" w:lastRowLastColumn="0"/>
              <w:rPr>
                <w:color w:val="auto"/>
              </w:rPr>
            </w:pPr>
            <w:r w:rsidRPr="008A0FAF">
              <w:rPr>
                <w:color w:val="auto"/>
              </w:rPr>
              <w:t xml:space="preserve">Accountable Leader(s): </w:t>
            </w:r>
          </w:p>
          <w:p w14:paraId="0A2D4BA3" w14:textId="77777777" w:rsidR="008A0FAF" w:rsidRPr="008A0FAF" w:rsidRDefault="008A0FAF" w:rsidP="008A0FAF">
            <w:pPr>
              <w:cnfStyle w:val="000000000000" w:firstRow="0" w:lastRow="0" w:firstColumn="0" w:lastColumn="0" w:oddVBand="0" w:evenVBand="0" w:oddHBand="0" w:evenHBand="0" w:firstRowFirstColumn="0" w:firstRowLastColumn="0" w:lastRowFirstColumn="0" w:lastRowLastColumn="0"/>
              <w:rPr>
                <w:color w:val="auto"/>
              </w:rPr>
            </w:pPr>
            <w:r w:rsidRPr="008A0FAF">
              <w:rPr>
                <w:color w:val="auto"/>
              </w:rPr>
              <w:t>Marketing and Communications Action Planning Team</w:t>
            </w:r>
          </w:p>
          <w:p w14:paraId="06BB628B" w14:textId="77777777" w:rsidR="008A0FAF" w:rsidRPr="008A0FAF" w:rsidRDefault="008A0FAF" w:rsidP="008A0FAF">
            <w:pPr>
              <w:cnfStyle w:val="000000000000" w:firstRow="0" w:lastRow="0" w:firstColumn="0" w:lastColumn="0" w:oddVBand="0" w:evenVBand="0" w:oddHBand="0" w:evenHBand="0" w:firstRowFirstColumn="0" w:firstRowLastColumn="0" w:lastRowFirstColumn="0" w:lastRowLastColumn="0"/>
              <w:rPr>
                <w:color w:val="auto"/>
              </w:rPr>
            </w:pPr>
          </w:p>
        </w:tc>
      </w:tr>
      <w:tr w:rsidR="009228B2" w:rsidRPr="009228B2" w14:paraId="5269233B" w14:textId="77777777" w:rsidTr="008A0FAF">
        <w:tblPrEx>
          <w:tblBorders>
            <w:insideH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4472C4" w:themeColor="accent5"/>
              <w:bottom w:val="single" w:sz="4" w:space="0" w:color="4472C4" w:themeColor="accent5"/>
            </w:tcBorders>
            <w:shd w:val="clear" w:color="auto" w:fill="auto"/>
          </w:tcPr>
          <w:p w14:paraId="2D1B13B1" w14:textId="717C5CDE" w:rsidR="008A0FAF" w:rsidRPr="008A0FAF" w:rsidRDefault="008A0FAF" w:rsidP="008A0FAF">
            <w:pPr>
              <w:rPr>
                <w:b w:val="0"/>
                <w:color w:val="auto"/>
              </w:rPr>
            </w:pPr>
            <w:r w:rsidRPr="008A0FAF">
              <w:rPr>
                <w:b w:val="0"/>
                <w:color w:val="auto"/>
              </w:rPr>
              <w:t>Action 9: Establish an ACB subcommittee responsible for tracking and disseminating communications at the National level</w:t>
            </w:r>
            <w:r w:rsidR="00874B7D">
              <w:rPr>
                <w:b w:val="0"/>
                <w:color w:val="auto"/>
              </w:rPr>
              <w:t>.</w:t>
            </w:r>
            <w:r w:rsidRPr="008A0FAF">
              <w:rPr>
                <w:b w:val="0"/>
                <w:color w:val="auto"/>
              </w:rPr>
              <w:t xml:space="preserve"> Establish ACB aliases (e.g., Communications@ACB.org)</w:t>
            </w:r>
            <w:r w:rsidR="00874B7D">
              <w:rPr>
                <w:b w:val="0"/>
                <w:color w:val="auto"/>
              </w:rPr>
              <w:t>.</w:t>
            </w:r>
          </w:p>
          <w:p w14:paraId="02CF49C4" w14:textId="77777777" w:rsidR="008A0FAF" w:rsidRPr="008A0FAF" w:rsidRDefault="008A0FAF" w:rsidP="008A0FAF">
            <w:pPr>
              <w:rPr>
                <w:b w:val="0"/>
                <w:color w:val="auto"/>
              </w:rPr>
            </w:pPr>
          </w:p>
          <w:p w14:paraId="654D9D39" w14:textId="77777777" w:rsidR="008A0FAF" w:rsidRPr="008A0FAF" w:rsidRDefault="00770B4F" w:rsidP="008A0FAF">
            <w:pPr>
              <w:rPr>
                <w:b w:val="0"/>
                <w:color w:val="auto"/>
              </w:rPr>
            </w:pPr>
            <w:r>
              <w:rPr>
                <w:b w:val="0"/>
                <w:color w:val="auto"/>
              </w:rPr>
              <w:t>Timeframe: May 2017 to</w:t>
            </w:r>
            <w:r w:rsidR="008A0FAF" w:rsidRPr="008A0FAF">
              <w:rPr>
                <w:b w:val="0"/>
                <w:color w:val="auto"/>
              </w:rPr>
              <w:t xml:space="preserve"> September 2017</w:t>
            </w:r>
          </w:p>
        </w:tc>
        <w:tc>
          <w:tcPr>
            <w:tcW w:w="2502" w:type="dxa"/>
            <w:tcBorders>
              <w:top w:val="single" w:sz="4" w:space="0" w:color="4472C4" w:themeColor="accent5"/>
              <w:bottom w:val="single" w:sz="4" w:space="0" w:color="4472C4" w:themeColor="accent5"/>
            </w:tcBorders>
            <w:shd w:val="clear" w:color="auto" w:fill="auto"/>
          </w:tcPr>
          <w:p w14:paraId="6D957650"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 xml:space="preserve">Accountable Leader(s): </w:t>
            </w:r>
          </w:p>
          <w:p w14:paraId="19E8CD68"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r w:rsidRPr="008A0FAF">
              <w:rPr>
                <w:color w:val="auto"/>
              </w:rPr>
              <w:t>Marketing and Communications Action Planning Team</w:t>
            </w:r>
          </w:p>
          <w:p w14:paraId="131CC974" w14:textId="77777777" w:rsidR="008A0FAF" w:rsidRPr="008A0FAF" w:rsidRDefault="008A0FAF" w:rsidP="008A0FAF">
            <w:pPr>
              <w:cnfStyle w:val="000000100000" w:firstRow="0" w:lastRow="0" w:firstColumn="0" w:lastColumn="0" w:oddVBand="0" w:evenVBand="0" w:oddHBand="1" w:evenHBand="0" w:firstRowFirstColumn="0" w:firstRowLastColumn="0" w:lastRowFirstColumn="0" w:lastRowLastColumn="0"/>
              <w:rPr>
                <w:color w:val="auto"/>
              </w:rPr>
            </w:pPr>
          </w:p>
        </w:tc>
      </w:tr>
    </w:tbl>
    <w:p w14:paraId="26798233" w14:textId="77777777" w:rsidR="008A0FAF" w:rsidRPr="008A0FAF" w:rsidRDefault="008A0FAF" w:rsidP="008A0FA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69" w:name="_Toc479324461"/>
      <w:r w:rsidRPr="008A0FAF">
        <w:rPr>
          <w:rFonts w:eastAsiaTheme="minorEastAsia"/>
          <w:b/>
          <w:bCs/>
          <w:caps/>
          <w:color w:val="FFFFFF" w:themeColor="background1"/>
          <w:spacing w:val="15"/>
          <w:lang w:bidi="en-US"/>
        </w:rPr>
        <w:t>REsources</w:t>
      </w:r>
      <w:bookmarkEnd w:id="69"/>
    </w:p>
    <w:p w14:paraId="1E84AA5B" w14:textId="77777777" w:rsidR="008A0FAF" w:rsidRPr="008A0FAF" w:rsidRDefault="008A0FAF" w:rsidP="008A0FAF">
      <w:pPr>
        <w:spacing w:after="160" w:line="259" w:lineRule="auto"/>
      </w:pPr>
      <w:r w:rsidRPr="008A0FAF">
        <w:t xml:space="preserve">Describe the resources needed to be successful. </w:t>
      </w:r>
    </w:p>
    <w:tbl>
      <w:tblPr>
        <w:tblStyle w:val="LightShading-Accent54"/>
        <w:tblW w:w="9450" w:type="dxa"/>
        <w:tblBorders>
          <w:insideH w:val="single" w:sz="4" w:space="0" w:color="2F5496" w:themeColor="accent5" w:themeShade="BF"/>
        </w:tblBorders>
        <w:tblLook w:val="0600" w:firstRow="0" w:lastRow="0" w:firstColumn="0" w:lastColumn="0" w:noHBand="1" w:noVBand="1"/>
      </w:tblPr>
      <w:tblGrid>
        <w:gridCol w:w="9450"/>
      </w:tblGrid>
      <w:tr w:rsidR="008A0FAF" w:rsidRPr="008A0FAF" w14:paraId="1389AF86" w14:textId="77777777" w:rsidTr="008A0FAF">
        <w:tc>
          <w:tcPr>
            <w:tcW w:w="9450" w:type="dxa"/>
          </w:tcPr>
          <w:p w14:paraId="62883801" w14:textId="77777777" w:rsidR="008A0FAF" w:rsidRPr="008A0FAF" w:rsidRDefault="008A0FAF" w:rsidP="008A0FAF">
            <w:pPr>
              <w:rPr>
                <w:color w:val="auto"/>
              </w:rPr>
            </w:pPr>
            <w:r w:rsidRPr="008A0FAF">
              <w:rPr>
                <w:color w:val="auto"/>
              </w:rPr>
              <w:t xml:space="preserve">People: Marketing and Communications Action Planning Team, ACB Board of Directors, ACB Key Communicators (as identified), ACB Executive Director </w:t>
            </w:r>
          </w:p>
          <w:p w14:paraId="1ED95B20" w14:textId="77777777" w:rsidR="008A0FAF" w:rsidRPr="008A0FAF" w:rsidRDefault="008A0FAF" w:rsidP="008A0FAF">
            <w:pPr>
              <w:rPr>
                <w:color w:val="auto"/>
              </w:rPr>
            </w:pPr>
          </w:p>
        </w:tc>
      </w:tr>
      <w:tr w:rsidR="008A0FAF" w:rsidRPr="008A0FAF" w14:paraId="45430C8B" w14:textId="77777777" w:rsidTr="008A0FAF">
        <w:tc>
          <w:tcPr>
            <w:tcW w:w="9450" w:type="dxa"/>
          </w:tcPr>
          <w:p w14:paraId="241F5371" w14:textId="77777777" w:rsidR="008A0FAF" w:rsidRPr="008A0FAF" w:rsidRDefault="008A0FAF" w:rsidP="008A0FAF">
            <w:pPr>
              <w:rPr>
                <w:color w:val="auto"/>
              </w:rPr>
            </w:pPr>
            <w:r w:rsidRPr="008A0FAF">
              <w:rPr>
                <w:color w:val="auto"/>
              </w:rPr>
              <w:t>Funds: Little to no funding required for the development of the Marketing and Communications Plan</w:t>
            </w:r>
            <w:r w:rsidR="003F345F">
              <w:rPr>
                <w:color w:val="auto"/>
              </w:rPr>
              <w:t>; however, f</w:t>
            </w:r>
            <w:r w:rsidRPr="008A0FAF">
              <w:rPr>
                <w:color w:val="auto"/>
              </w:rPr>
              <w:t>uture funding may be required to implement tasks in the plan, such as costs associated with operating, maintaining, or acquire communication channels.</w:t>
            </w:r>
          </w:p>
          <w:p w14:paraId="60D0CC86" w14:textId="77777777" w:rsidR="008A0FAF" w:rsidRPr="008A0FAF" w:rsidRDefault="008A0FAF" w:rsidP="008A0FAF">
            <w:pPr>
              <w:rPr>
                <w:color w:val="auto"/>
              </w:rPr>
            </w:pPr>
          </w:p>
        </w:tc>
      </w:tr>
      <w:tr w:rsidR="008A0FAF" w:rsidRPr="008A0FAF" w14:paraId="515FCDAC" w14:textId="77777777" w:rsidTr="008A0FAF">
        <w:tc>
          <w:tcPr>
            <w:tcW w:w="9450" w:type="dxa"/>
          </w:tcPr>
          <w:p w14:paraId="3844FE7F" w14:textId="77777777" w:rsidR="008A0FAF" w:rsidRPr="008A0FAF" w:rsidRDefault="008A0FAF" w:rsidP="008A0FAF">
            <w:pPr>
              <w:rPr>
                <w:color w:val="auto"/>
              </w:rPr>
            </w:pPr>
            <w:r w:rsidRPr="008A0FAF">
              <w:rPr>
                <w:color w:val="auto"/>
              </w:rPr>
              <w:t>Other: None</w:t>
            </w:r>
          </w:p>
          <w:p w14:paraId="49E42B59" w14:textId="77777777" w:rsidR="008A0FAF" w:rsidRPr="008A0FAF" w:rsidRDefault="008A0FAF" w:rsidP="008A0FAF">
            <w:pPr>
              <w:rPr>
                <w:color w:val="auto"/>
              </w:rPr>
            </w:pPr>
          </w:p>
        </w:tc>
      </w:tr>
    </w:tbl>
    <w:p w14:paraId="63621F3E" w14:textId="77777777" w:rsidR="008A0FAF" w:rsidRPr="008A0FAF" w:rsidRDefault="008A0FAF" w:rsidP="008A0FA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outlineLvl w:val="0"/>
        <w:rPr>
          <w:rFonts w:eastAsiaTheme="minorEastAsia"/>
          <w:b/>
          <w:bCs/>
          <w:caps/>
          <w:color w:val="FFFFFF" w:themeColor="background1"/>
          <w:spacing w:val="15"/>
          <w:lang w:bidi="en-US"/>
        </w:rPr>
      </w:pPr>
      <w:bookmarkStart w:id="70" w:name="_Toc479324462"/>
      <w:r w:rsidRPr="008A0FAF">
        <w:rPr>
          <w:rFonts w:eastAsiaTheme="minorEastAsia"/>
          <w:b/>
          <w:bCs/>
          <w:caps/>
          <w:color w:val="FFFFFF" w:themeColor="background1"/>
          <w:spacing w:val="15"/>
          <w:lang w:bidi="en-US"/>
        </w:rPr>
        <w:t>Success Measures</w:t>
      </w:r>
      <w:bookmarkEnd w:id="70"/>
    </w:p>
    <w:p w14:paraId="46556C9B" w14:textId="77777777" w:rsidR="008A0FAF" w:rsidRPr="008A0FAF" w:rsidRDefault="008A0FAF" w:rsidP="008A0FAF">
      <w:pPr>
        <w:spacing w:after="160" w:line="259" w:lineRule="auto"/>
      </w:pPr>
      <w:r w:rsidRPr="008A0FAF">
        <w:t>Describe the ways you will identify evidence of success, and how you will measure progress overall.</w:t>
      </w:r>
    </w:p>
    <w:tbl>
      <w:tblPr>
        <w:tblStyle w:val="LightShading-Accent54"/>
        <w:tblW w:w="0" w:type="auto"/>
        <w:tblBorders>
          <w:insideH w:val="single" w:sz="4" w:space="0" w:color="2F5496" w:themeColor="accent5" w:themeShade="BF"/>
        </w:tblBorders>
        <w:tblLook w:val="0600" w:firstRow="0" w:lastRow="0" w:firstColumn="0" w:lastColumn="0" w:noHBand="1" w:noVBand="1"/>
      </w:tblPr>
      <w:tblGrid>
        <w:gridCol w:w="9360"/>
      </w:tblGrid>
      <w:tr w:rsidR="009228B2" w:rsidRPr="008A0FAF" w14:paraId="631DD69C" w14:textId="77777777" w:rsidTr="002C18CE">
        <w:tc>
          <w:tcPr>
            <w:tcW w:w="10152" w:type="dxa"/>
          </w:tcPr>
          <w:p w14:paraId="56346367" w14:textId="77777777" w:rsidR="008A0FAF" w:rsidRPr="008A0FAF" w:rsidRDefault="008A0FAF" w:rsidP="008A0FAF">
            <w:pPr>
              <w:rPr>
                <w:color w:val="auto"/>
              </w:rPr>
            </w:pPr>
            <w:r w:rsidRPr="008A0FAF">
              <w:rPr>
                <w:color w:val="auto"/>
              </w:rPr>
              <w:t>Evidence of Success: The Marketing and Communications Action Planning Team will have developed a comprehensive ACB Communications Plan that is used as the exclusive framework for ACB communications.</w:t>
            </w:r>
          </w:p>
          <w:p w14:paraId="32D6523E" w14:textId="77777777" w:rsidR="008A0FAF" w:rsidRPr="008A0FAF" w:rsidRDefault="008A0FAF" w:rsidP="008A0FAF">
            <w:pPr>
              <w:rPr>
                <w:color w:val="auto"/>
              </w:rPr>
            </w:pPr>
          </w:p>
        </w:tc>
      </w:tr>
      <w:tr w:rsidR="009228B2" w:rsidRPr="008A0FAF" w14:paraId="5C813D8D" w14:textId="77777777" w:rsidTr="002C18CE">
        <w:tc>
          <w:tcPr>
            <w:tcW w:w="10152" w:type="dxa"/>
          </w:tcPr>
          <w:p w14:paraId="0ABF0075" w14:textId="77777777" w:rsidR="008A0FAF" w:rsidRPr="008A0FAF" w:rsidRDefault="008A0FAF" w:rsidP="008A0FAF">
            <w:pPr>
              <w:rPr>
                <w:color w:val="auto"/>
              </w:rPr>
            </w:pPr>
            <w:r w:rsidRPr="008A0FAF">
              <w:rPr>
                <w:color w:val="auto"/>
              </w:rPr>
              <w:t>Evaluation Process: The ACB Executive Director will evaluate the ACB Communications Plan for</w:t>
            </w:r>
            <w:r w:rsidR="00103DD4">
              <w:rPr>
                <w:color w:val="auto"/>
              </w:rPr>
              <w:t xml:space="preserve"> thoroughness and completeness.</w:t>
            </w:r>
          </w:p>
        </w:tc>
      </w:tr>
    </w:tbl>
    <w:p w14:paraId="65233B23" w14:textId="77777777" w:rsidR="0015580C" w:rsidRPr="0015580C" w:rsidRDefault="0015580C" w:rsidP="0015580C"/>
    <w:sectPr w:rsidR="0015580C" w:rsidRPr="0015580C" w:rsidSect="000464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A080E" w14:textId="77777777" w:rsidR="00DC6769" w:rsidRDefault="00DC6769" w:rsidP="00275DF6">
      <w:pPr>
        <w:spacing w:after="0" w:line="240" w:lineRule="auto"/>
      </w:pPr>
      <w:r>
        <w:separator/>
      </w:r>
    </w:p>
  </w:endnote>
  <w:endnote w:type="continuationSeparator" w:id="0">
    <w:p w14:paraId="0A21575A" w14:textId="77777777" w:rsidR="00DC6769" w:rsidRDefault="00DC6769" w:rsidP="0027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2371E" w14:textId="77777777" w:rsidR="00067B4E" w:rsidRDefault="00067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35008"/>
      <w:docPartObj>
        <w:docPartGallery w:val="Page Numbers (Bottom of Page)"/>
        <w:docPartUnique/>
      </w:docPartObj>
    </w:sdtPr>
    <w:sdtEndPr>
      <w:rPr>
        <w:color w:val="7F7F7F" w:themeColor="background1" w:themeShade="7F"/>
        <w:spacing w:val="60"/>
      </w:rPr>
    </w:sdtEndPr>
    <w:sdtContent>
      <w:p w14:paraId="29731774" w14:textId="77777777" w:rsidR="00725EC8" w:rsidRDefault="00725EC8">
        <w:pPr>
          <w:pStyle w:val="Footer"/>
          <w:pBdr>
            <w:top w:val="single" w:sz="4" w:space="1" w:color="D9D9D9" w:themeColor="background1" w:themeShade="D9"/>
          </w:pBdr>
          <w:jc w:val="right"/>
        </w:pPr>
        <w:r w:rsidRPr="000B63EA">
          <w:rPr>
            <w:b/>
            <w:noProof/>
          </w:rPr>
          <mc:AlternateContent>
            <mc:Choice Requires="wps">
              <w:drawing>
                <wp:anchor distT="0" distB="0" distL="114300" distR="114300" simplePos="0" relativeHeight="251660288" behindDoc="0" locked="0" layoutInCell="1" allowOverlap="1" wp14:anchorId="15DF8B76" wp14:editId="3BF5EE3B">
                  <wp:simplePos x="0" y="0"/>
                  <wp:positionH relativeFrom="margin">
                    <wp:posOffset>2943225</wp:posOffset>
                  </wp:positionH>
                  <wp:positionV relativeFrom="paragraph">
                    <wp:posOffset>17145</wp:posOffset>
                  </wp:positionV>
                  <wp:extent cx="714375" cy="3238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noFill/>
                            <a:miter lim="800000"/>
                            <a:headEnd/>
                            <a:tailEnd/>
                          </a:ln>
                        </wps:spPr>
                        <wps:txbx>
                          <w:txbxContent>
                            <w:p w14:paraId="32821FEE" w14:textId="77777777" w:rsidR="00725EC8" w:rsidRPr="000B63EA" w:rsidRDefault="00725EC8" w:rsidP="000B63EA">
                              <w:pPr>
                                <w:rPr>
                                  <w:b/>
                                </w:rPr>
                              </w:pPr>
                              <w:r>
                                <w:rPr>
                                  <w:b/>
                                </w:rPr>
                                <w:t>ACB.org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F8B76" id="_x0000_t202" coordsize="21600,21600" o:spt="202" path="m,l,21600r21600,l21600,xe">
                  <v:stroke joinstyle="miter"/>
                  <v:path gradientshapeok="t" o:connecttype="rect"/>
                </v:shapetype>
                <v:shape id="Text Box 2" o:spid="_x0000_s1026" type="#_x0000_t202" style="position:absolute;left:0;text-align:left;margin-left:231.75pt;margin-top:1.35pt;width:56.2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" stroked="f">
                  <v:textbox>
                    <w:txbxContent>
                      <w:p w14:paraId="32821FEE" w14:textId="77777777" w:rsidR="00725EC8" w:rsidRPr="000B63EA" w:rsidRDefault="00725EC8" w:rsidP="000B63EA">
                        <w:pPr>
                          <w:rPr>
                            <w:b/>
                          </w:rPr>
                        </w:pPr>
                        <w:r>
                          <w:rPr>
                            <w:b/>
                          </w:rPr>
                          <w:t>ACB.org</w:t>
                        </w:r>
                      </w:p>
                    </w:txbxContent>
                  </v:textbox>
                  <w10:wrap anchorx="margin"/>
                </v:shape>
              </w:pict>
            </mc:Fallback>
          </mc:AlternateContent>
        </w:r>
        <w:r w:rsidRPr="000B63EA">
          <w:rPr>
            <w:b/>
            <w:noProof/>
          </w:rPr>
          <mc:AlternateContent>
            <mc:Choice Requires="wps">
              <w:drawing>
                <wp:anchor distT="0" distB="0" distL="114300" distR="114300" simplePos="0" relativeHeight="251658240" behindDoc="0" locked="0" layoutInCell="1" allowOverlap="1" wp14:anchorId="64C12865" wp14:editId="61379829">
                  <wp:simplePos x="0" y="0"/>
                  <wp:positionH relativeFrom="column">
                    <wp:posOffset>-19050</wp:posOffset>
                  </wp:positionH>
                  <wp:positionV relativeFrom="paragraph">
                    <wp:posOffset>7620</wp:posOffset>
                  </wp:positionV>
                  <wp:extent cx="195262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8125"/>
                          </a:xfrm>
                          <a:prstGeom prst="rect">
                            <a:avLst/>
                          </a:prstGeom>
                          <a:solidFill>
                            <a:srgbClr val="FFFFFF"/>
                          </a:solidFill>
                          <a:ln w="9525">
                            <a:noFill/>
                            <a:miter lim="800000"/>
                            <a:headEnd/>
                            <a:tailEnd/>
                          </a:ln>
                        </wps:spPr>
                        <wps:txbx>
                          <w:txbxContent>
                            <w:p w14:paraId="04DA2624" w14:textId="77777777" w:rsidR="00725EC8" w:rsidRPr="000B63EA" w:rsidRDefault="00725EC8" w:rsidP="000B63EA">
                              <w:pPr>
                                <w:rPr>
                                  <w:b/>
                                </w:rPr>
                              </w:pPr>
                              <w:r w:rsidRPr="000B63EA">
                                <w:rPr>
                                  <w:b/>
                                </w:rPr>
                                <w:t>American Council of the Blind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4C12865" id="_x0000_s1027" type="#_x0000_t202" style="position:absolute;left:0;text-align:left;margin-left:-1.5pt;margin-top:.6pt;width:153.75pt;height:18.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" stroked="f">
                  <v:textbox>
                    <w:txbxContent>
                      <w:p w14:paraId="04DA2624" w14:textId="77777777" w:rsidR="00725EC8" w:rsidRPr="000B63EA" w:rsidRDefault="00725EC8" w:rsidP="000B63EA">
                        <w:pPr>
                          <w:rPr>
                            <w:b/>
                          </w:rPr>
                        </w:pPr>
                        <w:r w:rsidRPr="000B63EA">
                          <w:rPr>
                            <w:b/>
                          </w:rPr>
                          <w:t>American Council of the Blind</w:t>
                        </w:r>
                      </w:p>
                    </w:txbxContent>
                  </v:textbox>
                </v:shape>
              </w:pict>
            </mc:Fallback>
          </mc:AlternateContent>
        </w:r>
        <w:r w:rsidRPr="000B63EA">
          <w:rPr>
            <w:b/>
          </w:rPr>
          <w:fldChar w:fldCharType="begin"/>
        </w:r>
        <w:r w:rsidRPr="000B63EA">
          <w:rPr>
            <w:b/>
          </w:rPr>
          <w:instrText xml:space="preserve"> PAGE   \* MERGEFORMAT </w:instrText>
        </w:r>
        <w:r w:rsidRPr="000B63EA">
          <w:rPr>
            <w:b/>
          </w:rPr>
          <w:fldChar w:fldCharType="separate"/>
        </w:r>
        <w:r w:rsidR="008D4F94">
          <w:rPr>
            <w:b/>
            <w:noProof/>
          </w:rPr>
          <w:t>20</w:t>
        </w:r>
        <w:r w:rsidRPr="000B63EA">
          <w:rPr>
            <w:b/>
            <w:noProof/>
          </w:rPr>
          <w:fldChar w:fldCharType="end"/>
        </w:r>
        <w:r w:rsidRPr="000B63EA">
          <w:rPr>
            <w:b/>
          </w:rPr>
          <w:t xml:space="preserve"> |</w:t>
        </w:r>
        <w:r>
          <w:t xml:space="preserve"> </w:t>
        </w:r>
        <w:r w:rsidRPr="000B63EA">
          <w:rPr>
            <w:b/>
            <w:color w:val="7F7F7F" w:themeColor="background1" w:themeShade="7F"/>
            <w:spacing w:val="60"/>
          </w:rPr>
          <w:t>Page</w:t>
        </w:r>
      </w:p>
    </w:sdtContent>
  </w:sdt>
  <w:p w14:paraId="3F57775C" w14:textId="77777777" w:rsidR="00725EC8" w:rsidRDefault="00725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88E8" w14:textId="77777777" w:rsidR="00725EC8" w:rsidRDefault="00725EC8">
    <w:pPr>
      <w:pStyle w:val="Footer"/>
    </w:pPr>
    <w:r>
      <w:rPr>
        <w:b/>
        <w:noProof/>
      </w:rPr>
      <mc:AlternateContent>
        <mc:Choice Requires="wps">
          <w:drawing>
            <wp:anchor distT="0" distB="0" distL="114300" distR="114300" simplePos="0" relativeHeight="251669504" behindDoc="0" locked="0" layoutInCell="1" allowOverlap="1" wp14:anchorId="2FBBCF62" wp14:editId="530FAA02">
              <wp:simplePos x="0" y="0"/>
              <wp:positionH relativeFrom="margin">
                <wp:align>center</wp:align>
              </wp:positionH>
              <wp:positionV relativeFrom="paragraph">
                <wp:posOffset>-191135</wp:posOffset>
              </wp:positionV>
              <wp:extent cx="5181600" cy="638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816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864DF" w14:textId="77777777" w:rsidR="00725EC8" w:rsidRDefault="00725EC8" w:rsidP="00602605">
                          <w:pPr>
                            <w:jc w:val="center"/>
                          </w:pPr>
                          <w:r w:rsidRPr="00197B13">
                            <w:rPr>
                              <w:b/>
                              <w:sz w:val="28"/>
                            </w:rPr>
                            <w:t xml:space="preserve">Independence | Security | Equality of Opportunity | Quality of Life </w:t>
                          </w:r>
                          <w:proofErr w:type="gramStart"/>
                          <w:r w:rsidRPr="00197B13">
                            <w:rPr>
                              <w:b/>
                              <w:sz w:val="28"/>
                            </w:rPr>
                            <w:t>For</w:t>
                          </w:r>
                          <w:proofErr w:type="gramEnd"/>
                          <w:r w:rsidRPr="00197B13">
                            <w:rPr>
                              <w:b/>
                              <w:sz w:val="28"/>
                            </w:rPr>
                            <w:t xml:space="preserve"> All Bl</w:t>
                          </w:r>
                          <w:r>
                            <w:rPr>
                              <w:b/>
                              <w:sz w:val="28"/>
                            </w:rPr>
                            <w:t>ind and Visually-Impaired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CF62" id="_x0000_t202" coordsize="21600,21600" o:spt="202" path="m,l,21600r21600,l21600,xe">
              <v:stroke joinstyle="miter"/>
              <v:path gradientshapeok="t" o:connecttype="rect"/>
            </v:shapetype>
            <v:shape id="Text Box 13" o:spid="_x0000_s1028" type="#_x0000_t202" style="position:absolute;margin-left:0;margin-top:-15.05pt;width:408pt;height:5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" filled="f" stroked="f" strokeweight=".5pt">
              <v:textbox>
                <w:txbxContent>
                  <w:p w14:paraId="550864DF" w14:textId="77777777" w:rsidR="00725EC8" w:rsidRDefault="00725EC8" w:rsidP="00602605">
                    <w:pPr>
                      <w:jc w:val="center"/>
                    </w:pPr>
                    <w:r w:rsidRPr="00197B13">
                      <w:rPr>
                        <w:b/>
                        <w:sz w:val="28"/>
                      </w:rPr>
                      <w:t>Independence | Security | Equality of Opportunity | Quality of Life For All Bl</w:t>
                    </w:r>
                    <w:r>
                      <w:rPr>
                        <w:b/>
                        <w:sz w:val="28"/>
                      </w:rPr>
                      <w:t>ind and Visually-Impaired People</w:t>
                    </w:r>
                  </w:p>
                </w:txbxContent>
              </v:textbox>
              <w10:wrap anchorx="margin"/>
            </v:shape>
          </w:pict>
        </mc:Fallback>
      </mc:AlternateContent>
    </w:r>
    <w:r w:rsidRPr="000B63EA">
      <w:rPr>
        <w:b/>
        <w:noProof/>
      </w:rPr>
      <mc:AlternateContent>
        <mc:Choice Requires="wps">
          <w:drawing>
            <wp:anchor distT="0" distB="0" distL="114300" distR="114300" simplePos="0" relativeHeight="251668480" behindDoc="0" locked="0" layoutInCell="1" allowOverlap="1" wp14:anchorId="1AF9EC8A" wp14:editId="00F42D7F">
              <wp:simplePos x="0" y="0"/>
              <wp:positionH relativeFrom="margin">
                <wp:posOffset>-904875</wp:posOffset>
              </wp:positionH>
              <wp:positionV relativeFrom="paragraph">
                <wp:posOffset>-267335</wp:posOffset>
              </wp:positionV>
              <wp:extent cx="7753350" cy="8763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876300"/>
                      </a:xfrm>
                      <a:prstGeom prst="rect">
                        <a:avLst/>
                      </a:prstGeom>
                      <a:solidFill>
                        <a:schemeClr val="bg1">
                          <a:lumMod val="65000"/>
                        </a:schemeClr>
                      </a:solidFill>
                      <a:ln w="9525">
                        <a:noFill/>
                        <a:miter lim="800000"/>
                        <a:headEnd/>
                        <a:tailEnd/>
                      </a:ln>
                    </wps:spPr>
                    <wps:txbx>
                      <w:txbxContent>
                        <w:p w14:paraId="6DDFEDF0" w14:textId="77777777" w:rsidR="00725EC8" w:rsidRPr="00197B13" w:rsidRDefault="00725EC8" w:rsidP="00197B13">
                          <w:pPr>
                            <w:shd w:val="clear" w:color="auto" w:fill="A6A6A6" w:themeFill="background1" w:themeFillShade="A6"/>
                            <w:jc w:val="cente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9EC8A" id="_x0000_s1029" type="#_x0000_t202" style="position:absolute;margin-left:-71.25pt;margin-top:-21.05pt;width:610.5pt;height:6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" fillcolor="#a5a5a5 [2092]" stroked="f">
              <v:textbox>
                <w:txbxContent>
                  <w:p w14:paraId="6DDFEDF0" w14:textId="77777777" w:rsidR="00725EC8" w:rsidRPr="00197B13" w:rsidRDefault="00725EC8" w:rsidP="00197B13">
                    <w:pPr>
                      <w:shd w:val="clear" w:color="auto" w:fill="A6A6A6" w:themeFill="background1" w:themeFillShade="A6"/>
                      <w:jc w:val="center"/>
                      <w:rPr>
                        <w:b/>
                        <w:color w:val="FFFFFF" w:themeColor="background1"/>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909C" w14:textId="77777777" w:rsidR="00DC6769" w:rsidRDefault="00DC6769" w:rsidP="00275DF6">
      <w:pPr>
        <w:spacing w:after="0" w:line="240" w:lineRule="auto"/>
      </w:pPr>
      <w:r>
        <w:separator/>
      </w:r>
    </w:p>
  </w:footnote>
  <w:footnote w:type="continuationSeparator" w:id="0">
    <w:p w14:paraId="1EDD8A12" w14:textId="77777777" w:rsidR="00DC6769" w:rsidRDefault="00DC6769" w:rsidP="0027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02C4" w14:textId="77777777" w:rsidR="00067B4E" w:rsidRDefault="00067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FD82C" w14:textId="77777777" w:rsidR="00725EC8" w:rsidRDefault="00725EC8">
    <w:pPr>
      <w:pStyle w:val="Header"/>
    </w:pPr>
    <w:r>
      <w:rPr>
        <w:noProof/>
      </w:rPr>
      <mc:AlternateContent>
        <mc:Choice Requires="wps">
          <w:drawing>
            <wp:anchor distT="0" distB="0" distL="114300" distR="114300" simplePos="0" relativeHeight="251663360" behindDoc="0" locked="0" layoutInCell="1" allowOverlap="1" wp14:anchorId="3D2F6274" wp14:editId="5DE0D887">
              <wp:simplePos x="0" y="0"/>
              <wp:positionH relativeFrom="margin">
                <wp:posOffset>-942976</wp:posOffset>
              </wp:positionH>
              <wp:positionV relativeFrom="paragraph">
                <wp:posOffset>-447675</wp:posOffset>
              </wp:positionV>
              <wp:extent cx="7810500" cy="781050"/>
              <wp:effectExtent l="0" t="0" r="57150" b="38100"/>
              <wp:wrapNone/>
              <wp:docPr id="8" name="Isosceles Triangle 8"/>
              <wp:cNvGraphicFramePr/>
              <a:graphic xmlns:a="http://schemas.openxmlformats.org/drawingml/2006/main">
                <a:graphicData uri="http://schemas.microsoft.com/office/word/2010/wordprocessingShape">
                  <wps:wsp>
                    <wps:cNvSpPr/>
                    <wps:spPr>
                      <a:xfrm rot="10800000">
                        <a:off x="0" y="0"/>
                        <a:ext cx="7810500" cy="781050"/>
                      </a:xfrm>
                      <a:prstGeom prst="triangle">
                        <a:avLst>
                          <a:gd name="adj" fmla="val 10000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AA6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74.25pt;margin-top:-35.25pt;width:615pt;height:61.5pt;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" adj="21600" fillcolor="#a5a5a5 [3206]" strokecolor="#525252 [1606]" strokeweight="1pt">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D918" w14:textId="77777777" w:rsidR="00725EC8" w:rsidRDefault="00725EC8">
    <w:pPr>
      <w:pStyle w:val="Header"/>
    </w:pPr>
    <w:r>
      <w:rPr>
        <w:noProof/>
      </w:rPr>
      <w:drawing>
        <wp:anchor distT="0" distB="0" distL="114300" distR="114300" simplePos="0" relativeHeight="251666432" behindDoc="0" locked="0" layoutInCell="1" allowOverlap="1" wp14:anchorId="2CD54532" wp14:editId="0CCC6303">
          <wp:simplePos x="0" y="0"/>
          <wp:positionH relativeFrom="column">
            <wp:posOffset>-891540</wp:posOffset>
          </wp:positionH>
          <wp:positionV relativeFrom="paragraph">
            <wp:posOffset>-314325</wp:posOffset>
          </wp:positionV>
          <wp:extent cx="105156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47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7FF2762" wp14:editId="3296A468">
              <wp:simplePos x="0" y="0"/>
              <wp:positionH relativeFrom="margin">
                <wp:posOffset>-904875</wp:posOffset>
              </wp:positionH>
              <wp:positionV relativeFrom="paragraph">
                <wp:posOffset>-447675</wp:posOffset>
              </wp:positionV>
              <wp:extent cx="7810500" cy="781050"/>
              <wp:effectExtent l="38100" t="0" r="19050" b="38100"/>
              <wp:wrapNone/>
              <wp:docPr id="9" name="Isosceles Triangle 9"/>
              <wp:cNvGraphicFramePr/>
              <a:graphic xmlns:a="http://schemas.openxmlformats.org/drawingml/2006/main">
                <a:graphicData uri="http://schemas.microsoft.com/office/word/2010/wordprocessingShape">
                  <wps:wsp>
                    <wps:cNvSpPr/>
                    <wps:spPr>
                      <a:xfrm rot="10800000">
                        <a:off x="0" y="0"/>
                        <a:ext cx="7810500" cy="781050"/>
                      </a:xfrm>
                      <a:prstGeom prst="triangle">
                        <a:avLst>
                          <a:gd name="adj" fmla="val 0"/>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8DC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71.25pt;margin-top:-35.25pt;width:615pt;height:61.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" adj="0" fillcolor="#ffc000 [3207]" strokecolor="#7f5f00 [1607]" strokeweight="1pt">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82E0066" wp14:editId="77D221FE">
              <wp:simplePos x="0" y="0"/>
              <wp:positionH relativeFrom="column">
                <wp:posOffset>7010400</wp:posOffset>
              </wp:positionH>
              <wp:positionV relativeFrom="paragraph">
                <wp:posOffset>-428625</wp:posOffset>
              </wp:positionV>
              <wp:extent cx="7753350" cy="581025"/>
              <wp:effectExtent l="38100" t="19050" r="57150" b="28575"/>
              <wp:wrapNone/>
              <wp:docPr id="6" name="Isosceles Triangle 6"/>
              <wp:cNvGraphicFramePr/>
              <a:graphic xmlns:a="http://schemas.openxmlformats.org/drawingml/2006/main">
                <a:graphicData uri="http://schemas.microsoft.com/office/word/2010/wordprocessingShape">
                  <wps:wsp>
                    <wps:cNvSpPr/>
                    <wps:spPr>
                      <a:xfrm>
                        <a:off x="0" y="0"/>
                        <a:ext cx="7753350" cy="581025"/>
                      </a:xfrm>
                      <a:prstGeom prst="triangle">
                        <a:avLst>
                          <a:gd name="adj" fmla="val 2186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4F45B9" id="Isosceles Triangle 6" o:spid="_x0000_s1026" type="#_x0000_t5" style="position:absolute;margin-left:552pt;margin-top:-33.75pt;width:610.5pt;height:4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" adj="4723" fillcolor="#5b9bd5 [3204]"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536EFE6A" wp14:editId="64230D22">
              <wp:simplePos x="0" y="0"/>
              <wp:positionH relativeFrom="column">
                <wp:posOffset>7010400</wp:posOffset>
              </wp:positionH>
              <wp:positionV relativeFrom="paragraph">
                <wp:posOffset>-447675</wp:posOffset>
              </wp:positionV>
              <wp:extent cx="7753350" cy="800100"/>
              <wp:effectExtent l="0" t="19050" r="19050" b="19050"/>
              <wp:wrapNone/>
              <wp:docPr id="5" name="Snip Same Side Corner Rectangle 5"/>
              <wp:cNvGraphicFramePr/>
              <a:graphic xmlns:a="http://schemas.openxmlformats.org/drawingml/2006/main">
                <a:graphicData uri="http://schemas.microsoft.com/office/word/2010/wordprocessingShape">
                  <wps:wsp>
                    <wps:cNvSpPr/>
                    <wps:spPr>
                      <a:xfrm>
                        <a:off x="0" y="0"/>
                        <a:ext cx="7753350" cy="800100"/>
                      </a:xfrm>
                      <a:custGeom>
                        <a:avLst/>
                        <a:gdLst>
                          <a:gd name="connsiteX0" fmla="*/ 133353 w 7753350"/>
                          <a:gd name="connsiteY0" fmla="*/ 0 h 800100"/>
                          <a:gd name="connsiteX1" fmla="*/ 7619997 w 7753350"/>
                          <a:gd name="connsiteY1" fmla="*/ 0 h 800100"/>
                          <a:gd name="connsiteX2" fmla="*/ 7753350 w 7753350"/>
                          <a:gd name="connsiteY2" fmla="*/ 133353 h 800100"/>
                          <a:gd name="connsiteX3" fmla="*/ 7753350 w 7753350"/>
                          <a:gd name="connsiteY3" fmla="*/ 800100 h 800100"/>
                          <a:gd name="connsiteX4" fmla="*/ 7753350 w 7753350"/>
                          <a:gd name="connsiteY4" fmla="*/ 800100 h 800100"/>
                          <a:gd name="connsiteX5" fmla="*/ 0 w 7753350"/>
                          <a:gd name="connsiteY5" fmla="*/ 800100 h 800100"/>
                          <a:gd name="connsiteX6" fmla="*/ 0 w 7753350"/>
                          <a:gd name="connsiteY6" fmla="*/ 800100 h 800100"/>
                          <a:gd name="connsiteX7" fmla="*/ 0 w 7753350"/>
                          <a:gd name="connsiteY7" fmla="*/ 133353 h 800100"/>
                          <a:gd name="connsiteX8" fmla="*/ 133353 w 7753350"/>
                          <a:gd name="connsiteY8" fmla="*/ 0 h 800100"/>
                          <a:gd name="connsiteX0" fmla="*/ 219078 w 7753350"/>
                          <a:gd name="connsiteY0" fmla="*/ 266700 h 800100"/>
                          <a:gd name="connsiteX1" fmla="*/ 7619997 w 7753350"/>
                          <a:gd name="connsiteY1" fmla="*/ 0 h 800100"/>
                          <a:gd name="connsiteX2" fmla="*/ 7753350 w 7753350"/>
                          <a:gd name="connsiteY2" fmla="*/ 133353 h 800100"/>
                          <a:gd name="connsiteX3" fmla="*/ 7753350 w 7753350"/>
                          <a:gd name="connsiteY3" fmla="*/ 800100 h 800100"/>
                          <a:gd name="connsiteX4" fmla="*/ 7753350 w 7753350"/>
                          <a:gd name="connsiteY4" fmla="*/ 800100 h 800100"/>
                          <a:gd name="connsiteX5" fmla="*/ 0 w 7753350"/>
                          <a:gd name="connsiteY5" fmla="*/ 800100 h 800100"/>
                          <a:gd name="connsiteX6" fmla="*/ 0 w 7753350"/>
                          <a:gd name="connsiteY6" fmla="*/ 800100 h 800100"/>
                          <a:gd name="connsiteX7" fmla="*/ 0 w 7753350"/>
                          <a:gd name="connsiteY7" fmla="*/ 133353 h 800100"/>
                          <a:gd name="connsiteX8" fmla="*/ 219078 w 7753350"/>
                          <a:gd name="connsiteY8" fmla="*/ 266700 h 800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53350" h="800100">
                            <a:moveTo>
                              <a:pt x="219078" y="266700"/>
                            </a:moveTo>
                            <a:lnTo>
                              <a:pt x="7619997" y="0"/>
                            </a:lnTo>
                            <a:lnTo>
                              <a:pt x="7753350" y="133353"/>
                            </a:lnTo>
                            <a:lnTo>
                              <a:pt x="7753350" y="800100"/>
                            </a:lnTo>
                            <a:lnTo>
                              <a:pt x="7753350" y="800100"/>
                            </a:lnTo>
                            <a:lnTo>
                              <a:pt x="0" y="800100"/>
                            </a:lnTo>
                            <a:lnTo>
                              <a:pt x="0" y="800100"/>
                            </a:lnTo>
                            <a:lnTo>
                              <a:pt x="0" y="133353"/>
                            </a:lnTo>
                            <a:lnTo>
                              <a:pt x="219078" y="26670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20404A" id="Snip Same Side Corner Rectangle 5" o:spid="_x0000_s1026" style="position:absolute;margin-left:552pt;margin-top:-35.25pt;width:610.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75335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" path="m219078,266700l7619997,r133353,133353l7753350,800100r,l,800100r,l,133353,219078,266700xe" fillcolor="#5b9bd5 [3204]" strokecolor="#1f4d78 [1604]" strokeweight="1pt">
              <v:stroke joinstyle="miter"/>
              <v:path arrowok="t" o:connecttype="custom" o:connectlocs="219078,266700;7619997,0;7753350,133353;7753350,800100;7753350,800100;0,800100;0,800100;0,133353;219078,26670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7D06"/>
    <w:multiLevelType w:val="hybridMultilevel"/>
    <w:tmpl w:val="504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53418"/>
    <w:multiLevelType w:val="hybridMultilevel"/>
    <w:tmpl w:val="88CC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D10EB"/>
    <w:multiLevelType w:val="hybridMultilevel"/>
    <w:tmpl w:val="F8CAED9E"/>
    <w:lvl w:ilvl="0" w:tplc="D1A4402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885AB5"/>
    <w:multiLevelType w:val="hybridMultilevel"/>
    <w:tmpl w:val="9708B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C814AD"/>
    <w:multiLevelType w:val="hybridMultilevel"/>
    <w:tmpl w:val="72CEBA1A"/>
    <w:lvl w:ilvl="0" w:tplc="103EA1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A5504B"/>
    <w:multiLevelType w:val="hybridMultilevel"/>
    <w:tmpl w:val="1BBEA8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F6"/>
    <w:rsid w:val="000000F7"/>
    <w:rsid w:val="0000269E"/>
    <w:rsid w:val="00006671"/>
    <w:rsid w:val="00025584"/>
    <w:rsid w:val="0002590C"/>
    <w:rsid w:val="00033D1F"/>
    <w:rsid w:val="0003546D"/>
    <w:rsid w:val="000408A8"/>
    <w:rsid w:val="00043CE8"/>
    <w:rsid w:val="000460FA"/>
    <w:rsid w:val="00046499"/>
    <w:rsid w:val="000466A1"/>
    <w:rsid w:val="00050F7A"/>
    <w:rsid w:val="0005144C"/>
    <w:rsid w:val="00056491"/>
    <w:rsid w:val="00067B4E"/>
    <w:rsid w:val="00073FE5"/>
    <w:rsid w:val="00077290"/>
    <w:rsid w:val="00081CC3"/>
    <w:rsid w:val="00094A0E"/>
    <w:rsid w:val="000A706B"/>
    <w:rsid w:val="000B024E"/>
    <w:rsid w:val="000B63EA"/>
    <w:rsid w:val="000C278B"/>
    <w:rsid w:val="000C3948"/>
    <w:rsid w:val="000F1A63"/>
    <w:rsid w:val="000F7A02"/>
    <w:rsid w:val="000F7C5D"/>
    <w:rsid w:val="001017DE"/>
    <w:rsid w:val="00103DD4"/>
    <w:rsid w:val="0012088B"/>
    <w:rsid w:val="00121BDD"/>
    <w:rsid w:val="00123AC0"/>
    <w:rsid w:val="0015580C"/>
    <w:rsid w:val="00155907"/>
    <w:rsid w:val="00162D7A"/>
    <w:rsid w:val="001644E0"/>
    <w:rsid w:val="00167269"/>
    <w:rsid w:val="0017118F"/>
    <w:rsid w:val="00197B13"/>
    <w:rsid w:val="001A08D0"/>
    <w:rsid w:val="001B4771"/>
    <w:rsid w:val="001B629E"/>
    <w:rsid w:val="001C7B67"/>
    <w:rsid w:val="001E2A28"/>
    <w:rsid w:val="001E3DAB"/>
    <w:rsid w:val="001E6B06"/>
    <w:rsid w:val="001F5602"/>
    <w:rsid w:val="00200D0A"/>
    <w:rsid w:val="00210D82"/>
    <w:rsid w:val="00213AD6"/>
    <w:rsid w:val="002160E4"/>
    <w:rsid w:val="002221EC"/>
    <w:rsid w:val="0022354F"/>
    <w:rsid w:val="00225370"/>
    <w:rsid w:val="0025311B"/>
    <w:rsid w:val="00254A1E"/>
    <w:rsid w:val="0027314F"/>
    <w:rsid w:val="00275B1B"/>
    <w:rsid w:val="00275DF6"/>
    <w:rsid w:val="0027750A"/>
    <w:rsid w:val="00294E7E"/>
    <w:rsid w:val="002A4703"/>
    <w:rsid w:val="002B1ADD"/>
    <w:rsid w:val="002B6C2B"/>
    <w:rsid w:val="002C18CE"/>
    <w:rsid w:val="002D4027"/>
    <w:rsid w:val="002D61F2"/>
    <w:rsid w:val="002E44C8"/>
    <w:rsid w:val="002E6B7C"/>
    <w:rsid w:val="002F3D0E"/>
    <w:rsid w:val="002F5EDE"/>
    <w:rsid w:val="00304C30"/>
    <w:rsid w:val="00306517"/>
    <w:rsid w:val="00316D78"/>
    <w:rsid w:val="003211DA"/>
    <w:rsid w:val="003255E7"/>
    <w:rsid w:val="00334585"/>
    <w:rsid w:val="003354DE"/>
    <w:rsid w:val="003415AD"/>
    <w:rsid w:val="00350410"/>
    <w:rsid w:val="0036217F"/>
    <w:rsid w:val="003967C0"/>
    <w:rsid w:val="003F2E39"/>
    <w:rsid w:val="003F345F"/>
    <w:rsid w:val="003F3D2D"/>
    <w:rsid w:val="004204BE"/>
    <w:rsid w:val="004229F0"/>
    <w:rsid w:val="0042767F"/>
    <w:rsid w:val="0046383B"/>
    <w:rsid w:val="00471C61"/>
    <w:rsid w:val="0047427B"/>
    <w:rsid w:val="00480B00"/>
    <w:rsid w:val="004934C6"/>
    <w:rsid w:val="004A0079"/>
    <w:rsid w:val="004A092C"/>
    <w:rsid w:val="004B0932"/>
    <w:rsid w:val="004B55DE"/>
    <w:rsid w:val="004C39AE"/>
    <w:rsid w:val="004D7EA6"/>
    <w:rsid w:val="004E3D5C"/>
    <w:rsid w:val="004F07A1"/>
    <w:rsid w:val="004F2887"/>
    <w:rsid w:val="004F7DE5"/>
    <w:rsid w:val="00502B59"/>
    <w:rsid w:val="00503A3B"/>
    <w:rsid w:val="00505068"/>
    <w:rsid w:val="00531A71"/>
    <w:rsid w:val="00531F04"/>
    <w:rsid w:val="00532BF4"/>
    <w:rsid w:val="0053742C"/>
    <w:rsid w:val="00540581"/>
    <w:rsid w:val="00562B1B"/>
    <w:rsid w:val="00573594"/>
    <w:rsid w:val="0058358D"/>
    <w:rsid w:val="00587ADB"/>
    <w:rsid w:val="00596A90"/>
    <w:rsid w:val="005A1732"/>
    <w:rsid w:val="005B0FD6"/>
    <w:rsid w:val="005C1343"/>
    <w:rsid w:val="005C3C75"/>
    <w:rsid w:val="005D2B03"/>
    <w:rsid w:val="005E0331"/>
    <w:rsid w:val="005E109E"/>
    <w:rsid w:val="005E6CAE"/>
    <w:rsid w:val="00601134"/>
    <w:rsid w:val="00602605"/>
    <w:rsid w:val="00607764"/>
    <w:rsid w:val="00614215"/>
    <w:rsid w:val="00617DDF"/>
    <w:rsid w:val="00635A8D"/>
    <w:rsid w:val="006403DD"/>
    <w:rsid w:val="006449E5"/>
    <w:rsid w:val="00652757"/>
    <w:rsid w:val="006571EF"/>
    <w:rsid w:val="006742B9"/>
    <w:rsid w:val="00674990"/>
    <w:rsid w:val="00685BBD"/>
    <w:rsid w:val="006908B2"/>
    <w:rsid w:val="00694087"/>
    <w:rsid w:val="00696A0C"/>
    <w:rsid w:val="006B30D7"/>
    <w:rsid w:val="006C4DF3"/>
    <w:rsid w:val="006C5535"/>
    <w:rsid w:val="006D61BB"/>
    <w:rsid w:val="0070068A"/>
    <w:rsid w:val="0071617D"/>
    <w:rsid w:val="00716939"/>
    <w:rsid w:val="00723A41"/>
    <w:rsid w:val="00725EC8"/>
    <w:rsid w:val="00726438"/>
    <w:rsid w:val="007645DE"/>
    <w:rsid w:val="0076500F"/>
    <w:rsid w:val="00770B4F"/>
    <w:rsid w:val="0077777E"/>
    <w:rsid w:val="007809BE"/>
    <w:rsid w:val="0078134C"/>
    <w:rsid w:val="0079035A"/>
    <w:rsid w:val="007920B9"/>
    <w:rsid w:val="00792616"/>
    <w:rsid w:val="007A2099"/>
    <w:rsid w:val="007A7348"/>
    <w:rsid w:val="007B2281"/>
    <w:rsid w:val="007B3FE7"/>
    <w:rsid w:val="007B7E31"/>
    <w:rsid w:val="007B7ED7"/>
    <w:rsid w:val="007C5359"/>
    <w:rsid w:val="007D19C4"/>
    <w:rsid w:val="007D591B"/>
    <w:rsid w:val="007D5C88"/>
    <w:rsid w:val="007D63C2"/>
    <w:rsid w:val="007D6C8C"/>
    <w:rsid w:val="007E3B5F"/>
    <w:rsid w:val="007F13EF"/>
    <w:rsid w:val="007F7DFC"/>
    <w:rsid w:val="00800F1C"/>
    <w:rsid w:val="00817394"/>
    <w:rsid w:val="00830A31"/>
    <w:rsid w:val="00833A51"/>
    <w:rsid w:val="00844B65"/>
    <w:rsid w:val="0084698F"/>
    <w:rsid w:val="00850A85"/>
    <w:rsid w:val="00874B7D"/>
    <w:rsid w:val="00882617"/>
    <w:rsid w:val="0088605A"/>
    <w:rsid w:val="00891EA7"/>
    <w:rsid w:val="00895025"/>
    <w:rsid w:val="008A0FAF"/>
    <w:rsid w:val="008B2A0B"/>
    <w:rsid w:val="008C665A"/>
    <w:rsid w:val="008C7E5D"/>
    <w:rsid w:val="008D4F94"/>
    <w:rsid w:val="008F5117"/>
    <w:rsid w:val="00901225"/>
    <w:rsid w:val="0090190A"/>
    <w:rsid w:val="00906699"/>
    <w:rsid w:val="00912117"/>
    <w:rsid w:val="009218B4"/>
    <w:rsid w:val="009228B2"/>
    <w:rsid w:val="00923045"/>
    <w:rsid w:val="009307C6"/>
    <w:rsid w:val="00936338"/>
    <w:rsid w:val="009455DA"/>
    <w:rsid w:val="00953851"/>
    <w:rsid w:val="00960C8D"/>
    <w:rsid w:val="00962AEF"/>
    <w:rsid w:val="00964D82"/>
    <w:rsid w:val="00965463"/>
    <w:rsid w:val="00971C00"/>
    <w:rsid w:val="00981745"/>
    <w:rsid w:val="00982D47"/>
    <w:rsid w:val="00984CFB"/>
    <w:rsid w:val="009A2E7D"/>
    <w:rsid w:val="009A325E"/>
    <w:rsid w:val="009A482D"/>
    <w:rsid w:val="009A6AA5"/>
    <w:rsid w:val="009C13A5"/>
    <w:rsid w:val="009D02B2"/>
    <w:rsid w:val="009D196A"/>
    <w:rsid w:val="009E5806"/>
    <w:rsid w:val="009F0E6A"/>
    <w:rsid w:val="009F5605"/>
    <w:rsid w:val="00A0398E"/>
    <w:rsid w:val="00A07658"/>
    <w:rsid w:val="00A101BC"/>
    <w:rsid w:val="00A11DF9"/>
    <w:rsid w:val="00A13431"/>
    <w:rsid w:val="00A13D73"/>
    <w:rsid w:val="00A218AA"/>
    <w:rsid w:val="00A331F5"/>
    <w:rsid w:val="00A47CB5"/>
    <w:rsid w:val="00A57F7E"/>
    <w:rsid w:val="00A60BFF"/>
    <w:rsid w:val="00A75BD4"/>
    <w:rsid w:val="00A93894"/>
    <w:rsid w:val="00A97484"/>
    <w:rsid w:val="00AB2883"/>
    <w:rsid w:val="00AB2EB1"/>
    <w:rsid w:val="00AB672E"/>
    <w:rsid w:val="00AD53C2"/>
    <w:rsid w:val="00AD5636"/>
    <w:rsid w:val="00AE3737"/>
    <w:rsid w:val="00AF2540"/>
    <w:rsid w:val="00B04CB7"/>
    <w:rsid w:val="00B111F6"/>
    <w:rsid w:val="00B133FD"/>
    <w:rsid w:val="00B36A54"/>
    <w:rsid w:val="00B432E9"/>
    <w:rsid w:val="00B54E3A"/>
    <w:rsid w:val="00B55287"/>
    <w:rsid w:val="00B571B5"/>
    <w:rsid w:val="00B609FF"/>
    <w:rsid w:val="00B70450"/>
    <w:rsid w:val="00B759C2"/>
    <w:rsid w:val="00B84C75"/>
    <w:rsid w:val="00B91AAE"/>
    <w:rsid w:val="00B94CF9"/>
    <w:rsid w:val="00BA6EC8"/>
    <w:rsid w:val="00BB32E6"/>
    <w:rsid w:val="00BB7730"/>
    <w:rsid w:val="00BC3E6B"/>
    <w:rsid w:val="00BC7A76"/>
    <w:rsid w:val="00BD7603"/>
    <w:rsid w:val="00BE59F1"/>
    <w:rsid w:val="00BE6945"/>
    <w:rsid w:val="00BF0E84"/>
    <w:rsid w:val="00BF7ACB"/>
    <w:rsid w:val="00C05A8D"/>
    <w:rsid w:val="00C15222"/>
    <w:rsid w:val="00C159ED"/>
    <w:rsid w:val="00C33CB4"/>
    <w:rsid w:val="00C357F3"/>
    <w:rsid w:val="00C43E1D"/>
    <w:rsid w:val="00C73DCE"/>
    <w:rsid w:val="00C85812"/>
    <w:rsid w:val="00C95C79"/>
    <w:rsid w:val="00CA6F77"/>
    <w:rsid w:val="00CB09A0"/>
    <w:rsid w:val="00CB0E37"/>
    <w:rsid w:val="00CB18E5"/>
    <w:rsid w:val="00CB3AB7"/>
    <w:rsid w:val="00CC6B56"/>
    <w:rsid w:val="00CE6FDA"/>
    <w:rsid w:val="00CF0561"/>
    <w:rsid w:val="00CF3591"/>
    <w:rsid w:val="00CF7A27"/>
    <w:rsid w:val="00D05AEC"/>
    <w:rsid w:val="00D20919"/>
    <w:rsid w:val="00D36FC1"/>
    <w:rsid w:val="00D42C70"/>
    <w:rsid w:val="00D51CB0"/>
    <w:rsid w:val="00D553A2"/>
    <w:rsid w:val="00D656AF"/>
    <w:rsid w:val="00D6688E"/>
    <w:rsid w:val="00D743F7"/>
    <w:rsid w:val="00D74A75"/>
    <w:rsid w:val="00D7692D"/>
    <w:rsid w:val="00D96240"/>
    <w:rsid w:val="00DB0173"/>
    <w:rsid w:val="00DB23AD"/>
    <w:rsid w:val="00DB3B37"/>
    <w:rsid w:val="00DB7AFA"/>
    <w:rsid w:val="00DC6769"/>
    <w:rsid w:val="00DD1B26"/>
    <w:rsid w:val="00DD2EA6"/>
    <w:rsid w:val="00DD47B6"/>
    <w:rsid w:val="00DD4AEE"/>
    <w:rsid w:val="00DF03A8"/>
    <w:rsid w:val="00DF6ACA"/>
    <w:rsid w:val="00E068B6"/>
    <w:rsid w:val="00E25855"/>
    <w:rsid w:val="00E404CE"/>
    <w:rsid w:val="00E43020"/>
    <w:rsid w:val="00E43653"/>
    <w:rsid w:val="00E47B25"/>
    <w:rsid w:val="00E52925"/>
    <w:rsid w:val="00E676D3"/>
    <w:rsid w:val="00E7712A"/>
    <w:rsid w:val="00E95675"/>
    <w:rsid w:val="00EA042A"/>
    <w:rsid w:val="00EA0D4A"/>
    <w:rsid w:val="00EA7073"/>
    <w:rsid w:val="00EB2DC6"/>
    <w:rsid w:val="00EB4430"/>
    <w:rsid w:val="00EB5403"/>
    <w:rsid w:val="00EC4C52"/>
    <w:rsid w:val="00EC6CE8"/>
    <w:rsid w:val="00ED0289"/>
    <w:rsid w:val="00ED2327"/>
    <w:rsid w:val="00ED7C7B"/>
    <w:rsid w:val="00EE35A3"/>
    <w:rsid w:val="00EF3E16"/>
    <w:rsid w:val="00EF6258"/>
    <w:rsid w:val="00F00BF8"/>
    <w:rsid w:val="00F051B7"/>
    <w:rsid w:val="00F0596E"/>
    <w:rsid w:val="00F176D3"/>
    <w:rsid w:val="00F506F5"/>
    <w:rsid w:val="00F7647A"/>
    <w:rsid w:val="00F87176"/>
    <w:rsid w:val="00F92809"/>
    <w:rsid w:val="00FA0312"/>
    <w:rsid w:val="00FA6E72"/>
    <w:rsid w:val="00FB14A8"/>
    <w:rsid w:val="00FB554A"/>
    <w:rsid w:val="00FC1B3F"/>
    <w:rsid w:val="00FC48A0"/>
    <w:rsid w:val="00FD2885"/>
    <w:rsid w:val="00FD3D73"/>
    <w:rsid w:val="00FE0866"/>
    <w:rsid w:val="00FE4451"/>
    <w:rsid w:val="00FE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0D72"/>
  <w15:chartTrackingRefBased/>
  <w15:docId w15:val="{97EDABE1-6EDA-485C-9040-2AFCC98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D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5DF6"/>
    <w:pPr>
      <w:spacing w:after="0" w:line="240" w:lineRule="auto"/>
    </w:pPr>
    <w:rPr>
      <w:rFonts w:eastAsiaTheme="minorEastAsia"/>
    </w:rPr>
  </w:style>
  <w:style w:type="character" w:customStyle="1" w:styleId="NoSpacingChar">
    <w:name w:val="No Spacing Char"/>
    <w:basedOn w:val="DefaultParagraphFont"/>
    <w:link w:val="NoSpacing"/>
    <w:uiPriority w:val="1"/>
    <w:rsid w:val="00275DF6"/>
    <w:rPr>
      <w:rFonts w:eastAsiaTheme="minorEastAsia"/>
    </w:rPr>
  </w:style>
  <w:style w:type="paragraph" w:styleId="Header">
    <w:name w:val="header"/>
    <w:basedOn w:val="Normal"/>
    <w:link w:val="HeaderChar"/>
    <w:uiPriority w:val="99"/>
    <w:unhideWhenUsed/>
    <w:rsid w:val="00275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F6"/>
  </w:style>
  <w:style w:type="paragraph" w:styleId="Footer">
    <w:name w:val="footer"/>
    <w:basedOn w:val="Normal"/>
    <w:link w:val="FooterChar"/>
    <w:uiPriority w:val="99"/>
    <w:unhideWhenUsed/>
    <w:rsid w:val="00275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F6"/>
  </w:style>
  <w:style w:type="character" w:customStyle="1" w:styleId="Heading1Char">
    <w:name w:val="Heading 1 Char"/>
    <w:basedOn w:val="DefaultParagraphFont"/>
    <w:link w:val="Heading1"/>
    <w:uiPriority w:val="9"/>
    <w:rsid w:val="00275D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5DF6"/>
    <w:pPr>
      <w:spacing w:line="259" w:lineRule="auto"/>
      <w:outlineLvl w:val="9"/>
    </w:pPr>
  </w:style>
  <w:style w:type="paragraph" w:styleId="ListParagraph">
    <w:name w:val="List Paragraph"/>
    <w:aliases w:val="List-Bullets,List Paragraph1,Normal Bullet,3,POCG Table Text,Call Out Bullets,Bullets,DAI 2,3 heading"/>
    <w:basedOn w:val="Normal"/>
    <w:link w:val="ListParagraphChar"/>
    <w:uiPriority w:val="34"/>
    <w:qFormat/>
    <w:rsid w:val="003211DA"/>
    <w:pPr>
      <w:ind w:left="720"/>
      <w:contextualSpacing/>
    </w:pPr>
  </w:style>
  <w:style w:type="paragraph" w:styleId="TOC1">
    <w:name w:val="toc 1"/>
    <w:basedOn w:val="Normal"/>
    <w:next w:val="Normal"/>
    <w:autoRedefine/>
    <w:uiPriority w:val="39"/>
    <w:unhideWhenUsed/>
    <w:rsid w:val="005C3C75"/>
    <w:pPr>
      <w:spacing w:after="100"/>
    </w:pPr>
  </w:style>
  <w:style w:type="character" w:styleId="Hyperlink">
    <w:name w:val="Hyperlink"/>
    <w:basedOn w:val="DefaultParagraphFont"/>
    <w:uiPriority w:val="99"/>
    <w:unhideWhenUsed/>
    <w:rsid w:val="005C3C75"/>
    <w:rPr>
      <w:color w:val="0563C1" w:themeColor="hyperlink"/>
      <w:u w:val="single"/>
    </w:rPr>
  </w:style>
  <w:style w:type="table" w:styleId="LightShading-Accent5">
    <w:name w:val="Light Shading Accent 5"/>
    <w:basedOn w:val="TableNormal"/>
    <w:uiPriority w:val="60"/>
    <w:rsid w:val="007D5C8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1">
    <w:name w:val="Light Shading - Accent 51"/>
    <w:basedOn w:val="TableNormal"/>
    <w:next w:val="LightShading-Accent5"/>
    <w:uiPriority w:val="60"/>
    <w:semiHidden/>
    <w:unhideWhenUsed/>
    <w:rsid w:val="00162D7A"/>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2">
    <w:name w:val="Light Shading - Accent 52"/>
    <w:basedOn w:val="TableNormal"/>
    <w:next w:val="LightShading-Accent5"/>
    <w:uiPriority w:val="60"/>
    <w:semiHidden/>
    <w:unhideWhenUsed/>
    <w:rsid w:val="00162D7A"/>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3">
    <w:name w:val="Light Shading - Accent 53"/>
    <w:basedOn w:val="TableNormal"/>
    <w:next w:val="LightShading-Accent5"/>
    <w:uiPriority w:val="60"/>
    <w:semiHidden/>
    <w:unhideWhenUsed/>
    <w:rsid w:val="00162D7A"/>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4">
    <w:name w:val="Light Shading - Accent 54"/>
    <w:basedOn w:val="TableNormal"/>
    <w:next w:val="LightShading-Accent5"/>
    <w:uiPriority w:val="60"/>
    <w:rsid w:val="008A0FA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5">
    <w:name w:val="Light Shading - Accent 55"/>
    <w:basedOn w:val="TableNormal"/>
    <w:next w:val="LightShading-Accent5"/>
    <w:uiPriority w:val="60"/>
    <w:rsid w:val="00E529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6">
    <w:name w:val="Light Shading - Accent 56"/>
    <w:basedOn w:val="TableNormal"/>
    <w:next w:val="LightShading-Accent5"/>
    <w:uiPriority w:val="60"/>
    <w:rsid w:val="00E529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7">
    <w:name w:val="Light Shading - Accent 57"/>
    <w:basedOn w:val="TableNormal"/>
    <w:next w:val="LightShading-Accent5"/>
    <w:uiPriority w:val="60"/>
    <w:rsid w:val="00E529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ListParagraphChar">
    <w:name w:val="List Paragraph Char"/>
    <w:aliases w:val="List-Bullets Char,List Paragraph1 Char,Normal Bullet Char,3 Char,POCG Table Text Char,Call Out Bullets Char,Bullets Char,DAI 2 Char,3 heading Char"/>
    <w:basedOn w:val="DefaultParagraphFont"/>
    <w:link w:val="ListParagraph"/>
    <w:uiPriority w:val="34"/>
    <w:locked/>
    <w:rsid w:val="00D05AEC"/>
  </w:style>
  <w:style w:type="paragraph" w:styleId="BalloonText">
    <w:name w:val="Balloon Text"/>
    <w:basedOn w:val="Normal"/>
    <w:link w:val="BalloonTextChar"/>
    <w:uiPriority w:val="99"/>
    <w:semiHidden/>
    <w:unhideWhenUsed/>
    <w:rsid w:val="00874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7D"/>
    <w:rPr>
      <w:rFonts w:ascii="Segoe UI" w:hAnsi="Segoe UI" w:cs="Segoe UI"/>
      <w:sz w:val="18"/>
      <w:szCs w:val="18"/>
    </w:rPr>
  </w:style>
  <w:style w:type="character" w:styleId="CommentReference">
    <w:name w:val="annotation reference"/>
    <w:basedOn w:val="DefaultParagraphFont"/>
    <w:uiPriority w:val="99"/>
    <w:semiHidden/>
    <w:unhideWhenUsed/>
    <w:rsid w:val="00874B7D"/>
    <w:rPr>
      <w:sz w:val="16"/>
      <w:szCs w:val="16"/>
    </w:rPr>
  </w:style>
  <w:style w:type="paragraph" w:styleId="CommentText">
    <w:name w:val="annotation text"/>
    <w:basedOn w:val="Normal"/>
    <w:link w:val="CommentTextChar"/>
    <w:uiPriority w:val="99"/>
    <w:semiHidden/>
    <w:unhideWhenUsed/>
    <w:rsid w:val="00874B7D"/>
    <w:pPr>
      <w:spacing w:line="240" w:lineRule="auto"/>
    </w:pPr>
    <w:rPr>
      <w:sz w:val="20"/>
      <w:szCs w:val="20"/>
    </w:rPr>
  </w:style>
  <w:style w:type="character" w:customStyle="1" w:styleId="CommentTextChar">
    <w:name w:val="Comment Text Char"/>
    <w:basedOn w:val="DefaultParagraphFont"/>
    <w:link w:val="CommentText"/>
    <w:uiPriority w:val="99"/>
    <w:semiHidden/>
    <w:rsid w:val="00874B7D"/>
    <w:rPr>
      <w:sz w:val="20"/>
      <w:szCs w:val="20"/>
    </w:rPr>
  </w:style>
  <w:style w:type="paragraph" w:styleId="CommentSubject">
    <w:name w:val="annotation subject"/>
    <w:basedOn w:val="CommentText"/>
    <w:next w:val="CommentText"/>
    <w:link w:val="CommentSubjectChar"/>
    <w:uiPriority w:val="99"/>
    <w:semiHidden/>
    <w:unhideWhenUsed/>
    <w:rsid w:val="00874B7D"/>
    <w:rPr>
      <w:b/>
      <w:bCs/>
    </w:rPr>
  </w:style>
  <w:style w:type="character" w:customStyle="1" w:styleId="CommentSubjectChar">
    <w:name w:val="Comment Subject Char"/>
    <w:basedOn w:val="CommentTextChar"/>
    <w:link w:val="CommentSubject"/>
    <w:uiPriority w:val="99"/>
    <w:semiHidden/>
    <w:rsid w:val="00874B7D"/>
    <w:rPr>
      <w:b/>
      <w:bCs/>
      <w:sz w:val="20"/>
      <w:szCs w:val="20"/>
    </w:rPr>
  </w:style>
  <w:style w:type="character" w:styleId="FollowedHyperlink">
    <w:name w:val="FollowedHyperlink"/>
    <w:basedOn w:val="DefaultParagraphFont"/>
    <w:uiPriority w:val="99"/>
    <w:semiHidden/>
    <w:unhideWhenUsed/>
    <w:rsid w:val="0085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1963">
      <w:bodyDiv w:val="1"/>
      <w:marLeft w:val="0"/>
      <w:marRight w:val="0"/>
      <w:marTop w:val="0"/>
      <w:marBottom w:val="0"/>
      <w:divBdr>
        <w:top w:val="none" w:sz="0" w:space="0" w:color="auto"/>
        <w:left w:val="none" w:sz="0" w:space="0" w:color="auto"/>
        <w:bottom w:val="none" w:sz="0" w:space="0" w:color="auto"/>
        <w:right w:val="none" w:sz="0" w:space="0" w:color="auto"/>
      </w:divBdr>
    </w:div>
    <w:div w:id="699891509">
      <w:bodyDiv w:val="1"/>
      <w:marLeft w:val="0"/>
      <w:marRight w:val="0"/>
      <w:marTop w:val="0"/>
      <w:marBottom w:val="0"/>
      <w:divBdr>
        <w:top w:val="none" w:sz="0" w:space="0" w:color="auto"/>
        <w:left w:val="none" w:sz="0" w:space="0" w:color="auto"/>
        <w:bottom w:val="none" w:sz="0" w:space="0" w:color="auto"/>
        <w:right w:val="none" w:sz="0" w:space="0" w:color="auto"/>
      </w:divBdr>
    </w:div>
    <w:div w:id="951280723">
      <w:bodyDiv w:val="1"/>
      <w:marLeft w:val="0"/>
      <w:marRight w:val="0"/>
      <w:marTop w:val="0"/>
      <w:marBottom w:val="0"/>
      <w:divBdr>
        <w:top w:val="none" w:sz="0" w:space="0" w:color="auto"/>
        <w:left w:val="none" w:sz="0" w:space="0" w:color="auto"/>
        <w:bottom w:val="none" w:sz="0" w:space="0" w:color="auto"/>
        <w:right w:val="none" w:sz="0" w:space="0" w:color="auto"/>
      </w:divBdr>
    </w:div>
    <w:div w:id="971590736">
      <w:bodyDiv w:val="1"/>
      <w:marLeft w:val="0"/>
      <w:marRight w:val="0"/>
      <w:marTop w:val="0"/>
      <w:marBottom w:val="0"/>
      <w:divBdr>
        <w:top w:val="none" w:sz="0" w:space="0" w:color="auto"/>
        <w:left w:val="none" w:sz="0" w:space="0" w:color="auto"/>
        <w:bottom w:val="none" w:sz="0" w:space="0" w:color="auto"/>
        <w:right w:val="none" w:sz="0" w:space="0" w:color="auto"/>
      </w:divBdr>
    </w:div>
    <w:div w:id="12466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8F7E-68AF-4A63-93D4-F41C7C7B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7688</Words>
  <Characters>43824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Federal Management Partners</Company>
  <LinksUpToDate>false</LinksUpToDate>
  <CharactersWithSpaces>51410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Ohmott</dc:creator>
  <cp:keywords/>
  <dc:description/>
  <cp:lastModifiedBy>Daniel Ohmott</cp:lastModifiedBy>
  <cp:revision>18</cp:revision>
  <cp:lastPrinted>2017-04-06T14:34:00Z</cp:lastPrinted>
  <dcterms:created xsi:type="dcterms:W3CDTF">2017-04-07T19:10:00Z</dcterms:created>
  <dcterms:modified xsi:type="dcterms:W3CDTF">2017-04-07T19:50:00Z</dcterms:modified>
</cp:coreProperties>
</file>