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C5B02" w14:textId="7C6AD2F9"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1DD">
        <w:rPr>
          <w:rFonts w:asciiTheme="minorHAnsi" w:hAnsiTheme="minorHAnsi"/>
          <w:b w:val="0"/>
          <w:color w:val="2E2763"/>
          <w:spacing w:val="-2"/>
          <w:sz w:val="24"/>
          <w:szCs w:val="24"/>
        </w:rPr>
        <w:t xml:space="preserve">225 </w:t>
      </w:r>
      <w:proofErr w:type="spellStart"/>
      <w:r w:rsidR="001611DD">
        <w:rPr>
          <w:rFonts w:asciiTheme="minorHAnsi" w:hAnsiTheme="minorHAnsi"/>
          <w:b w:val="0"/>
          <w:color w:val="2E2763"/>
          <w:spacing w:val="-2"/>
          <w:sz w:val="24"/>
          <w:szCs w:val="24"/>
        </w:rPr>
        <w:t>Reinekers</w:t>
      </w:r>
      <w:proofErr w:type="spellEnd"/>
      <w:r w:rsidR="001611DD">
        <w:rPr>
          <w:rFonts w:asciiTheme="minorHAnsi" w:hAnsiTheme="minorHAnsi"/>
          <w:b w:val="0"/>
          <w:color w:val="2E2763"/>
          <w:spacing w:val="-2"/>
          <w:sz w:val="24"/>
          <w:szCs w:val="24"/>
        </w:rPr>
        <w:t xml:space="preserve"> Ln., Suite 660</w:t>
      </w:r>
    </w:p>
    <w:p w14:paraId="2F2F66C5" w14:textId="2F897351"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w:t>
      </w:r>
      <w:r w:rsidR="001611DD">
        <w:rPr>
          <w:rFonts w:asciiTheme="minorHAnsi" w:hAnsiTheme="minorHAnsi"/>
          <w:b w:val="0"/>
          <w:color w:val="2E2763"/>
          <w:spacing w:val="-2"/>
          <w:sz w:val="24"/>
          <w:szCs w:val="24"/>
        </w:rPr>
        <w:t>4</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73D1793F" w14:textId="77777777" w:rsidR="00E43DE5" w:rsidRPr="00E43DE5" w:rsidRDefault="00E43DE5" w:rsidP="00E43DE5">
      <w:pPr>
        <w:rPr>
          <w:rFonts w:eastAsia="Aptos" w:cs="Arial"/>
          <w:b w:val="0"/>
          <w:kern w:val="2"/>
          <w:sz w:val="24"/>
          <w:szCs w:val="24"/>
          <w14:ligatures w14:val="standardContextual"/>
        </w:rPr>
      </w:pPr>
      <w:r w:rsidRPr="00E43DE5">
        <w:rPr>
          <w:rFonts w:eastAsia="Aptos" w:cs="Arial"/>
          <w:b w:val="0"/>
          <w:kern w:val="2"/>
          <w:sz w:val="24"/>
          <w:szCs w:val="24"/>
          <w14:ligatures w14:val="standardContextual"/>
        </w:rPr>
        <w:t>September --, 2024</w:t>
      </w:r>
    </w:p>
    <w:p w14:paraId="462561BE" w14:textId="77777777" w:rsidR="00E43DE5" w:rsidRPr="00E43DE5" w:rsidRDefault="00E43DE5" w:rsidP="00E43DE5">
      <w:pPr>
        <w:rPr>
          <w:rFonts w:eastAsia="Aptos" w:cs="Arial"/>
          <w:b w:val="0"/>
          <w:kern w:val="2"/>
          <w:sz w:val="24"/>
          <w:szCs w:val="24"/>
          <w14:ligatures w14:val="standardContextual"/>
        </w:rPr>
      </w:pPr>
    </w:p>
    <w:p w14:paraId="2323999B" w14:textId="77777777" w:rsidR="00E43DE5" w:rsidRPr="00E43DE5" w:rsidRDefault="00E43DE5" w:rsidP="00E43DE5">
      <w:pPr>
        <w:rPr>
          <w:rFonts w:eastAsia="Aptos" w:cs="Arial"/>
          <w:b w:val="0"/>
          <w:kern w:val="2"/>
          <w:sz w:val="24"/>
          <w:szCs w:val="24"/>
          <w14:ligatures w14:val="standardContextual"/>
        </w:rPr>
      </w:pPr>
      <w:r w:rsidRPr="00E43DE5">
        <w:rPr>
          <w:rFonts w:eastAsia="Aptos" w:cs="Arial"/>
          <w:b w:val="0"/>
          <w:kern w:val="2"/>
          <w:sz w:val="24"/>
          <w:szCs w:val="24"/>
          <w14:ligatures w14:val="standardContextual"/>
        </w:rPr>
        <w:t>Dr. Sachin Dev Pavithran, Executive Director</w:t>
      </w:r>
    </w:p>
    <w:p w14:paraId="27C89225" w14:textId="49DB2829" w:rsidR="00E43DE5" w:rsidRPr="00E43DE5" w:rsidRDefault="00E43DE5" w:rsidP="00E43DE5">
      <w:pPr>
        <w:rPr>
          <w:rFonts w:eastAsia="Aptos" w:cs="Arial"/>
          <w:b w:val="0"/>
          <w:kern w:val="2"/>
          <w:sz w:val="24"/>
          <w:szCs w:val="24"/>
          <w14:ligatures w14:val="standardContextual"/>
        </w:rPr>
      </w:pPr>
      <w:r w:rsidRPr="00E43DE5">
        <w:rPr>
          <w:rFonts w:eastAsia="Aptos" w:cs="Arial"/>
          <w:b w:val="0"/>
          <w:kern w:val="2"/>
          <w:sz w:val="24"/>
          <w:szCs w:val="24"/>
          <w14:ligatures w14:val="standardContextual"/>
        </w:rPr>
        <w:t xml:space="preserve">United States Access Board </w:t>
      </w:r>
    </w:p>
    <w:p w14:paraId="549B702E" w14:textId="77777777" w:rsidR="00E43DE5" w:rsidRPr="00E43DE5" w:rsidRDefault="00E43DE5" w:rsidP="00E43DE5">
      <w:pPr>
        <w:rPr>
          <w:rFonts w:eastAsia="Aptos" w:cs="Arial"/>
          <w:b w:val="0"/>
          <w:kern w:val="2"/>
          <w:sz w:val="24"/>
          <w:szCs w:val="24"/>
          <w14:ligatures w14:val="standardContextual"/>
        </w:rPr>
      </w:pPr>
      <w:r w:rsidRPr="00E43DE5">
        <w:rPr>
          <w:rFonts w:eastAsia="Aptos" w:cs="Arial"/>
          <w:b w:val="0"/>
          <w:kern w:val="2"/>
          <w:sz w:val="24"/>
          <w:szCs w:val="24"/>
          <w14:ligatures w14:val="standardContextual"/>
        </w:rPr>
        <w:t>1331 F Street NW, Suite 1000</w:t>
      </w:r>
      <w:r w:rsidRPr="00E43DE5">
        <w:rPr>
          <w:rFonts w:eastAsia="Aptos" w:cs="Arial"/>
          <w:b w:val="0"/>
          <w:kern w:val="2"/>
          <w:sz w:val="24"/>
          <w:szCs w:val="24"/>
          <w14:ligatures w14:val="standardContextual"/>
        </w:rPr>
        <w:br/>
        <w:t>Washington, DC 20004-1111</w:t>
      </w:r>
    </w:p>
    <w:p w14:paraId="6A2B6D46" w14:textId="77777777" w:rsidR="00E43DE5" w:rsidRPr="00E43DE5" w:rsidRDefault="00E43DE5" w:rsidP="00E43DE5">
      <w:pPr>
        <w:rPr>
          <w:rFonts w:eastAsia="Aptos" w:cs="Arial"/>
          <w:b w:val="0"/>
          <w:kern w:val="2"/>
          <w:sz w:val="24"/>
          <w:szCs w:val="24"/>
          <w14:ligatures w14:val="standardContextual"/>
        </w:rPr>
      </w:pPr>
    </w:p>
    <w:p w14:paraId="1F0C0B18" w14:textId="77777777" w:rsidR="00E43DE5" w:rsidRPr="00E43DE5" w:rsidRDefault="00E43DE5" w:rsidP="00E43DE5">
      <w:pPr>
        <w:rPr>
          <w:rFonts w:eastAsia="Aptos" w:cs="Arial"/>
          <w:b w:val="0"/>
          <w:kern w:val="2"/>
          <w:sz w:val="24"/>
          <w:szCs w:val="24"/>
          <w14:ligatures w14:val="standardContextual"/>
        </w:rPr>
      </w:pPr>
      <w:r w:rsidRPr="00E43DE5">
        <w:rPr>
          <w:rFonts w:eastAsia="Aptos" w:cs="Arial"/>
          <w:b w:val="0"/>
          <w:kern w:val="2"/>
          <w:sz w:val="24"/>
          <w:szCs w:val="24"/>
          <w14:ligatures w14:val="standardContextual"/>
        </w:rPr>
        <w:t xml:space="preserve">Dear Dr. Pavithran: </w:t>
      </w:r>
    </w:p>
    <w:p w14:paraId="2C126A71" w14:textId="77777777" w:rsidR="00E43DE5" w:rsidRPr="00E43DE5" w:rsidRDefault="00E43DE5" w:rsidP="00E43DE5">
      <w:pPr>
        <w:rPr>
          <w:rFonts w:eastAsia="Aptos" w:cs="Arial"/>
          <w:b w:val="0"/>
          <w:kern w:val="2"/>
          <w:sz w:val="24"/>
          <w:szCs w:val="24"/>
          <w14:ligatures w14:val="standardContextual"/>
        </w:rPr>
      </w:pPr>
    </w:p>
    <w:p w14:paraId="598A38E8" w14:textId="77777777" w:rsidR="00E43DE5" w:rsidRPr="00E43DE5" w:rsidRDefault="00E43DE5" w:rsidP="00E43DE5">
      <w:pPr>
        <w:rPr>
          <w:rFonts w:eastAsia="Aptos" w:cs="Arial"/>
          <w:b w:val="0"/>
          <w:kern w:val="2"/>
          <w:sz w:val="24"/>
          <w:szCs w:val="24"/>
          <w14:ligatures w14:val="standardContextual"/>
        </w:rPr>
      </w:pPr>
      <w:r w:rsidRPr="00E43DE5">
        <w:rPr>
          <w:rFonts w:eastAsia="Aptos" w:cs="Arial"/>
          <w:b w:val="0"/>
          <w:kern w:val="2"/>
          <w:sz w:val="24"/>
          <w:szCs w:val="24"/>
          <w14:ligatures w14:val="standardContextual"/>
        </w:rPr>
        <w:t>The American Council of the Blind appreciates the opportunity to submit comments for the Access Board’s hearing on artificial intelligence and its impact on people with disabilities. AI has the potential to enhance the quality of life for blind and low vision individuals; however, AI can only be beneficial if it is designed to be accessible and inclusive at the outset.</w:t>
      </w:r>
    </w:p>
    <w:p w14:paraId="26B5FD8A" w14:textId="77777777" w:rsidR="00E43DE5" w:rsidRPr="00E43DE5" w:rsidRDefault="00E43DE5" w:rsidP="00E43DE5">
      <w:pPr>
        <w:rPr>
          <w:rFonts w:eastAsia="Aptos" w:cs="Arial"/>
          <w:b w:val="0"/>
          <w:kern w:val="2"/>
          <w:sz w:val="24"/>
          <w:szCs w:val="24"/>
          <w14:ligatures w14:val="standardContextual"/>
        </w:rPr>
      </w:pPr>
    </w:p>
    <w:p w14:paraId="2ECC6822" w14:textId="77777777" w:rsidR="00E43DE5" w:rsidRPr="00E43DE5" w:rsidRDefault="00E43DE5" w:rsidP="00E43DE5">
      <w:pPr>
        <w:rPr>
          <w:rFonts w:eastAsia="Aptos" w:cs="Arial"/>
          <w:b w:val="0"/>
          <w:kern w:val="2"/>
          <w:sz w:val="24"/>
          <w:szCs w:val="24"/>
          <w14:ligatures w14:val="standardContextual"/>
        </w:rPr>
      </w:pPr>
      <w:r w:rsidRPr="00E43DE5">
        <w:rPr>
          <w:rFonts w:eastAsia="Aptos" w:cs="Arial"/>
          <w:b w:val="0"/>
          <w:kern w:val="2"/>
          <w:sz w:val="24"/>
          <w:szCs w:val="24"/>
          <w14:ligatures w14:val="standardContextual"/>
        </w:rPr>
        <w:t xml:space="preserve">One way that AI has been utilized is the development of autonomous vehicles. Blind and low vision individuals cannot drive, so being able to use AVs to get around their community would be life-changing. This can only happen if AVs are designed to be accessible with an audible way to locate the vehicle on arrival, accessible ingress and egress, and accessible methods of getting riders to their destinations. AVs must also be able to recognize and </w:t>
      </w:r>
      <w:proofErr w:type="gramStart"/>
      <w:r w:rsidRPr="00E43DE5">
        <w:rPr>
          <w:rFonts w:eastAsia="Aptos" w:cs="Arial"/>
          <w:b w:val="0"/>
          <w:kern w:val="2"/>
          <w:sz w:val="24"/>
          <w:szCs w:val="24"/>
          <w14:ligatures w14:val="standardContextual"/>
        </w:rPr>
        <w:t>stop for</w:t>
      </w:r>
      <w:proofErr w:type="gramEnd"/>
      <w:r w:rsidRPr="00E43DE5">
        <w:rPr>
          <w:rFonts w:eastAsia="Aptos" w:cs="Arial"/>
          <w:b w:val="0"/>
          <w:kern w:val="2"/>
          <w:sz w:val="24"/>
          <w:szCs w:val="24"/>
          <w14:ligatures w14:val="standardContextual"/>
        </w:rPr>
        <w:t xml:space="preserve"> pedestrians with disabilities, including blind and low vision pedestrians. These can only be achieved if manufacturers design with accessibility in mind and include the disability community in the early development stages. </w:t>
      </w:r>
    </w:p>
    <w:p w14:paraId="72C3A163" w14:textId="77777777" w:rsidR="00E43DE5" w:rsidRPr="00E43DE5" w:rsidRDefault="00E43DE5" w:rsidP="00E43DE5">
      <w:pPr>
        <w:rPr>
          <w:rFonts w:eastAsia="Aptos" w:cs="Arial"/>
          <w:b w:val="0"/>
          <w:kern w:val="2"/>
          <w:sz w:val="24"/>
          <w:szCs w:val="24"/>
          <w14:ligatures w14:val="standardContextual"/>
        </w:rPr>
      </w:pPr>
    </w:p>
    <w:p w14:paraId="56134647" w14:textId="77777777" w:rsidR="00E43DE5" w:rsidRPr="00E43DE5" w:rsidRDefault="00E43DE5" w:rsidP="00E43DE5">
      <w:pPr>
        <w:rPr>
          <w:rFonts w:eastAsia="Aptos" w:cs="Arial"/>
          <w:b w:val="0"/>
          <w:kern w:val="2"/>
          <w:sz w:val="24"/>
          <w:szCs w:val="24"/>
          <w14:ligatures w14:val="standardContextual"/>
        </w:rPr>
      </w:pPr>
      <w:r w:rsidRPr="00E43DE5">
        <w:rPr>
          <w:rFonts w:eastAsia="Aptos" w:cs="Arial"/>
          <w:b w:val="0"/>
          <w:kern w:val="2"/>
          <w:sz w:val="24"/>
          <w:szCs w:val="24"/>
          <w14:ligatures w14:val="standardContextual"/>
        </w:rPr>
        <w:t>Another area where AI is increasingly being used is in employment. AI tools that are being used to interview, screen, and monitor employees must be designed in ways that accommodate individuals with disabilities. Such tools should not automatically screen out or terminate an interview candidate that cannot make eye contact due to a visual disability, or employees with performance patterns due to the use of assistive technology. If employment technology manufacturers do not develop AI tools with accessibility or disability in mind, then such outcomes where individuals with disabilities are screened out or terminated will occur.</w:t>
      </w:r>
    </w:p>
    <w:p w14:paraId="3C7C009D" w14:textId="77777777" w:rsidR="00E43DE5" w:rsidRPr="00E43DE5" w:rsidRDefault="00E43DE5" w:rsidP="00E43DE5">
      <w:pPr>
        <w:rPr>
          <w:rFonts w:eastAsia="Aptos" w:cs="Arial"/>
          <w:b w:val="0"/>
          <w:kern w:val="2"/>
          <w:sz w:val="24"/>
          <w:szCs w:val="24"/>
          <w14:ligatures w14:val="standardContextual"/>
        </w:rPr>
      </w:pPr>
    </w:p>
    <w:p w14:paraId="7C30534F" w14:textId="77777777" w:rsidR="00E43DE5" w:rsidRPr="00E43DE5" w:rsidRDefault="00E43DE5" w:rsidP="00E43DE5">
      <w:pPr>
        <w:rPr>
          <w:rFonts w:eastAsia="Aptos" w:cs="Arial"/>
          <w:b w:val="0"/>
          <w:kern w:val="2"/>
          <w:sz w:val="24"/>
          <w:szCs w:val="24"/>
          <w14:ligatures w14:val="standardContextual"/>
        </w:rPr>
      </w:pPr>
      <w:r w:rsidRPr="00E43DE5">
        <w:rPr>
          <w:rFonts w:eastAsia="Aptos" w:cs="Arial"/>
          <w:b w:val="0"/>
          <w:kern w:val="2"/>
          <w:sz w:val="24"/>
          <w:szCs w:val="24"/>
          <w14:ligatures w14:val="standardContextual"/>
        </w:rPr>
        <w:t xml:space="preserve">AI also offers opportunities for new assistive technology for persons who are blind. AI can read documents out loud and interpret the environment around the person. More should be done to enhance such technology. </w:t>
      </w:r>
    </w:p>
    <w:p w14:paraId="64F8FA74" w14:textId="77777777" w:rsidR="00E43DE5" w:rsidRPr="00E43DE5" w:rsidRDefault="00E43DE5" w:rsidP="00E43DE5">
      <w:pPr>
        <w:rPr>
          <w:rFonts w:eastAsia="Aptos" w:cs="Arial"/>
          <w:b w:val="0"/>
          <w:kern w:val="2"/>
          <w:sz w:val="24"/>
          <w:szCs w:val="24"/>
          <w14:ligatures w14:val="standardContextual"/>
        </w:rPr>
      </w:pPr>
    </w:p>
    <w:p w14:paraId="3EAD1E9D" w14:textId="77777777" w:rsidR="00E43DE5" w:rsidRPr="00E43DE5" w:rsidRDefault="00E43DE5" w:rsidP="00E43DE5">
      <w:pPr>
        <w:rPr>
          <w:rFonts w:eastAsia="Aptos" w:cs="Arial"/>
          <w:b w:val="0"/>
          <w:kern w:val="2"/>
          <w:sz w:val="24"/>
          <w:szCs w:val="24"/>
          <w14:ligatures w14:val="standardContextual"/>
        </w:rPr>
      </w:pPr>
      <w:r w:rsidRPr="00E43DE5">
        <w:rPr>
          <w:rFonts w:eastAsia="Aptos" w:cs="Arial"/>
          <w:b w:val="0"/>
          <w:kern w:val="2"/>
          <w:sz w:val="24"/>
          <w:szCs w:val="24"/>
          <w14:ligatures w14:val="standardContextual"/>
        </w:rPr>
        <w:t xml:space="preserve">Sincerely, </w:t>
      </w:r>
    </w:p>
    <w:p w14:paraId="127C4B26" w14:textId="77777777" w:rsidR="00E43DE5" w:rsidRPr="00E43DE5" w:rsidRDefault="00E43DE5" w:rsidP="00E43DE5">
      <w:pPr>
        <w:rPr>
          <w:rFonts w:eastAsia="Aptos" w:cs="Arial"/>
          <w:b w:val="0"/>
          <w:kern w:val="2"/>
          <w:sz w:val="24"/>
          <w:szCs w:val="24"/>
          <w14:ligatures w14:val="standardContextual"/>
        </w:rPr>
      </w:pPr>
    </w:p>
    <w:p w14:paraId="455BA9AD" w14:textId="77A08801" w:rsidR="00E43DE5" w:rsidRPr="00E43DE5" w:rsidRDefault="00432D69" w:rsidP="00E43DE5">
      <w:pPr>
        <w:rPr>
          <w:rFonts w:eastAsia="Aptos" w:cs="Arial"/>
          <w:b w:val="0"/>
          <w:kern w:val="2"/>
          <w:sz w:val="24"/>
          <w:szCs w:val="24"/>
          <w14:ligatures w14:val="standardContextual"/>
        </w:rPr>
      </w:pPr>
      <w:r>
        <w:rPr>
          <w:rFonts w:eastAsia="Aptos" w:cs="Arial"/>
          <w:b w:val="0"/>
          <w:noProof/>
          <w:kern w:val="2"/>
          <w:sz w:val="24"/>
          <w:szCs w:val="24"/>
        </w:rPr>
        <w:drawing>
          <wp:inline distT="0" distB="0" distL="0" distR="0" wp14:anchorId="648E89C5" wp14:editId="4E4FF20D">
            <wp:extent cx="2901802" cy="714375"/>
            <wp:effectExtent l="0" t="0" r="0" b="0"/>
            <wp:docPr id="36081801"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1801" name="Picture 2" descr="A signature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3931" cy="722285"/>
                    </a:xfrm>
                    <a:prstGeom prst="rect">
                      <a:avLst/>
                    </a:prstGeom>
                  </pic:spPr>
                </pic:pic>
              </a:graphicData>
            </a:graphic>
          </wp:inline>
        </w:drawing>
      </w:r>
    </w:p>
    <w:p w14:paraId="68892684" w14:textId="77777777" w:rsidR="00E43DE5" w:rsidRPr="00E43DE5" w:rsidRDefault="00E43DE5" w:rsidP="00E43DE5">
      <w:pPr>
        <w:rPr>
          <w:rFonts w:eastAsia="Aptos" w:cs="Arial"/>
          <w:b w:val="0"/>
          <w:kern w:val="2"/>
          <w:sz w:val="24"/>
          <w:szCs w:val="24"/>
          <w14:ligatures w14:val="standardContextual"/>
        </w:rPr>
      </w:pPr>
    </w:p>
    <w:p w14:paraId="70977988" w14:textId="77777777" w:rsidR="00E43DE5" w:rsidRPr="00E43DE5" w:rsidRDefault="00E43DE5" w:rsidP="00E43DE5">
      <w:pPr>
        <w:rPr>
          <w:rFonts w:eastAsia="Aptos" w:cs="Arial"/>
          <w:b w:val="0"/>
          <w:kern w:val="2"/>
          <w:sz w:val="24"/>
          <w:szCs w:val="24"/>
          <w14:ligatures w14:val="standardContextual"/>
        </w:rPr>
      </w:pPr>
    </w:p>
    <w:p w14:paraId="7E1E3F9A" w14:textId="77777777" w:rsidR="00E43DE5" w:rsidRPr="00E43DE5" w:rsidRDefault="00E43DE5" w:rsidP="00E43DE5">
      <w:pPr>
        <w:rPr>
          <w:rFonts w:eastAsia="Aptos" w:cs="Arial"/>
          <w:b w:val="0"/>
          <w:kern w:val="2"/>
          <w:sz w:val="24"/>
          <w:szCs w:val="24"/>
          <w14:ligatures w14:val="standardContextual"/>
        </w:rPr>
      </w:pPr>
      <w:r w:rsidRPr="00E43DE5">
        <w:rPr>
          <w:rFonts w:eastAsia="Aptos" w:cs="Arial"/>
          <w:b w:val="0"/>
          <w:kern w:val="2"/>
          <w:sz w:val="24"/>
          <w:szCs w:val="24"/>
          <w14:ligatures w14:val="standardContextual"/>
        </w:rPr>
        <w:t xml:space="preserve">Claire Stanley </w:t>
      </w:r>
    </w:p>
    <w:p w14:paraId="45EABE99" w14:textId="313B411F" w:rsidR="00307B0D" w:rsidRPr="00E43DE5" w:rsidRDefault="00E43DE5" w:rsidP="00E43DE5">
      <w:pPr>
        <w:rPr>
          <w:rFonts w:eastAsia="Aptos" w:cs="Arial"/>
          <w:b w:val="0"/>
          <w:kern w:val="2"/>
          <w:sz w:val="24"/>
          <w:szCs w:val="24"/>
          <w14:ligatures w14:val="standardContextual"/>
        </w:rPr>
      </w:pPr>
      <w:r w:rsidRPr="00E43DE5">
        <w:rPr>
          <w:rFonts w:eastAsia="Aptos" w:cs="Arial"/>
          <w:b w:val="0"/>
          <w:kern w:val="2"/>
          <w:sz w:val="24"/>
          <w:szCs w:val="24"/>
          <w14:ligatures w14:val="standardContextual"/>
        </w:rPr>
        <w:t xml:space="preserve">Director of Advocacy and Governmental Affairs </w:t>
      </w:r>
    </w:p>
    <w:sectPr w:rsidR="00307B0D" w:rsidRPr="00E43DE5" w:rsidSect="00EC7C13">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0754A" w14:textId="77777777" w:rsidR="000D5711" w:rsidRDefault="000D5711" w:rsidP="00825317">
      <w:r>
        <w:separator/>
      </w:r>
    </w:p>
  </w:endnote>
  <w:endnote w:type="continuationSeparator" w:id="0">
    <w:p w14:paraId="2E79B4E8" w14:textId="77777777" w:rsidR="000D5711" w:rsidRDefault="000D5711"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782E2" w14:textId="77777777" w:rsidR="000D5711" w:rsidRDefault="000D5711" w:rsidP="00825317">
      <w:r>
        <w:separator/>
      </w:r>
    </w:p>
  </w:footnote>
  <w:footnote w:type="continuationSeparator" w:id="0">
    <w:p w14:paraId="2AFEEE50" w14:textId="77777777" w:rsidR="000D5711" w:rsidRDefault="000D5711"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22074046">
    <w:abstractNumId w:val="2"/>
  </w:num>
  <w:num w:numId="2" w16cid:durableId="2032141768">
    <w:abstractNumId w:val="6"/>
  </w:num>
  <w:num w:numId="3" w16cid:durableId="813373328">
    <w:abstractNumId w:val="11"/>
  </w:num>
  <w:num w:numId="4" w16cid:durableId="473717001">
    <w:abstractNumId w:val="12"/>
  </w:num>
  <w:num w:numId="5" w16cid:durableId="910694150">
    <w:abstractNumId w:val="8"/>
  </w:num>
  <w:num w:numId="6" w16cid:durableId="546648753">
    <w:abstractNumId w:val="13"/>
  </w:num>
  <w:num w:numId="7" w16cid:durableId="1940139609">
    <w:abstractNumId w:val="4"/>
  </w:num>
  <w:num w:numId="8" w16cid:durableId="1040281040">
    <w:abstractNumId w:val="3"/>
  </w:num>
  <w:num w:numId="9" w16cid:durableId="481042724">
    <w:abstractNumId w:val="10"/>
  </w:num>
  <w:num w:numId="10" w16cid:durableId="304239198">
    <w:abstractNumId w:val="7"/>
  </w:num>
  <w:num w:numId="11" w16cid:durableId="1152454237">
    <w:abstractNumId w:val="9"/>
  </w:num>
  <w:num w:numId="12" w16cid:durableId="1835757365">
    <w:abstractNumId w:val="1"/>
  </w:num>
  <w:num w:numId="13" w16cid:durableId="713578256">
    <w:abstractNumId w:val="5"/>
  </w:num>
  <w:num w:numId="14" w16cid:durableId="111983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7323A"/>
    <w:rsid w:val="000738CA"/>
    <w:rsid w:val="00083473"/>
    <w:rsid w:val="000929D6"/>
    <w:rsid w:val="000B203B"/>
    <w:rsid w:val="000C743B"/>
    <w:rsid w:val="000D5711"/>
    <w:rsid w:val="00104A5A"/>
    <w:rsid w:val="00160B7A"/>
    <w:rsid w:val="001611DD"/>
    <w:rsid w:val="0017781D"/>
    <w:rsid w:val="001B251E"/>
    <w:rsid w:val="001B4E51"/>
    <w:rsid w:val="001E561E"/>
    <w:rsid w:val="00201833"/>
    <w:rsid w:val="00203AE3"/>
    <w:rsid w:val="00222E87"/>
    <w:rsid w:val="0023518A"/>
    <w:rsid w:val="00245D31"/>
    <w:rsid w:val="00271FE9"/>
    <w:rsid w:val="00276DE9"/>
    <w:rsid w:val="00297DF0"/>
    <w:rsid w:val="002D3E0E"/>
    <w:rsid w:val="00300AF8"/>
    <w:rsid w:val="00307B0D"/>
    <w:rsid w:val="00314A63"/>
    <w:rsid w:val="00335ABF"/>
    <w:rsid w:val="003371A2"/>
    <w:rsid w:val="00341B1B"/>
    <w:rsid w:val="00356462"/>
    <w:rsid w:val="0037524B"/>
    <w:rsid w:val="0038194F"/>
    <w:rsid w:val="00432313"/>
    <w:rsid w:val="00432D69"/>
    <w:rsid w:val="004827BC"/>
    <w:rsid w:val="004859D9"/>
    <w:rsid w:val="0048703C"/>
    <w:rsid w:val="004B0C43"/>
    <w:rsid w:val="0054242A"/>
    <w:rsid w:val="00553663"/>
    <w:rsid w:val="0058312C"/>
    <w:rsid w:val="00584435"/>
    <w:rsid w:val="00587D6A"/>
    <w:rsid w:val="005901FA"/>
    <w:rsid w:val="005C3262"/>
    <w:rsid w:val="006052E1"/>
    <w:rsid w:val="00612E4E"/>
    <w:rsid w:val="00664D20"/>
    <w:rsid w:val="00685443"/>
    <w:rsid w:val="006B7C03"/>
    <w:rsid w:val="007139FA"/>
    <w:rsid w:val="00750CB6"/>
    <w:rsid w:val="00780681"/>
    <w:rsid w:val="00792A74"/>
    <w:rsid w:val="007B38EB"/>
    <w:rsid w:val="007D7CFB"/>
    <w:rsid w:val="007E7F6E"/>
    <w:rsid w:val="00825317"/>
    <w:rsid w:val="00832314"/>
    <w:rsid w:val="00874C85"/>
    <w:rsid w:val="008D13EC"/>
    <w:rsid w:val="008D3DD6"/>
    <w:rsid w:val="008E3887"/>
    <w:rsid w:val="008F178B"/>
    <w:rsid w:val="008F3DB9"/>
    <w:rsid w:val="008F7BEE"/>
    <w:rsid w:val="008F7D0F"/>
    <w:rsid w:val="00905FE4"/>
    <w:rsid w:val="00921137"/>
    <w:rsid w:val="009524CA"/>
    <w:rsid w:val="00955825"/>
    <w:rsid w:val="009A7FCC"/>
    <w:rsid w:val="009C0098"/>
    <w:rsid w:val="009D5500"/>
    <w:rsid w:val="009F5F1C"/>
    <w:rsid w:val="00A10805"/>
    <w:rsid w:val="00A503A0"/>
    <w:rsid w:val="00A62E26"/>
    <w:rsid w:val="00AB18C6"/>
    <w:rsid w:val="00AB4D9A"/>
    <w:rsid w:val="00AE4302"/>
    <w:rsid w:val="00B0390C"/>
    <w:rsid w:val="00B40601"/>
    <w:rsid w:val="00B77CE5"/>
    <w:rsid w:val="00C1383D"/>
    <w:rsid w:val="00C84B06"/>
    <w:rsid w:val="00CB752A"/>
    <w:rsid w:val="00D113DE"/>
    <w:rsid w:val="00D33F5A"/>
    <w:rsid w:val="00D346B0"/>
    <w:rsid w:val="00D4279A"/>
    <w:rsid w:val="00D4374C"/>
    <w:rsid w:val="00D4692E"/>
    <w:rsid w:val="00D623EB"/>
    <w:rsid w:val="00D813C5"/>
    <w:rsid w:val="00DD0FC3"/>
    <w:rsid w:val="00DE4C55"/>
    <w:rsid w:val="00E15B6D"/>
    <w:rsid w:val="00E25664"/>
    <w:rsid w:val="00E43D84"/>
    <w:rsid w:val="00E43DE5"/>
    <w:rsid w:val="00EA3644"/>
    <w:rsid w:val="00EA67E6"/>
    <w:rsid w:val="00EC7C13"/>
    <w:rsid w:val="00F0282A"/>
    <w:rsid w:val="00F14E73"/>
    <w:rsid w:val="00F36FAD"/>
    <w:rsid w:val="00F468D2"/>
    <w:rsid w:val="00F53AC8"/>
    <w:rsid w:val="00F93C7C"/>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5536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38CA"/>
    <w:pPr>
      <w:keepNext/>
      <w:keepLines/>
      <w:spacing w:before="40"/>
      <w:outlineLvl w:val="1"/>
    </w:pPr>
    <w:rPr>
      <w:rFonts w:eastAsiaTheme="majorEastAsia" w:cstheme="majorBidi"/>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553663"/>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0738CA"/>
    <w:rPr>
      <w:rFonts w:ascii="Arial" w:eastAsiaTheme="majorEastAsia" w:hAnsi="Arial" w:cstheme="majorBidi"/>
      <w:b/>
      <w:sz w:val="4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Sharon Lovering</cp:lastModifiedBy>
  <cp:revision>3</cp:revision>
  <cp:lastPrinted>2018-02-22T16:31:00Z</cp:lastPrinted>
  <dcterms:created xsi:type="dcterms:W3CDTF">2024-09-05T15:07:00Z</dcterms:created>
  <dcterms:modified xsi:type="dcterms:W3CDTF">2024-09-05T15:08:00Z</dcterms:modified>
</cp:coreProperties>
</file>

<file path=docProps/custom.xml><?xml version="1.0" encoding="utf-8"?>
<Properties xmlns="http://schemas.openxmlformats.org/officeDocument/2006/custom-properties" xmlns:vt="http://schemas.openxmlformats.org/officeDocument/2006/docPropsVTypes"/>
</file>