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59AF04F3" w14:textId="75A6E09D" w:rsidR="00B155C5" w:rsidRPr="0099163E" w:rsidRDefault="003B04BB" w:rsidP="00B155C5">
      <w:pPr>
        <w:rPr>
          <w:rFonts w:cs="Arial"/>
          <w:b w:val="0"/>
          <w:sz w:val="24"/>
          <w:szCs w:val="24"/>
        </w:rPr>
      </w:pPr>
      <w:r w:rsidRPr="0099163E">
        <w:rPr>
          <w:rFonts w:cs="Arial"/>
          <w:b w:val="0"/>
          <w:sz w:val="24"/>
          <w:szCs w:val="24"/>
        </w:rPr>
        <w:t>September 25, 2025</w:t>
      </w:r>
    </w:p>
    <w:p w14:paraId="1694434B" w14:textId="77777777" w:rsidR="003B04BB" w:rsidRPr="0099163E" w:rsidRDefault="003B04BB" w:rsidP="00B155C5">
      <w:pPr>
        <w:rPr>
          <w:rFonts w:cs="Arial"/>
          <w:b w:val="0"/>
          <w:sz w:val="24"/>
          <w:szCs w:val="24"/>
        </w:rPr>
      </w:pPr>
    </w:p>
    <w:p w14:paraId="553D50D1" w14:textId="77777777" w:rsidR="003B04BB" w:rsidRPr="003B04BB" w:rsidRDefault="003B04BB" w:rsidP="003B04BB">
      <w:pPr>
        <w:rPr>
          <w:rFonts w:cs="Arial"/>
          <w:b w:val="0"/>
          <w:sz w:val="24"/>
          <w:szCs w:val="24"/>
        </w:rPr>
      </w:pPr>
      <w:r w:rsidRPr="003B04BB">
        <w:rPr>
          <w:rFonts w:cs="Arial"/>
          <w:b w:val="0"/>
          <w:sz w:val="24"/>
          <w:szCs w:val="24"/>
        </w:rPr>
        <w:t>U.S. Federal Communications Commission</w:t>
      </w:r>
    </w:p>
    <w:p w14:paraId="2C524CC6" w14:textId="60D7D488" w:rsidR="003B04BB" w:rsidRPr="003B04BB" w:rsidRDefault="003B04BB" w:rsidP="003B04BB">
      <w:pPr>
        <w:rPr>
          <w:rFonts w:cs="Arial"/>
          <w:b w:val="0"/>
          <w:sz w:val="24"/>
          <w:szCs w:val="24"/>
        </w:rPr>
      </w:pPr>
      <w:r w:rsidRPr="003B04BB">
        <w:rPr>
          <w:rFonts w:cs="Arial"/>
          <w:b w:val="0"/>
          <w:sz w:val="24"/>
          <w:szCs w:val="24"/>
        </w:rPr>
        <w:t>Chair</w:t>
      </w:r>
      <w:r w:rsidRPr="0099163E">
        <w:rPr>
          <w:rFonts w:cs="Arial"/>
          <w:b w:val="0"/>
          <w:sz w:val="24"/>
          <w:szCs w:val="24"/>
        </w:rPr>
        <w:t>man</w:t>
      </w:r>
      <w:r w:rsidRPr="003B04BB">
        <w:rPr>
          <w:rFonts w:cs="Arial"/>
          <w:b w:val="0"/>
          <w:sz w:val="24"/>
          <w:szCs w:val="24"/>
        </w:rPr>
        <w:t xml:space="preserve"> Brendan Carr</w:t>
      </w:r>
    </w:p>
    <w:p w14:paraId="6C582284" w14:textId="77777777" w:rsidR="003B04BB" w:rsidRPr="003B04BB" w:rsidRDefault="003B04BB" w:rsidP="003B04BB">
      <w:pPr>
        <w:rPr>
          <w:rFonts w:cs="Arial"/>
          <w:b w:val="0"/>
          <w:sz w:val="24"/>
          <w:szCs w:val="24"/>
        </w:rPr>
      </w:pPr>
      <w:r w:rsidRPr="003B04BB">
        <w:rPr>
          <w:rFonts w:cs="Arial"/>
          <w:b w:val="0"/>
          <w:sz w:val="24"/>
          <w:szCs w:val="24"/>
        </w:rPr>
        <w:t>45 L Street, SE</w:t>
      </w:r>
    </w:p>
    <w:p w14:paraId="0C3112F3" w14:textId="709151A9" w:rsidR="003B04BB" w:rsidRPr="003B04BB" w:rsidRDefault="003B04BB" w:rsidP="003B04BB">
      <w:pPr>
        <w:rPr>
          <w:rFonts w:cs="Arial"/>
          <w:b w:val="0"/>
          <w:sz w:val="24"/>
          <w:szCs w:val="24"/>
        </w:rPr>
      </w:pPr>
      <w:r w:rsidRPr="003B04BB">
        <w:rPr>
          <w:rFonts w:cs="Arial"/>
          <w:b w:val="0"/>
          <w:sz w:val="24"/>
          <w:szCs w:val="24"/>
        </w:rPr>
        <w:t>Washington</w:t>
      </w:r>
      <w:r w:rsidRPr="0099163E">
        <w:rPr>
          <w:rFonts w:cs="Arial"/>
          <w:b w:val="0"/>
          <w:sz w:val="24"/>
          <w:szCs w:val="24"/>
        </w:rPr>
        <w:t>,</w:t>
      </w:r>
      <w:r w:rsidRPr="003B04BB">
        <w:rPr>
          <w:rFonts w:cs="Arial"/>
          <w:b w:val="0"/>
          <w:sz w:val="24"/>
          <w:szCs w:val="24"/>
        </w:rPr>
        <w:t xml:space="preserve"> D.C. 20554</w:t>
      </w:r>
    </w:p>
    <w:p w14:paraId="51B0A475" w14:textId="77777777" w:rsidR="003B04BB" w:rsidRPr="003B04BB" w:rsidRDefault="003B04BB" w:rsidP="003B04BB">
      <w:pPr>
        <w:rPr>
          <w:rFonts w:cs="Arial"/>
          <w:b w:val="0"/>
          <w:sz w:val="24"/>
          <w:szCs w:val="24"/>
        </w:rPr>
      </w:pPr>
    </w:p>
    <w:p w14:paraId="00A1EE7B" w14:textId="77777777" w:rsidR="003B04BB" w:rsidRPr="003B04BB" w:rsidRDefault="003B04BB" w:rsidP="003B04BB">
      <w:pPr>
        <w:rPr>
          <w:rFonts w:cs="Arial"/>
          <w:b w:val="0"/>
          <w:sz w:val="24"/>
          <w:szCs w:val="24"/>
        </w:rPr>
      </w:pPr>
      <w:r w:rsidRPr="003B04BB">
        <w:rPr>
          <w:rFonts w:cs="Arial"/>
          <w:b w:val="0"/>
          <w:sz w:val="24"/>
          <w:szCs w:val="24"/>
        </w:rPr>
        <w:t>Docket No.: 25-224</w:t>
      </w:r>
    </w:p>
    <w:p w14:paraId="2D8573F1" w14:textId="77777777" w:rsidR="003B04BB" w:rsidRPr="0099163E" w:rsidRDefault="003B04BB" w:rsidP="00B155C5">
      <w:pPr>
        <w:rPr>
          <w:rFonts w:cs="Arial"/>
          <w:b w:val="0"/>
          <w:sz w:val="24"/>
          <w:szCs w:val="24"/>
        </w:rPr>
      </w:pPr>
    </w:p>
    <w:p w14:paraId="716E5E5E" w14:textId="033EB52A" w:rsidR="003B04BB" w:rsidRPr="0099163E" w:rsidRDefault="003B04BB" w:rsidP="00B155C5">
      <w:pPr>
        <w:rPr>
          <w:rFonts w:cs="Arial"/>
          <w:b w:val="0"/>
          <w:sz w:val="24"/>
          <w:szCs w:val="24"/>
        </w:rPr>
      </w:pPr>
      <w:r w:rsidRPr="0099163E">
        <w:rPr>
          <w:rFonts w:cs="Arial"/>
          <w:b w:val="0"/>
          <w:sz w:val="24"/>
          <w:szCs w:val="24"/>
        </w:rPr>
        <w:t>Dear Chairman Carr:</w:t>
      </w:r>
    </w:p>
    <w:p w14:paraId="266997EC" w14:textId="77777777" w:rsidR="003B04BB" w:rsidRPr="0099163E" w:rsidRDefault="003B04BB" w:rsidP="00B155C5">
      <w:pPr>
        <w:rPr>
          <w:rFonts w:cs="Arial"/>
          <w:b w:val="0"/>
          <w:sz w:val="24"/>
          <w:szCs w:val="24"/>
        </w:rPr>
      </w:pPr>
    </w:p>
    <w:p w14:paraId="6989BA01" w14:textId="2FCCBA85" w:rsidR="003B04BB" w:rsidRPr="003B04BB" w:rsidRDefault="003B04BB" w:rsidP="003B04BB">
      <w:pPr>
        <w:rPr>
          <w:rFonts w:cs="Arial"/>
          <w:b w:val="0"/>
          <w:sz w:val="24"/>
          <w:szCs w:val="24"/>
        </w:rPr>
      </w:pPr>
      <w:r w:rsidRPr="003B04BB">
        <w:rPr>
          <w:rFonts w:cs="Arial"/>
          <w:b w:val="0"/>
          <w:sz w:val="24"/>
          <w:szCs w:val="24"/>
        </w:rPr>
        <w:t>Thank you for the opportunity to comment on this notice of proposed rule-making (NPRM) regarding emergency alert systems (EAS) and wireless emergency alerts (WEA) as governed by the Federal Communication Commission (FCC). As technology evolves and we must respond to more emergency situation</w:t>
      </w:r>
      <w:r w:rsidR="0099163E">
        <w:rPr>
          <w:rFonts w:cs="Arial"/>
          <w:b w:val="0"/>
          <w:sz w:val="24"/>
          <w:szCs w:val="24"/>
        </w:rPr>
        <w:t>s</w:t>
      </w:r>
      <w:r w:rsidRPr="003B04BB">
        <w:rPr>
          <w:rFonts w:cs="Arial"/>
          <w:b w:val="0"/>
          <w:sz w:val="24"/>
          <w:szCs w:val="24"/>
        </w:rPr>
        <w:t xml:space="preserve">, we appreciate the ability to offer input on how the FCC can better respond and accommodate persons with disabilities in doing so. </w:t>
      </w:r>
    </w:p>
    <w:p w14:paraId="63B1987F" w14:textId="77777777" w:rsidR="003B04BB" w:rsidRPr="003B04BB" w:rsidRDefault="003B04BB" w:rsidP="003B04BB">
      <w:pPr>
        <w:rPr>
          <w:rFonts w:cs="Arial"/>
          <w:b w:val="0"/>
          <w:sz w:val="24"/>
          <w:szCs w:val="24"/>
        </w:rPr>
      </w:pPr>
    </w:p>
    <w:p w14:paraId="2F341BB3" w14:textId="77777777" w:rsidR="003B04BB" w:rsidRDefault="003B04BB" w:rsidP="003B04BB">
      <w:pPr>
        <w:rPr>
          <w:rFonts w:cs="Arial"/>
          <w:b w:val="0"/>
          <w:sz w:val="24"/>
          <w:szCs w:val="24"/>
        </w:rPr>
      </w:pPr>
      <w:r w:rsidRPr="0027546E">
        <w:rPr>
          <w:rFonts w:cs="Arial"/>
          <w:bCs/>
          <w:sz w:val="24"/>
          <w:szCs w:val="24"/>
        </w:rPr>
        <w:t>The American Council of the Blind</w:t>
      </w:r>
      <w:r w:rsidRPr="003B04BB">
        <w:rPr>
          <w:rFonts w:cs="Arial"/>
          <w:b w:val="0"/>
          <w:sz w:val="24"/>
          <w:szCs w:val="24"/>
        </w:rPr>
        <w:t xml:space="preserve"> is the nation’s leading member-driven non-profit organization of and for people who are blind or have low vision. Founded in 1961 and comprised of more than 65 state and special-interest affiliate organizations, ACB strives to increase the independence, security, equality of opportunity, and to improve the quality of life for all people who are blind or experiencing vision loss. </w:t>
      </w:r>
    </w:p>
    <w:p w14:paraId="59ED1011" w14:textId="77777777" w:rsidR="0027546E" w:rsidRDefault="0027546E" w:rsidP="003B04BB">
      <w:pPr>
        <w:rPr>
          <w:rFonts w:cs="Arial"/>
          <w:b w:val="0"/>
          <w:sz w:val="24"/>
          <w:szCs w:val="24"/>
        </w:rPr>
      </w:pPr>
    </w:p>
    <w:p w14:paraId="10C88799" w14:textId="77777777" w:rsidR="0027546E" w:rsidRPr="0027546E" w:rsidRDefault="0027546E" w:rsidP="0027546E">
      <w:pPr>
        <w:rPr>
          <w:rFonts w:cs="Arial"/>
          <w:b w:val="0"/>
          <w:sz w:val="24"/>
          <w:szCs w:val="24"/>
        </w:rPr>
      </w:pPr>
      <w:r w:rsidRPr="0027546E">
        <w:rPr>
          <w:rFonts w:cs="Arial"/>
          <w:bCs/>
          <w:sz w:val="24"/>
          <w:szCs w:val="24"/>
        </w:rPr>
        <w:t>Bridge Multimedia</w:t>
      </w:r>
      <w:r w:rsidRPr="0027546E">
        <w:rPr>
          <w:rFonts w:cs="Arial"/>
          <w:b w:val="0"/>
          <w:sz w:val="24"/>
          <w:szCs w:val="24"/>
        </w:rPr>
        <w:t xml:space="preserve"> is a New York–based accessibility company advancing universal design across media and emergency communications. For over two decades, Bridge has delivered captioning, audio description, ASL, and accessible technology solutions. Its leadership includes service on the FCC’s Disability Advisory Committee, bringing regulatory and user-centered insight to these recommendations.</w:t>
      </w:r>
    </w:p>
    <w:p w14:paraId="7806C0E2" w14:textId="77777777" w:rsidR="0027546E" w:rsidRPr="0027546E" w:rsidRDefault="0027546E" w:rsidP="0027546E">
      <w:pPr>
        <w:rPr>
          <w:rFonts w:cs="Arial"/>
          <w:b w:val="0"/>
          <w:sz w:val="24"/>
          <w:szCs w:val="24"/>
        </w:rPr>
      </w:pPr>
    </w:p>
    <w:p w14:paraId="08C407A7" w14:textId="77777777" w:rsidR="003B04BB" w:rsidRPr="003B04BB" w:rsidRDefault="003B04BB" w:rsidP="003B04BB">
      <w:pPr>
        <w:rPr>
          <w:rFonts w:cs="Arial"/>
          <w:b w:val="0"/>
          <w:sz w:val="24"/>
          <w:szCs w:val="24"/>
        </w:rPr>
      </w:pPr>
      <w:r w:rsidRPr="003B04BB">
        <w:rPr>
          <w:rFonts w:cs="Arial"/>
          <w:bCs/>
          <w:sz w:val="24"/>
          <w:szCs w:val="24"/>
        </w:rPr>
        <w:t xml:space="preserve">The following comments will be organized into three sections: </w:t>
      </w:r>
      <w:r w:rsidRPr="003B04BB">
        <w:rPr>
          <w:rFonts w:cs="Arial"/>
          <w:b w:val="0"/>
          <w:sz w:val="24"/>
          <w:szCs w:val="24"/>
        </w:rPr>
        <w:t>I. Public-Facing Recommendations; II. Technical Recommendations; and III. Recommendation: Ad Hoc Accessible Emergency Notifications Advisory Group.</w:t>
      </w:r>
    </w:p>
    <w:p w14:paraId="63664225" w14:textId="77777777" w:rsidR="003B04BB" w:rsidRPr="003B04BB" w:rsidRDefault="003B04BB" w:rsidP="003B04BB">
      <w:pPr>
        <w:rPr>
          <w:rFonts w:cs="Arial"/>
          <w:bCs/>
          <w:sz w:val="24"/>
          <w:szCs w:val="24"/>
        </w:rPr>
      </w:pPr>
    </w:p>
    <w:p w14:paraId="65047349" w14:textId="77777777" w:rsidR="003B04BB" w:rsidRPr="003B04BB" w:rsidRDefault="003B04BB" w:rsidP="003B04BB">
      <w:pPr>
        <w:rPr>
          <w:rFonts w:cs="Arial"/>
          <w:bCs/>
          <w:sz w:val="32"/>
          <w:szCs w:val="32"/>
        </w:rPr>
      </w:pPr>
      <w:r w:rsidRPr="003B04BB">
        <w:rPr>
          <w:rFonts w:cs="Arial"/>
          <w:bCs/>
          <w:sz w:val="32"/>
          <w:szCs w:val="32"/>
        </w:rPr>
        <w:t>I. Public-Facing Recommendations</w:t>
      </w:r>
    </w:p>
    <w:p w14:paraId="6BA1BB7C" w14:textId="77777777" w:rsidR="003B04BB" w:rsidRPr="0099163E" w:rsidRDefault="003B04BB" w:rsidP="003B04BB">
      <w:pPr>
        <w:rPr>
          <w:rFonts w:cs="Arial"/>
          <w:bCs/>
          <w:sz w:val="24"/>
          <w:szCs w:val="24"/>
        </w:rPr>
      </w:pPr>
    </w:p>
    <w:p w14:paraId="76C79C4C" w14:textId="098C6F97" w:rsidR="003B04BB" w:rsidRPr="003B04BB" w:rsidRDefault="003B04BB" w:rsidP="003B04BB">
      <w:pPr>
        <w:rPr>
          <w:rFonts w:cs="Arial"/>
          <w:bCs/>
          <w:sz w:val="24"/>
          <w:szCs w:val="24"/>
        </w:rPr>
      </w:pPr>
      <w:r w:rsidRPr="003B04BB">
        <w:rPr>
          <w:rFonts w:cs="Arial"/>
          <w:bCs/>
          <w:sz w:val="24"/>
          <w:szCs w:val="24"/>
        </w:rPr>
        <w:t>1. Role of User Testing and Advisory Oversight</w:t>
      </w:r>
    </w:p>
    <w:p w14:paraId="62C3F536" w14:textId="77777777" w:rsidR="003B04BB" w:rsidRPr="003B04BB" w:rsidRDefault="003B04BB" w:rsidP="003B04BB">
      <w:pPr>
        <w:ind w:left="360"/>
        <w:rPr>
          <w:rFonts w:cs="Arial"/>
          <w:b w:val="0"/>
          <w:sz w:val="24"/>
          <w:szCs w:val="24"/>
        </w:rPr>
      </w:pPr>
      <w:proofErr w:type="gramStart"/>
      <w:r w:rsidRPr="003B04BB">
        <w:rPr>
          <w:rFonts w:cs="Arial"/>
          <w:b w:val="0"/>
          <w:sz w:val="24"/>
          <w:szCs w:val="24"/>
        </w:rPr>
        <w:t>1.1  Modernization</w:t>
      </w:r>
      <w:proofErr w:type="gramEnd"/>
      <w:r w:rsidRPr="003B04BB">
        <w:rPr>
          <w:rFonts w:cs="Arial"/>
          <w:b w:val="0"/>
          <w:sz w:val="24"/>
          <w:szCs w:val="24"/>
        </w:rPr>
        <w:t xml:space="preserve"> must be guided by </w:t>
      </w:r>
      <w:r w:rsidRPr="003B04BB">
        <w:rPr>
          <w:rFonts w:cs="Arial"/>
          <w:bCs/>
          <w:sz w:val="24"/>
          <w:szCs w:val="24"/>
        </w:rPr>
        <w:t>ongoing user testing with disability communities</w:t>
      </w:r>
      <w:r w:rsidRPr="003B04BB">
        <w:rPr>
          <w:rFonts w:cs="Arial"/>
          <w:b w:val="0"/>
          <w:sz w:val="24"/>
          <w:szCs w:val="24"/>
        </w:rPr>
        <w:t xml:space="preserve"> and reviewed by a time-limited FCC-convened Ad Hoc Accessible Emergency Notifications Advisory Group. </w:t>
      </w:r>
      <w:r w:rsidRPr="003B04BB">
        <w:rPr>
          <w:rFonts w:cs="Arial"/>
          <w:b w:val="0"/>
          <w:sz w:val="24"/>
          <w:szCs w:val="24"/>
        </w:rPr>
        <w:br/>
      </w:r>
      <w:proofErr w:type="gramStart"/>
      <w:r w:rsidRPr="003B04BB">
        <w:rPr>
          <w:rFonts w:cs="Arial"/>
          <w:b w:val="0"/>
          <w:sz w:val="24"/>
          <w:szCs w:val="24"/>
        </w:rPr>
        <w:t>1.2  This</w:t>
      </w:r>
      <w:proofErr w:type="gramEnd"/>
      <w:r w:rsidRPr="003B04BB">
        <w:rPr>
          <w:rFonts w:cs="Arial"/>
          <w:b w:val="0"/>
          <w:sz w:val="24"/>
          <w:szCs w:val="24"/>
        </w:rPr>
        <w:t xml:space="preserve"> group should include subject matter experts (SMEs) for ASL/video templates, screen-reader/Braille UX, cognitive load research, and geospatial map-to-speech.</w:t>
      </w:r>
    </w:p>
    <w:p w14:paraId="11B2F447" w14:textId="77777777" w:rsidR="003B04BB" w:rsidRPr="0099163E" w:rsidRDefault="003B04BB" w:rsidP="003B04BB">
      <w:pPr>
        <w:rPr>
          <w:rFonts w:cs="Arial"/>
          <w:bCs/>
          <w:sz w:val="24"/>
          <w:szCs w:val="24"/>
        </w:rPr>
      </w:pPr>
    </w:p>
    <w:p w14:paraId="12A2FE26" w14:textId="36A276C3" w:rsidR="003B04BB" w:rsidRPr="003B04BB" w:rsidRDefault="003B04BB" w:rsidP="003B04BB">
      <w:pPr>
        <w:rPr>
          <w:rFonts w:cs="Arial"/>
          <w:bCs/>
          <w:sz w:val="24"/>
          <w:szCs w:val="24"/>
        </w:rPr>
      </w:pPr>
      <w:r w:rsidRPr="003B04BB">
        <w:rPr>
          <w:rFonts w:cs="Arial"/>
          <w:bCs/>
          <w:sz w:val="24"/>
          <w:szCs w:val="24"/>
        </w:rPr>
        <w:t>2. Core User-Centered Requirements</w:t>
      </w:r>
    </w:p>
    <w:p w14:paraId="339325FB" w14:textId="77777777" w:rsidR="004849DC" w:rsidRDefault="003B04BB" w:rsidP="003B04BB">
      <w:pPr>
        <w:ind w:left="360"/>
        <w:rPr>
          <w:rFonts w:cs="Arial"/>
          <w:b w:val="0"/>
          <w:sz w:val="24"/>
          <w:szCs w:val="24"/>
        </w:rPr>
      </w:pPr>
      <w:proofErr w:type="gramStart"/>
      <w:r w:rsidRPr="003B04BB">
        <w:rPr>
          <w:rFonts w:cs="Arial"/>
          <w:b w:val="0"/>
          <w:sz w:val="24"/>
          <w:szCs w:val="24"/>
        </w:rPr>
        <w:lastRenderedPageBreak/>
        <w:t xml:space="preserve">2.1  </w:t>
      </w:r>
      <w:r w:rsidRPr="003B04BB">
        <w:rPr>
          <w:rFonts w:cs="Arial"/>
          <w:bCs/>
          <w:sz w:val="24"/>
          <w:szCs w:val="24"/>
        </w:rPr>
        <w:t>Alerts</w:t>
      </w:r>
      <w:proofErr w:type="gramEnd"/>
      <w:r w:rsidRPr="003B04BB">
        <w:rPr>
          <w:rFonts w:cs="Arial"/>
          <w:bCs/>
          <w:sz w:val="24"/>
          <w:szCs w:val="24"/>
        </w:rPr>
        <w:t xml:space="preserve"> must communicate five elements:</w:t>
      </w:r>
      <w:r w:rsidRPr="003B04BB">
        <w:rPr>
          <w:rFonts w:cs="Arial"/>
          <w:b w:val="0"/>
          <w:sz w:val="24"/>
          <w:szCs w:val="24"/>
        </w:rPr>
        <w:t xml:space="preserve"> nature of the emergency, affected area, required action, duration, and source. </w:t>
      </w:r>
      <w:r w:rsidRPr="003B04BB">
        <w:rPr>
          <w:rFonts w:cs="Arial"/>
          <w:b w:val="0"/>
          <w:sz w:val="24"/>
          <w:szCs w:val="24"/>
        </w:rPr>
        <w:br/>
      </w:r>
      <w:proofErr w:type="gramStart"/>
      <w:r w:rsidRPr="003B04BB">
        <w:rPr>
          <w:rFonts w:cs="Arial"/>
          <w:b w:val="0"/>
          <w:sz w:val="24"/>
          <w:szCs w:val="24"/>
        </w:rPr>
        <w:t xml:space="preserve">2.2  </w:t>
      </w:r>
      <w:r w:rsidRPr="003B04BB">
        <w:rPr>
          <w:rFonts w:cs="Arial"/>
          <w:bCs/>
          <w:sz w:val="24"/>
          <w:szCs w:val="24"/>
        </w:rPr>
        <w:t>Plain</w:t>
      </w:r>
      <w:proofErr w:type="gramEnd"/>
      <w:r w:rsidRPr="003B04BB">
        <w:rPr>
          <w:rFonts w:cs="Arial"/>
          <w:bCs/>
          <w:sz w:val="24"/>
          <w:szCs w:val="24"/>
        </w:rPr>
        <w:t xml:space="preserve"> language</w:t>
      </w:r>
      <w:r w:rsidRPr="003B04BB">
        <w:rPr>
          <w:rFonts w:cs="Arial"/>
          <w:b w:val="0"/>
          <w:sz w:val="24"/>
          <w:szCs w:val="24"/>
        </w:rPr>
        <w:t xml:space="preserve"> should be used, avoiding jargon or unexplained acronyms. </w:t>
      </w:r>
    </w:p>
    <w:p w14:paraId="11FCB001" w14:textId="46688A6C" w:rsidR="003B04BB" w:rsidRPr="003B04BB" w:rsidRDefault="003B04BB" w:rsidP="003B04BB">
      <w:pPr>
        <w:ind w:left="360"/>
        <w:rPr>
          <w:rFonts w:cs="Arial"/>
          <w:b w:val="0"/>
          <w:sz w:val="24"/>
          <w:szCs w:val="24"/>
        </w:rPr>
      </w:pPr>
      <w:proofErr w:type="gramStart"/>
      <w:r w:rsidRPr="003B04BB">
        <w:rPr>
          <w:rFonts w:cs="Arial"/>
          <w:b w:val="0"/>
          <w:sz w:val="24"/>
          <w:szCs w:val="24"/>
        </w:rPr>
        <w:t xml:space="preserve">2.3  </w:t>
      </w:r>
      <w:r w:rsidRPr="003B04BB">
        <w:rPr>
          <w:rFonts w:cs="Arial"/>
          <w:bCs/>
          <w:sz w:val="24"/>
          <w:szCs w:val="24"/>
        </w:rPr>
        <w:t>Multimedia</w:t>
      </w:r>
      <w:proofErr w:type="gramEnd"/>
      <w:r w:rsidRPr="003B04BB">
        <w:rPr>
          <w:rFonts w:cs="Arial"/>
          <w:bCs/>
          <w:sz w:val="24"/>
          <w:szCs w:val="24"/>
        </w:rPr>
        <w:t xml:space="preserve"> alerts</w:t>
      </w:r>
      <w:r w:rsidRPr="003B04BB">
        <w:rPr>
          <w:rFonts w:cs="Arial"/>
          <w:b w:val="0"/>
          <w:sz w:val="24"/>
          <w:szCs w:val="24"/>
        </w:rPr>
        <w:t xml:space="preserve"> must include audio descriptions, alt text, and ASL resources where appropriate. </w:t>
      </w:r>
      <w:r w:rsidRPr="003B04BB">
        <w:rPr>
          <w:rFonts w:cs="Arial"/>
          <w:b w:val="0"/>
          <w:sz w:val="24"/>
          <w:szCs w:val="24"/>
        </w:rPr>
        <w:br/>
      </w:r>
      <w:proofErr w:type="gramStart"/>
      <w:r w:rsidRPr="003B04BB">
        <w:rPr>
          <w:rFonts w:cs="Arial"/>
          <w:b w:val="0"/>
          <w:sz w:val="24"/>
          <w:szCs w:val="24"/>
        </w:rPr>
        <w:t xml:space="preserve">2.4  </w:t>
      </w:r>
      <w:r w:rsidRPr="003B04BB">
        <w:rPr>
          <w:rFonts w:cs="Arial"/>
          <w:bCs/>
          <w:sz w:val="24"/>
          <w:szCs w:val="24"/>
        </w:rPr>
        <w:t>Accessible</w:t>
      </w:r>
      <w:proofErr w:type="gramEnd"/>
      <w:r w:rsidRPr="003B04BB">
        <w:rPr>
          <w:rFonts w:cs="Arial"/>
          <w:bCs/>
          <w:sz w:val="24"/>
          <w:szCs w:val="24"/>
        </w:rPr>
        <w:t xml:space="preserve"> modalities</w:t>
      </w:r>
      <w:r w:rsidRPr="003B04BB">
        <w:rPr>
          <w:rFonts w:cs="Arial"/>
          <w:b w:val="0"/>
          <w:sz w:val="24"/>
          <w:szCs w:val="24"/>
        </w:rPr>
        <w:t xml:space="preserve"> must be delivered as close to simultaneous as technically feasible (time-to-parity).</w:t>
      </w:r>
      <w:r w:rsidRPr="003B04BB">
        <w:rPr>
          <w:rFonts w:cs="Arial"/>
          <w:b w:val="0"/>
          <w:sz w:val="24"/>
          <w:szCs w:val="24"/>
        </w:rPr>
        <w:br/>
        <w:t>2.</w:t>
      </w:r>
      <w:proofErr w:type="gramStart"/>
      <w:r w:rsidRPr="003B04BB">
        <w:rPr>
          <w:rFonts w:cs="Arial"/>
          <w:b w:val="0"/>
          <w:sz w:val="24"/>
          <w:szCs w:val="24"/>
        </w:rPr>
        <w:t>5</w:t>
      </w:r>
      <w:r w:rsidRPr="003B04BB">
        <w:rPr>
          <w:rFonts w:cs="Arial"/>
          <w:bCs/>
          <w:sz w:val="24"/>
          <w:szCs w:val="24"/>
        </w:rPr>
        <w:t xml:space="preserve">  Baseline</w:t>
      </w:r>
      <w:proofErr w:type="gramEnd"/>
      <w:r w:rsidRPr="003B04BB">
        <w:rPr>
          <w:rFonts w:cs="Arial"/>
          <w:bCs/>
          <w:sz w:val="24"/>
          <w:szCs w:val="24"/>
        </w:rPr>
        <w:t xml:space="preserve"> Languages:</w:t>
      </w:r>
      <w:r w:rsidRPr="003B04BB">
        <w:rPr>
          <w:rFonts w:cs="Arial"/>
          <w:b w:val="0"/>
          <w:sz w:val="24"/>
          <w:szCs w:val="24"/>
        </w:rPr>
        <w:t xml:space="preserve"> Maintain a minimum of 13 nationally supported languages in additional to </w:t>
      </w:r>
      <w:r w:rsidRPr="003B04BB">
        <w:rPr>
          <w:rFonts w:cs="Arial"/>
          <w:bCs/>
          <w:sz w:val="24"/>
          <w:szCs w:val="24"/>
        </w:rPr>
        <w:t>ASL</w:t>
      </w:r>
      <w:r w:rsidRPr="003B04BB">
        <w:rPr>
          <w:rFonts w:cs="Arial"/>
          <w:b w:val="0"/>
          <w:sz w:val="24"/>
          <w:szCs w:val="24"/>
        </w:rPr>
        <w:t>, with local augmentation based on Advisory-led user testing and regional demographics.</w:t>
      </w:r>
    </w:p>
    <w:p w14:paraId="7C09D63D" w14:textId="77777777" w:rsidR="003B04BB" w:rsidRPr="0099163E" w:rsidRDefault="003B04BB" w:rsidP="003B04BB">
      <w:pPr>
        <w:rPr>
          <w:rFonts w:cs="Arial"/>
          <w:bCs/>
          <w:sz w:val="24"/>
          <w:szCs w:val="24"/>
        </w:rPr>
      </w:pPr>
    </w:p>
    <w:p w14:paraId="25F8D2AF" w14:textId="19520EAE" w:rsidR="003B04BB" w:rsidRPr="003B04BB" w:rsidRDefault="003B04BB" w:rsidP="003B04BB">
      <w:pPr>
        <w:rPr>
          <w:rFonts w:cs="Arial"/>
          <w:bCs/>
          <w:sz w:val="24"/>
          <w:szCs w:val="24"/>
        </w:rPr>
      </w:pPr>
      <w:r w:rsidRPr="003B04BB">
        <w:rPr>
          <w:rFonts w:cs="Arial"/>
          <w:bCs/>
          <w:sz w:val="24"/>
          <w:szCs w:val="24"/>
        </w:rPr>
        <w:t>3. Personalization Guardrails</w:t>
      </w:r>
    </w:p>
    <w:p w14:paraId="55B73F84" w14:textId="77777777" w:rsidR="003B04BB" w:rsidRPr="003B04BB" w:rsidRDefault="003B04BB" w:rsidP="003B04BB">
      <w:pPr>
        <w:ind w:left="360"/>
        <w:rPr>
          <w:rFonts w:cs="Arial"/>
          <w:b w:val="0"/>
          <w:sz w:val="24"/>
          <w:szCs w:val="24"/>
        </w:rPr>
      </w:pPr>
      <w:proofErr w:type="gramStart"/>
      <w:r w:rsidRPr="003B04BB">
        <w:rPr>
          <w:rFonts w:cs="Arial"/>
          <w:b w:val="0"/>
          <w:sz w:val="24"/>
          <w:szCs w:val="24"/>
        </w:rPr>
        <w:t>3.1  Support</w:t>
      </w:r>
      <w:proofErr w:type="gramEnd"/>
      <w:r w:rsidRPr="003B04BB">
        <w:rPr>
          <w:rFonts w:cs="Arial"/>
          <w:b w:val="0"/>
          <w:sz w:val="24"/>
          <w:szCs w:val="24"/>
        </w:rPr>
        <w:t xml:space="preserve"> personalization (voices, languages, rates, formats) while preserving mandatory delivery of life-safety alerts. </w:t>
      </w:r>
      <w:r w:rsidRPr="003B04BB">
        <w:rPr>
          <w:rFonts w:cs="Arial"/>
          <w:b w:val="0"/>
          <w:sz w:val="24"/>
          <w:szCs w:val="24"/>
        </w:rPr>
        <w:br/>
      </w:r>
      <w:proofErr w:type="gramStart"/>
      <w:r w:rsidRPr="003B04BB">
        <w:rPr>
          <w:rFonts w:cs="Arial"/>
          <w:b w:val="0"/>
          <w:sz w:val="24"/>
          <w:szCs w:val="24"/>
        </w:rPr>
        <w:t>3.2  Allow</w:t>
      </w:r>
      <w:proofErr w:type="gramEnd"/>
      <w:r w:rsidRPr="003B04BB">
        <w:rPr>
          <w:rFonts w:cs="Arial"/>
          <w:b w:val="0"/>
          <w:sz w:val="24"/>
          <w:szCs w:val="24"/>
        </w:rPr>
        <w:t xml:space="preserve"> users to opt into ASL templates and other accessible formats.</w:t>
      </w:r>
    </w:p>
    <w:p w14:paraId="0D293078" w14:textId="77777777" w:rsidR="003B04BB" w:rsidRPr="0099163E" w:rsidRDefault="003B04BB" w:rsidP="003B04BB">
      <w:pPr>
        <w:rPr>
          <w:rFonts w:cs="Arial"/>
          <w:bCs/>
          <w:sz w:val="24"/>
          <w:szCs w:val="24"/>
        </w:rPr>
      </w:pPr>
    </w:p>
    <w:p w14:paraId="720C90C7" w14:textId="206CE8BC" w:rsidR="003B04BB" w:rsidRPr="003B04BB" w:rsidRDefault="003B04BB" w:rsidP="003B04BB">
      <w:pPr>
        <w:rPr>
          <w:rFonts w:cs="Arial"/>
          <w:bCs/>
          <w:sz w:val="24"/>
          <w:szCs w:val="24"/>
        </w:rPr>
      </w:pPr>
      <w:r w:rsidRPr="003B04BB">
        <w:rPr>
          <w:rFonts w:cs="Arial"/>
          <w:bCs/>
          <w:sz w:val="24"/>
          <w:szCs w:val="24"/>
        </w:rPr>
        <w:t>4. Public Education, Training &amp; QA</w:t>
      </w:r>
    </w:p>
    <w:p w14:paraId="5A901684" w14:textId="77777777" w:rsidR="003B04BB" w:rsidRPr="0099163E" w:rsidRDefault="003B04BB" w:rsidP="003B04BB">
      <w:pPr>
        <w:ind w:left="360"/>
        <w:rPr>
          <w:rFonts w:cs="Arial"/>
          <w:b w:val="0"/>
          <w:sz w:val="24"/>
          <w:szCs w:val="24"/>
        </w:rPr>
      </w:pPr>
      <w:proofErr w:type="gramStart"/>
      <w:r w:rsidRPr="003B04BB">
        <w:rPr>
          <w:rFonts w:cs="Arial"/>
          <w:b w:val="0"/>
          <w:sz w:val="24"/>
          <w:szCs w:val="24"/>
        </w:rPr>
        <w:t>4.1  Provide</w:t>
      </w:r>
      <w:proofErr w:type="gramEnd"/>
      <w:r w:rsidRPr="003B04BB">
        <w:rPr>
          <w:rFonts w:cs="Arial"/>
          <w:b w:val="0"/>
          <w:sz w:val="24"/>
          <w:szCs w:val="24"/>
        </w:rPr>
        <w:t xml:space="preserve"> periodic training for originators, publish quality scorecards, and maintain credentialed interpreter/captioner rosters to ensure readiness for emergency events. </w:t>
      </w:r>
    </w:p>
    <w:p w14:paraId="671B1CB9" w14:textId="4DD409FD" w:rsidR="003B04BB" w:rsidRPr="003B04BB" w:rsidRDefault="003B04BB" w:rsidP="003B04BB">
      <w:pPr>
        <w:ind w:left="360"/>
        <w:rPr>
          <w:rFonts w:cs="Arial"/>
          <w:b w:val="0"/>
          <w:sz w:val="24"/>
          <w:szCs w:val="24"/>
        </w:rPr>
      </w:pPr>
      <w:proofErr w:type="gramStart"/>
      <w:r w:rsidRPr="003B04BB">
        <w:rPr>
          <w:rFonts w:cs="Arial"/>
          <w:b w:val="0"/>
          <w:sz w:val="24"/>
          <w:szCs w:val="24"/>
        </w:rPr>
        <w:t>4.2  Conduct</w:t>
      </w:r>
      <w:proofErr w:type="gramEnd"/>
      <w:r w:rsidRPr="003B04BB">
        <w:rPr>
          <w:rFonts w:cs="Arial"/>
          <w:b w:val="0"/>
          <w:sz w:val="24"/>
          <w:szCs w:val="24"/>
        </w:rPr>
        <w:t xml:space="preserve"> public education campaigns across multiple accessible formats.</w:t>
      </w:r>
    </w:p>
    <w:p w14:paraId="1023F0A8" w14:textId="77777777" w:rsidR="003B04BB" w:rsidRPr="0099163E" w:rsidRDefault="003B04BB" w:rsidP="003B04BB">
      <w:pPr>
        <w:rPr>
          <w:rFonts w:cs="Arial"/>
          <w:bCs/>
          <w:sz w:val="24"/>
          <w:szCs w:val="24"/>
        </w:rPr>
      </w:pPr>
    </w:p>
    <w:p w14:paraId="1B99BF80" w14:textId="77777777" w:rsidR="003B04BB" w:rsidRPr="0099163E" w:rsidRDefault="003B04BB" w:rsidP="003B04BB">
      <w:pPr>
        <w:rPr>
          <w:rFonts w:cs="Arial"/>
          <w:bCs/>
          <w:sz w:val="24"/>
          <w:szCs w:val="24"/>
        </w:rPr>
      </w:pPr>
      <w:r w:rsidRPr="003B04BB">
        <w:rPr>
          <w:rFonts w:cs="Arial"/>
          <w:bCs/>
          <w:sz w:val="24"/>
          <w:szCs w:val="24"/>
        </w:rPr>
        <w:t>5. Metrics &amp; Reporting</w:t>
      </w:r>
    </w:p>
    <w:p w14:paraId="17BFE0E2" w14:textId="77777777" w:rsidR="003B04BB" w:rsidRPr="0099163E" w:rsidRDefault="003B04BB" w:rsidP="003B04BB">
      <w:pPr>
        <w:rPr>
          <w:rFonts w:cs="Arial"/>
          <w:bCs/>
          <w:sz w:val="24"/>
          <w:szCs w:val="24"/>
        </w:rPr>
      </w:pPr>
      <w:r w:rsidRPr="003B04BB">
        <w:rPr>
          <w:rFonts w:cs="Arial"/>
          <w:b w:val="0"/>
          <w:sz w:val="24"/>
          <w:szCs w:val="24"/>
        </w:rPr>
        <w:t xml:space="preserve">Track and </w:t>
      </w:r>
      <w:proofErr w:type="gramStart"/>
      <w:r w:rsidRPr="003B04BB">
        <w:rPr>
          <w:rFonts w:cs="Arial"/>
          <w:b w:val="0"/>
          <w:sz w:val="24"/>
          <w:szCs w:val="24"/>
        </w:rPr>
        <w:t>publish</w:t>
      </w:r>
      <w:proofErr w:type="gramEnd"/>
      <w:r w:rsidRPr="003B04BB">
        <w:rPr>
          <w:rFonts w:cs="Arial"/>
          <w:b w:val="0"/>
          <w:sz w:val="24"/>
          <w:szCs w:val="24"/>
        </w:rPr>
        <w:t xml:space="preserve"> quarterly:</w:t>
      </w:r>
    </w:p>
    <w:p w14:paraId="29468882"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Delivery latency (P50/P95)</w:t>
      </w:r>
    </w:p>
    <w:p w14:paraId="78371345"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Time-to-</w:t>
      </w:r>
      <w:proofErr w:type="gramStart"/>
      <w:r w:rsidRPr="0099163E">
        <w:rPr>
          <w:rFonts w:cs="Arial"/>
          <w:b w:val="0"/>
          <w:sz w:val="24"/>
          <w:szCs w:val="24"/>
        </w:rPr>
        <w:t>parity</w:t>
      </w:r>
      <w:proofErr w:type="gramEnd"/>
      <w:r w:rsidRPr="0099163E">
        <w:rPr>
          <w:rFonts w:cs="Arial"/>
          <w:b w:val="0"/>
          <w:sz w:val="24"/>
          <w:szCs w:val="24"/>
        </w:rPr>
        <w:t xml:space="preserve"> for ASL/captions vs. text</w:t>
      </w:r>
    </w:p>
    <w:p w14:paraId="08424064"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Overshoot/undershoot rates</w:t>
      </w:r>
    </w:p>
    <w:p w14:paraId="437D65CF"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Accessibility conformance checks</w:t>
      </w:r>
    </w:p>
    <w:p w14:paraId="1ABE3410"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TTS intelligibility scores</w:t>
      </w:r>
    </w:p>
    <w:p w14:paraId="21EBDF5D" w14:textId="77777777" w:rsidR="003B04BB" w:rsidRPr="0099163E" w:rsidRDefault="003B04BB" w:rsidP="003B04BB">
      <w:pPr>
        <w:pStyle w:val="ListParagraph"/>
        <w:numPr>
          <w:ilvl w:val="0"/>
          <w:numId w:val="16"/>
        </w:numPr>
        <w:rPr>
          <w:rFonts w:cs="Arial"/>
          <w:b w:val="0"/>
          <w:sz w:val="24"/>
          <w:szCs w:val="24"/>
        </w:rPr>
      </w:pPr>
      <w:r w:rsidRPr="0099163E">
        <w:rPr>
          <w:rFonts w:cs="Arial"/>
          <w:b w:val="0"/>
          <w:sz w:val="24"/>
          <w:szCs w:val="24"/>
        </w:rPr>
        <w:t>ASL availability and credentialed-provider utilization rates</w:t>
      </w:r>
    </w:p>
    <w:p w14:paraId="5F334BBF" w14:textId="6829AD57" w:rsidR="003B04BB" w:rsidRPr="0099163E" w:rsidRDefault="003B04BB" w:rsidP="003B04BB">
      <w:pPr>
        <w:pStyle w:val="ListParagraph"/>
        <w:numPr>
          <w:ilvl w:val="0"/>
          <w:numId w:val="16"/>
        </w:numPr>
        <w:rPr>
          <w:rFonts w:cs="Arial"/>
          <w:bCs/>
          <w:sz w:val="24"/>
          <w:szCs w:val="24"/>
        </w:rPr>
      </w:pPr>
      <w:r w:rsidRPr="0099163E">
        <w:rPr>
          <w:rFonts w:cs="Arial"/>
          <w:b w:val="0"/>
          <w:sz w:val="24"/>
          <w:szCs w:val="24"/>
        </w:rPr>
        <w:t>Avatar pilot usage and certification status</w:t>
      </w:r>
    </w:p>
    <w:p w14:paraId="1E365D8E" w14:textId="77777777" w:rsidR="003B04BB" w:rsidRPr="0099163E" w:rsidRDefault="003B04BB" w:rsidP="003B04BB">
      <w:pPr>
        <w:rPr>
          <w:rFonts w:cs="Arial"/>
          <w:bCs/>
          <w:sz w:val="24"/>
          <w:szCs w:val="24"/>
        </w:rPr>
      </w:pPr>
    </w:p>
    <w:p w14:paraId="4DEDD440" w14:textId="31AB9315" w:rsidR="003B04BB" w:rsidRPr="003B04BB" w:rsidRDefault="003B04BB" w:rsidP="003B04BB">
      <w:pPr>
        <w:rPr>
          <w:rFonts w:cs="Arial"/>
          <w:bCs/>
          <w:sz w:val="24"/>
          <w:szCs w:val="24"/>
        </w:rPr>
      </w:pPr>
      <w:r w:rsidRPr="003B04BB">
        <w:rPr>
          <w:rFonts w:cs="Arial"/>
          <w:bCs/>
          <w:sz w:val="24"/>
          <w:szCs w:val="24"/>
        </w:rPr>
        <w:t>6. Non-Government Originators</w:t>
      </w:r>
    </w:p>
    <w:p w14:paraId="37F46A60" w14:textId="77777777" w:rsidR="003B04BB" w:rsidRPr="003B04BB" w:rsidRDefault="003B04BB" w:rsidP="003B04BB">
      <w:pPr>
        <w:rPr>
          <w:rFonts w:cs="Arial"/>
          <w:b w:val="0"/>
          <w:sz w:val="24"/>
          <w:szCs w:val="24"/>
        </w:rPr>
      </w:pPr>
      <w:r w:rsidRPr="003B04BB">
        <w:rPr>
          <w:rFonts w:cs="Arial"/>
          <w:b w:val="0"/>
          <w:sz w:val="24"/>
          <w:szCs w:val="24"/>
        </w:rPr>
        <w:t>Permit limited classes of non-government originators under MOU + accreditation + periodic audits, with mandatory accessibility conformance and revocation for non-compliance.</w:t>
      </w:r>
    </w:p>
    <w:p w14:paraId="40FE601B" w14:textId="77777777" w:rsidR="003B04BB" w:rsidRPr="0099163E" w:rsidRDefault="003B04BB" w:rsidP="003B04BB">
      <w:pPr>
        <w:rPr>
          <w:rFonts w:cs="Arial"/>
          <w:bCs/>
          <w:sz w:val="24"/>
          <w:szCs w:val="24"/>
        </w:rPr>
      </w:pPr>
    </w:p>
    <w:p w14:paraId="36A1B786" w14:textId="26AFCAA8" w:rsidR="003B04BB" w:rsidRPr="003B04BB" w:rsidRDefault="003B04BB" w:rsidP="003B04BB">
      <w:pPr>
        <w:rPr>
          <w:rFonts w:cs="Arial"/>
          <w:bCs/>
          <w:sz w:val="24"/>
          <w:szCs w:val="24"/>
        </w:rPr>
      </w:pPr>
      <w:r w:rsidRPr="003B04BB">
        <w:rPr>
          <w:rFonts w:cs="Arial"/>
          <w:bCs/>
          <w:sz w:val="24"/>
          <w:szCs w:val="24"/>
        </w:rPr>
        <w:t xml:space="preserve">7. Accessible Radar Map Information </w:t>
      </w:r>
    </w:p>
    <w:p w14:paraId="750A5091" w14:textId="77777777" w:rsidR="003B04BB" w:rsidRPr="003B04BB" w:rsidRDefault="003B04BB" w:rsidP="003B04BB">
      <w:pPr>
        <w:ind w:left="360"/>
        <w:rPr>
          <w:rFonts w:cs="Arial"/>
          <w:b w:val="0"/>
          <w:sz w:val="24"/>
          <w:szCs w:val="24"/>
        </w:rPr>
      </w:pPr>
      <w:proofErr w:type="gramStart"/>
      <w:r w:rsidRPr="003B04BB">
        <w:rPr>
          <w:rFonts w:cs="Arial"/>
          <w:b w:val="0"/>
          <w:sz w:val="24"/>
          <w:szCs w:val="24"/>
        </w:rPr>
        <w:t>7.1  Radar</w:t>
      </w:r>
      <w:proofErr w:type="gramEnd"/>
      <w:r w:rsidRPr="003B04BB">
        <w:rPr>
          <w:rFonts w:cs="Arial"/>
          <w:b w:val="0"/>
          <w:sz w:val="24"/>
          <w:szCs w:val="24"/>
        </w:rPr>
        <w:t xml:space="preserve"> maps and other graphical emergency information often carry life-critical, time-sensitive details about who is at risk and what protective actions are needed. Text crawls serve valuable purposes and should continue — but they often do not appear during break-ins to regular programming and, even when present, are inherently limited in conveying the full spatial and timing context of a storm.</w:t>
      </w:r>
    </w:p>
    <w:p w14:paraId="27C1B00E" w14:textId="77777777" w:rsidR="003B04BB" w:rsidRPr="003B04BB" w:rsidRDefault="003B04BB" w:rsidP="003B04BB">
      <w:pPr>
        <w:ind w:left="360"/>
        <w:rPr>
          <w:rFonts w:cs="Arial"/>
          <w:b w:val="0"/>
          <w:sz w:val="24"/>
          <w:szCs w:val="24"/>
        </w:rPr>
      </w:pPr>
      <w:proofErr w:type="gramStart"/>
      <w:r w:rsidRPr="003B04BB">
        <w:rPr>
          <w:rFonts w:cs="Arial"/>
          <w:b w:val="0"/>
          <w:sz w:val="24"/>
          <w:szCs w:val="24"/>
        </w:rPr>
        <w:t>7.2  We</w:t>
      </w:r>
      <w:proofErr w:type="gramEnd"/>
      <w:r w:rsidRPr="003B04BB">
        <w:rPr>
          <w:rFonts w:cs="Arial"/>
          <w:b w:val="0"/>
          <w:sz w:val="24"/>
          <w:szCs w:val="24"/>
        </w:rPr>
        <w:t xml:space="preserve"> recommend that the Commission explicitly acknowledge that </w:t>
      </w:r>
      <w:r w:rsidRPr="003B04BB">
        <w:rPr>
          <w:rFonts w:cs="Arial"/>
          <w:bCs/>
          <w:sz w:val="24"/>
          <w:szCs w:val="24"/>
        </w:rPr>
        <w:t>text crawls with TTS are an</w:t>
      </w:r>
      <w:r w:rsidRPr="003B04BB">
        <w:rPr>
          <w:rFonts w:cs="Arial"/>
          <w:b w:val="0"/>
          <w:sz w:val="24"/>
          <w:szCs w:val="24"/>
        </w:rPr>
        <w:t xml:space="preserve"> </w:t>
      </w:r>
      <w:r w:rsidRPr="003B04BB">
        <w:rPr>
          <w:rFonts w:cs="Arial"/>
          <w:bCs/>
          <w:sz w:val="24"/>
          <w:szCs w:val="24"/>
        </w:rPr>
        <w:t>important interim step but not a complete solution</w:t>
      </w:r>
      <w:r w:rsidRPr="003B04BB">
        <w:rPr>
          <w:rFonts w:cs="Arial"/>
          <w:b w:val="0"/>
          <w:sz w:val="24"/>
          <w:szCs w:val="24"/>
        </w:rPr>
        <w:t>. They should be viewed as a bridge to more comprehensive, intelligible solutions that can summarize key geographic and timing details in real time. This next step must be guided by user testing and developed with industry collaboration to ensure scalability and effectiveness.</w:t>
      </w:r>
    </w:p>
    <w:p w14:paraId="4C8BD9C9" w14:textId="77777777" w:rsidR="003B04BB" w:rsidRPr="003B04BB" w:rsidRDefault="003B04BB" w:rsidP="003B04BB">
      <w:pPr>
        <w:rPr>
          <w:rFonts w:cs="Arial"/>
          <w:b w:val="0"/>
          <w:sz w:val="24"/>
          <w:szCs w:val="24"/>
        </w:rPr>
      </w:pPr>
    </w:p>
    <w:p w14:paraId="2C2EBF8C" w14:textId="77777777" w:rsidR="003B04BB" w:rsidRPr="003B04BB" w:rsidRDefault="003B04BB" w:rsidP="003B04BB">
      <w:pPr>
        <w:rPr>
          <w:rFonts w:cs="Arial"/>
          <w:bCs/>
          <w:sz w:val="32"/>
          <w:szCs w:val="32"/>
        </w:rPr>
      </w:pPr>
      <w:r w:rsidRPr="003B04BB">
        <w:rPr>
          <w:rFonts w:cs="Arial"/>
          <w:bCs/>
          <w:sz w:val="32"/>
          <w:szCs w:val="32"/>
        </w:rPr>
        <w:t>II. Technical Recommendations</w:t>
      </w:r>
    </w:p>
    <w:p w14:paraId="7EA35958" w14:textId="77777777" w:rsidR="003B04BB" w:rsidRPr="0099163E" w:rsidRDefault="003B04BB" w:rsidP="003B04BB">
      <w:pPr>
        <w:rPr>
          <w:rFonts w:cs="Arial"/>
          <w:bCs/>
          <w:sz w:val="24"/>
          <w:szCs w:val="24"/>
        </w:rPr>
      </w:pPr>
    </w:p>
    <w:p w14:paraId="18773B4C" w14:textId="33166EBF" w:rsidR="003B04BB" w:rsidRPr="003B04BB" w:rsidRDefault="003B04BB" w:rsidP="003B04BB">
      <w:pPr>
        <w:rPr>
          <w:rFonts w:cs="Arial"/>
          <w:bCs/>
          <w:sz w:val="24"/>
          <w:szCs w:val="24"/>
        </w:rPr>
      </w:pPr>
      <w:r w:rsidRPr="003B04BB">
        <w:rPr>
          <w:rFonts w:cs="Arial"/>
          <w:bCs/>
          <w:sz w:val="24"/>
          <w:szCs w:val="24"/>
        </w:rPr>
        <w:t>1. Accessible Authoring Tools &amp; Templates</w:t>
      </w:r>
    </w:p>
    <w:p w14:paraId="312A997E" w14:textId="77777777" w:rsidR="003B04BB" w:rsidRPr="003B04BB" w:rsidRDefault="003B04BB" w:rsidP="003B04BB">
      <w:pPr>
        <w:ind w:left="360"/>
        <w:rPr>
          <w:rFonts w:cs="Arial"/>
          <w:b w:val="0"/>
          <w:sz w:val="24"/>
          <w:szCs w:val="24"/>
        </w:rPr>
      </w:pPr>
      <w:proofErr w:type="gramStart"/>
      <w:r w:rsidRPr="003B04BB">
        <w:rPr>
          <w:rFonts w:cs="Arial"/>
          <w:b w:val="0"/>
          <w:sz w:val="24"/>
          <w:szCs w:val="24"/>
        </w:rPr>
        <w:lastRenderedPageBreak/>
        <w:t>1.1  All</w:t>
      </w:r>
      <w:proofErr w:type="gramEnd"/>
      <w:r w:rsidRPr="003B04BB">
        <w:rPr>
          <w:rFonts w:cs="Arial"/>
          <w:b w:val="0"/>
          <w:sz w:val="24"/>
          <w:szCs w:val="24"/>
        </w:rPr>
        <w:t xml:space="preserve"> CAP authoring tools must meet WCAG 2.1 AA or higher. </w:t>
      </w:r>
      <w:r w:rsidRPr="003B04BB">
        <w:rPr>
          <w:rFonts w:cs="Arial"/>
          <w:b w:val="0"/>
          <w:sz w:val="24"/>
          <w:szCs w:val="24"/>
        </w:rPr>
        <w:br/>
      </w:r>
      <w:proofErr w:type="gramStart"/>
      <w:r w:rsidRPr="003B04BB">
        <w:rPr>
          <w:rFonts w:cs="Arial"/>
          <w:b w:val="0"/>
          <w:sz w:val="24"/>
          <w:szCs w:val="24"/>
        </w:rPr>
        <w:t>1.2  Require</w:t>
      </w:r>
      <w:proofErr w:type="gramEnd"/>
      <w:r w:rsidRPr="003B04BB">
        <w:rPr>
          <w:rFonts w:cs="Arial"/>
          <w:b w:val="0"/>
          <w:sz w:val="24"/>
          <w:szCs w:val="24"/>
        </w:rPr>
        <w:t xml:space="preserve"> standardized templates prompting for core elements, discourage jargon, and include accessibility prompts for </w:t>
      </w:r>
      <w:proofErr w:type="gramStart"/>
      <w:r w:rsidRPr="003B04BB">
        <w:rPr>
          <w:rFonts w:cs="Arial"/>
          <w:b w:val="0"/>
          <w:sz w:val="24"/>
          <w:szCs w:val="24"/>
        </w:rPr>
        <w:t>alt</w:t>
      </w:r>
      <w:proofErr w:type="gramEnd"/>
      <w:r w:rsidRPr="003B04BB">
        <w:rPr>
          <w:rFonts w:cs="Arial"/>
          <w:b w:val="0"/>
          <w:sz w:val="24"/>
          <w:szCs w:val="24"/>
        </w:rPr>
        <w:t xml:space="preserve"> text and plain language. </w:t>
      </w:r>
      <w:r w:rsidRPr="003B04BB">
        <w:rPr>
          <w:rFonts w:cs="Arial"/>
          <w:b w:val="0"/>
          <w:sz w:val="24"/>
          <w:szCs w:val="24"/>
        </w:rPr>
        <w:br/>
      </w:r>
      <w:proofErr w:type="gramStart"/>
      <w:r w:rsidRPr="003B04BB">
        <w:rPr>
          <w:rFonts w:cs="Arial"/>
          <w:b w:val="0"/>
          <w:sz w:val="24"/>
          <w:szCs w:val="24"/>
        </w:rPr>
        <w:t>1.3  Require</w:t>
      </w:r>
      <w:proofErr w:type="gramEnd"/>
      <w:r w:rsidRPr="003B04BB">
        <w:rPr>
          <w:rFonts w:cs="Arial"/>
          <w:b w:val="0"/>
          <w:sz w:val="24"/>
          <w:szCs w:val="24"/>
        </w:rPr>
        <w:t xml:space="preserve"> procurement of accessible authoring tools only.</w:t>
      </w:r>
    </w:p>
    <w:p w14:paraId="4339EB7D" w14:textId="77777777" w:rsidR="003B04BB" w:rsidRPr="0099163E" w:rsidRDefault="003B04BB" w:rsidP="003B04BB">
      <w:pPr>
        <w:rPr>
          <w:rFonts w:cs="Arial"/>
          <w:bCs/>
          <w:sz w:val="24"/>
          <w:szCs w:val="24"/>
        </w:rPr>
      </w:pPr>
    </w:p>
    <w:p w14:paraId="4A4F4A2B" w14:textId="5BA77B81" w:rsidR="003B04BB" w:rsidRPr="003B04BB" w:rsidRDefault="003B04BB" w:rsidP="003B04BB">
      <w:pPr>
        <w:rPr>
          <w:rFonts w:cs="Arial"/>
          <w:bCs/>
          <w:sz w:val="24"/>
          <w:szCs w:val="24"/>
        </w:rPr>
      </w:pPr>
      <w:r w:rsidRPr="003B04BB">
        <w:rPr>
          <w:rFonts w:cs="Arial"/>
          <w:bCs/>
          <w:sz w:val="24"/>
          <w:szCs w:val="24"/>
        </w:rPr>
        <w:t>2. Author Feedback &amp; Accessibility Checks</w:t>
      </w:r>
    </w:p>
    <w:p w14:paraId="5EDD33D4" w14:textId="77777777" w:rsidR="003B04BB" w:rsidRPr="003B04BB" w:rsidRDefault="003B04BB" w:rsidP="003B04BB">
      <w:pPr>
        <w:ind w:left="360"/>
        <w:rPr>
          <w:rFonts w:cs="Arial"/>
          <w:b w:val="0"/>
          <w:sz w:val="24"/>
          <w:szCs w:val="24"/>
        </w:rPr>
      </w:pPr>
      <w:proofErr w:type="gramStart"/>
      <w:r w:rsidRPr="003B04BB">
        <w:rPr>
          <w:rFonts w:cs="Arial"/>
          <w:b w:val="0"/>
          <w:sz w:val="24"/>
          <w:szCs w:val="24"/>
        </w:rPr>
        <w:t>2.1  Provide</w:t>
      </w:r>
      <w:proofErr w:type="gramEnd"/>
      <w:r w:rsidRPr="003B04BB">
        <w:rPr>
          <w:rFonts w:cs="Arial"/>
          <w:b w:val="0"/>
          <w:sz w:val="24"/>
          <w:szCs w:val="24"/>
        </w:rPr>
        <w:t xml:space="preserve"> in-tool accessibility checks, missing-information flags, and TTS preview. </w:t>
      </w:r>
      <w:r w:rsidRPr="003B04BB">
        <w:rPr>
          <w:rFonts w:cs="Arial"/>
          <w:b w:val="0"/>
          <w:sz w:val="24"/>
          <w:szCs w:val="24"/>
        </w:rPr>
        <w:br/>
      </w:r>
      <w:proofErr w:type="gramStart"/>
      <w:r w:rsidRPr="003B04BB">
        <w:rPr>
          <w:rFonts w:cs="Arial"/>
          <w:b w:val="0"/>
          <w:sz w:val="24"/>
          <w:szCs w:val="24"/>
        </w:rPr>
        <w:t>2.2  Validate</w:t>
      </w:r>
      <w:proofErr w:type="gramEnd"/>
      <w:r w:rsidRPr="003B04BB">
        <w:rPr>
          <w:rFonts w:cs="Arial"/>
          <w:b w:val="0"/>
          <w:sz w:val="24"/>
          <w:szCs w:val="24"/>
        </w:rPr>
        <w:t xml:space="preserve"> interpreter/captioner credentials where applicable.</w:t>
      </w:r>
    </w:p>
    <w:p w14:paraId="06D99F16" w14:textId="77777777" w:rsidR="003B04BB" w:rsidRPr="0099163E" w:rsidRDefault="003B04BB" w:rsidP="003B04BB">
      <w:pPr>
        <w:rPr>
          <w:rFonts w:cs="Arial"/>
          <w:bCs/>
          <w:sz w:val="24"/>
          <w:szCs w:val="24"/>
        </w:rPr>
      </w:pPr>
    </w:p>
    <w:p w14:paraId="671A2E8B" w14:textId="200BFC45" w:rsidR="003B04BB" w:rsidRPr="003B04BB" w:rsidRDefault="003B04BB" w:rsidP="003B04BB">
      <w:pPr>
        <w:rPr>
          <w:rFonts w:cs="Arial"/>
          <w:bCs/>
          <w:sz w:val="24"/>
          <w:szCs w:val="24"/>
        </w:rPr>
      </w:pPr>
      <w:r w:rsidRPr="003B04BB">
        <w:rPr>
          <w:rFonts w:cs="Arial"/>
          <w:bCs/>
          <w:sz w:val="24"/>
          <w:szCs w:val="24"/>
        </w:rPr>
        <w:t>3. Metadata Preservation &amp; Accessibility Indicators</w:t>
      </w:r>
    </w:p>
    <w:p w14:paraId="7278853A" w14:textId="77777777" w:rsidR="003B04BB" w:rsidRPr="003B04BB" w:rsidRDefault="003B04BB" w:rsidP="003B04BB">
      <w:pPr>
        <w:ind w:left="360"/>
        <w:rPr>
          <w:rFonts w:cs="Arial"/>
          <w:b w:val="0"/>
          <w:sz w:val="24"/>
          <w:szCs w:val="24"/>
        </w:rPr>
      </w:pPr>
      <w:proofErr w:type="gramStart"/>
      <w:r w:rsidRPr="003B04BB">
        <w:rPr>
          <w:rFonts w:cs="Arial"/>
          <w:b w:val="0"/>
          <w:sz w:val="24"/>
          <w:szCs w:val="24"/>
        </w:rPr>
        <w:t>3.1  Require</w:t>
      </w:r>
      <w:proofErr w:type="gramEnd"/>
      <w:r w:rsidRPr="003B04BB">
        <w:rPr>
          <w:rFonts w:cs="Arial"/>
          <w:b w:val="0"/>
          <w:sz w:val="24"/>
          <w:szCs w:val="24"/>
        </w:rPr>
        <w:t xml:space="preserve"> preservation of accessibility metadata (language, ASL flags, alt-audio) across rebroadcasts. </w:t>
      </w:r>
      <w:r w:rsidRPr="003B04BB">
        <w:rPr>
          <w:rFonts w:cs="Arial"/>
          <w:b w:val="0"/>
          <w:sz w:val="24"/>
          <w:szCs w:val="24"/>
        </w:rPr>
        <w:br/>
      </w:r>
      <w:proofErr w:type="gramStart"/>
      <w:r w:rsidRPr="003B04BB">
        <w:rPr>
          <w:rFonts w:cs="Arial"/>
          <w:b w:val="0"/>
          <w:sz w:val="24"/>
          <w:szCs w:val="24"/>
        </w:rPr>
        <w:t>3.2  Add</w:t>
      </w:r>
      <w:proofErr w:type="gramEnd"/>
      <w:r w:rsidRPr="003B04BB">
        <w:rPr>
          <w:rFonts w:cs="Arial"/>
          <w:b w:val="0"/>
          <w:sz w:val="24"/>
          <w:szCs w:val="24"/>
        </w:rPr>
        <w:t xml:space="preserve"> flags for ASL-available, caption-available, alt-audio-available, and avatar-rendered content. </w:t>
      </w:r>
      <w:r w:rsidRPr="003B04BB">
        <w:rPr>
          <w:rFonts w:cs="Arial"/>
          <w:b w:val="0"/>
          <w:sz w:val="24"/>
          <w:szCs w:val="24"/>
        </w:rPr>
        <w:br/>
      </w:r>
      <w:proofErr w:type="gramStart"/>
      <w:r w:rsidRPr="003B04BB">
        <w:rPr>
          <w:rFonts w:cs="Arial"/>
          <w:b w:val="0"/>
          <w:sz w:val="24"/>
          <w:szCs w:val="24"/>
        </w:rPr>
        <w:t>3.3  FCC</w:t>
      </w:r>
      <w:proofErr w:type="gramEnd"/>
      <w:r w:rsidRPr="003B04BB">
        <w:rPr>
          <w:rFonts w:cs="Arial"/>
          <w:b w:val="0"/>
          <w:sz w:val="24"/>
          <w:szCs w:val="24"/>
        </w:rPr>
        <w:t xml:space="preserve"> should standardize metadata fields to reduce inconsistency. </w:t>
      </w:r>
      <w:r w:rsidRPr="003B04BB">
        <w:rPr>
          <w:rFonts w:cs="Arial"/>
          <w:b w:val="0"/>
          <w:sz w:val="24"/>
          <w:szCs w:val="24"/>
        </w:rPr>
        <w:br/>
        <w:t xml:space="preserve">3.4  Maintain user settings for voice, rate, and haptic feedback where supported. </w:t>
      </w:r>
      <w:r w:rsidRPr="003B04BB">
        <w:rPr>
          <w:rFonts w:cs="Arial"/>
          <w:b w:val="0"/>
          <w:sz w:val="24"/>
          <w:szCs w:val="24"/>
        </w:rPr>
        <w:br/>
      </w:r>
      <w:proofErr w:type="gramStart"/>
      <w:r w:rsidRPr="003B04BB">
        <w:rPr>
          <w:rFonts w:cs="Arial"/>
          <w:b w:val="0"/>
          <w:sz w:val="24"/>
          <w:szCs w:val="24"/>
        </w:rPr>
        <w:t>3.5  Metadata</w:t>
      </w:r>
      <w:proofErr w:type="gramEnd"/>
      <w:r w:rsidRPr="003B04BB">
        <w:rPr>
          <w:rFonts w:cs="Arial"/>
          <w:b w:val="0"/>
          <w:sz w:val="24"/>
          <w:szCs w:val="24"/>
        </w:rPr>
        <w:t xml:space="preserve"> must be preserved across rebroadcast paths throughout the lifecycle of an alert.</w:t>
      </w:r>
    </w:p>
    <w:p w14:paraId="7EE0868B" w14:textId="77777777" w:rsidR="003B04BB" w:rsidRPr="0099163E" w:rsidRDefault="003B04BB" w:rsidP="003B04BB">
      <w:pPr>
        <w:rPr>
          <w:rFonts w:cs="Arial"/>
          <w:bCs/>
          <w:sz w:val="24"/>
          <w:szCs w:val="24"/>
        </w:rPr>
      </w:pPr>
    </w:p>
    <w:p w14:paraId="149BF025" w14:textId="65B8D56C" w:rsidR="003B04BB" w:rsidRPr="003B04BB" w:rsidRDefault="003B04BB" w:rsidP="003B04BB">
      <w:pPr>
        <w:rPr>
          <w:rFonts w:cs="Arial"/>
          <w:bCs/>
          <w:sz w:val="24"/>
          <w:szCs w:val="24"/>
        </w:rPr>
      </w:pPr>
      <w:r w:rsidRPr="003B04BB">
        <w:rPr>
          <w:rFonts w:cs="Arial"/>
          <w:bCs/>
          <w:sz w:val="24"/>
          <w:szCs w:val="24"/>
        </w:rPr>
        <w:t>4. Multimedia Payloads &amp; Fallbacks</w:t>
      </w:r>
    </w:p>
    <w:p w14:paraId="3D586879" w14:textId="77777777" w:rsidR="003B04BB" w:rsidRPr="003B04BB" w:rsidRDefault="003B04BB" w:rsidP="003B04BB">
      <w:pPr>
        <w:ind w:left="360"/>
        <w:rPr>
          <w:rFonts w:cs="Arial"/>
          <w:b w:val="0"/>
          <w:sz w:val="24"/>
          <w:szCs w:val="24"/>
        </w:rPr>
      </w:pPr>
      <w:proofErr w:type="gramStart"/>
      <w:r w:rsidRPr="003B04BB">
        <w:rPr>
          <w:rFonts w:cs="Arial"/>
          <w:b w:val="0"/>
          <w:sz w:val="24"/>
          <w:szCs w:val="24"/>
        </w:rPr>
        <w:t>4.1  Require</w:t>
      </w:r>
      <w:proofErr w:type="gramEnd"/>
      <w:r w:rsidRPr="003B04BB">
        <w:rPr>
          <w:rFonts w:cs="Arial"/>
          <w:b w:val="0"/>
          <w:sz w:val="24"/>
          <w:szCs w:val="24"/>
        </w:rPr>
        <w:t xml:space="preserve"> descriptive text/audio for attachments, ASL template support, and well-defined fallbacks. </w:t>
      </w:r>
      <w:r w:rsidRPr="003B04BB">
        <w:rPr>
          <w:rFonts w:cs="Arial"/>
          <w:b w:val="0"/>
          <w:sz w:val="24"/>
          <w:szCs w:val="24"/>
        </w:rPr>
        <w:br/>
      </w:r>
      <w:proofErr w:type="gramStart"/>
      <w:r w:rsidRPr="003B04BB">
        <w:rPr>
          <w:rFonts w:cs="Arial"/>
          <w:b w:val="0"/>
          <w:sz w:val="24"/>
          <w:szCs w:val="24"/>
        </w:rPr>
        <w:t>4.2  Devices</w:t>
      </w:r>
      <w:proofErr w:type="gramEnd"/>
      <w:r w:rsidRPr="003B04BB">
        <w:rPr>
          <w:rFonts w:cs="Arial"/>
          <w:b w:val="0"/>
          <w:sz w:val="24"/>
          <w:szCs w:val="24"/>
        </w:rPr>
        <w:t xml:space="preserve"> must present ASL video first when users have opted in. </w:t>
      </w:r>
      <w:r w:rsidRPr="003B04BB">
        <w:rPr>
          <w:rFonts w:cs="Arial"/>
          <w:b w:val="0"/>
          <w:sz w:val="24"/>
          <w:szCs w:val="24"/>
        </w:rPr>
        <w:br/>
        <w:t>4.</w:t>
      </w:r>
      <w:proofErr w:type="gramStart"/>
      <w:r w:rsidRPr="003B04BB">
        <w:rPr>
          <w:rFonts w:cs="Arial"/>
          <w:b w:val="0"/>
          <w:sz w:val="24"/>
          <w:szCs w:val="24"/>
        </w:rPr>
        <w:t>3  Publish</w:t>
      </w:r>
      <w:proofErr w:type="gramEnd"/>
      <w:r w:rsidRPr="003B04BB">
        <w:rPr>
          <w:rFonts w:cs="Arial"/>
          <w:b w:val="0"/>
          <w:sz w:val="24"/>
          <w:szCs w:val="24"/>
        </w:rPr>
        <w:t xml:space="preserve"> best practices for ASL window inclusion (size, placement, contrast). </w:t>
      </w:r>
      <w:r w:rsidRPr="003B04BB">
        <w:rPr>
          <w:rFonts w:cs="Arial"/>
          <w:b w:val="0"/>
          <w:sz w:val="24"/>
          <w:szCs w:val="24"/>
        </w:rPr>
        <w:br/>
      </w:r>
      <w:proofErr w:type="gramStart"/>
      <w:r w:rsidRPr="003B04BB">
        <w:rPr>
          <w:rFonts w:cs="Arial"/>
          <w:b w:val="0"/>
          <w:sz w:val="24"/>
          <w:szCs w:val="24"/>
        </w:rPr>
        <w:t>4.4  Define</w:t>
      </w:r>
      <w:proofErr w:type="gramEnd"/>
      <w:r w:rsidRPr="003B04BB">
        <w:rPr>
          <w:rFonts w:cs="Arial"/>
          <w:b w:val="0"/>
          <w:sz w:val="24"/>
          <w:szCs w:val="24"/>
        </w:rPr>
        <w:t xml:space="preserve"> fallback behavior so devices that cannot render rich media present </w:t>
      </w:r>
      <w:proofErr w:type="spellStart"/>
      <w:r w:rsidRPr="003B04BB">
        <w:rPr>
          <w:rFonts w:cs="Arial"/>
          <w:b w:val="0"/>
          <w:sz w:val="24"/>
          <w:szCs w:val="24"/>
        </w:rPr>
        <w:t>text+TTS</w:t>
      </w:r>
      <w:proofErr w:type="spellEnd"/>
      <w:r w:rsidRPr="003B04BB">
        <w:rPr>
          <w:rFonts w:cs="Arial"/>
          <w:b w:val="0"/>
          <w:sz w:val="24"/>
          <w:szCs w:val="24"/>
        </w:rPr>
        <w:t xml:space="preserve"> or equivalent modality.</w:t>
      </w:r>
    </w:p>
    <w:p w14:paraId="560A0B65" w14:textId="77777777" w:rsidR="003B04BB" w:rsidRPr="0099163E" w:rsidRDefault="003B04BB" w:rsidP="003B04BB">
      <w:pPr>
        <w:rPr>
          <w:rFonts w:cs="Arial"/>
          <w:bCs/>
          <w:sz w:val="24"/>
          <w:szCs w:val="24"/>
        </w:rPr>
      </w:pPr>
    </w:p>
    <w:p w14:paraId="03ACCA2B" w14:textId="06967B6F" w:rsidR="003B04BB" w:rsidRPr="003B04BB" w:rsidRDefault="003B04BB" w:rsidP="003B04BB">
      <w:pPr>
        <w:rPr>
          <w:rFonts w:cs="Arial"/>
          <w:bCs/>
          <w:sz w:val="24"/>
          <w:szCs w:val="24"/>
        </w:rPr>
      </w:pPr>
      <w:r w:rsidRPr="003B04BB">
        <w:rPr>
          <w:rFonts w:cs="Arial"/>
          <w:bCs/>
          <w:sz w:val="24"/>
          <w:szCs w:val="24"/>
        </w:rPr>
        <w:t>5. Real-Time Updates, Duration &amp; Timing</w:t>
      </w:r>
    </w:p>
    <w:p w14:paraId="16D48FCB" w14:textId="77777777" w:rsidR="003B04BB" w:rsidRPr="003B04BB" w:rsidRDefault="003B04BB" w:rsidP="003B04BB">
      <w:pPr>
        <w:ind w:left="360"/>
        <w:rPr>
          <w:rFonts w:cs="Arial"/>
          <w:b w:val="0"/>
          <w:sz w:val="24"/>
          <w:szCs w:val="24"/>
        </w:rPr>
      </w:pPr>
      <w:proofErr w:type="gramStart"/>
      <w:r w:rsidRPr="003B04BB">
        <w:rPr>
          <w:rFonts w:cs="Arial"/>
          <w:b w:val="0"/>
          <w:sz w:val="24"/>
          <w:szCs w:val="24"/>
        </w:rPr>
        <w:t>5.1  Ensure</w:t>
      </w:r>
      <w:proofErr w:type="gramEnd"/>
      <w:r w:rsidRPr="003B04BB">
        <w:rPr>
          <w:rFonts w:cs="Arial"/>
          <w:b w:val="0"/>
          <w:sz w:val="24"/>
          <w:szCs w:val="24"/>
        </w:rPr>
        <w:t xml:space="preserve"> updates/cancellations propagate simultaneously across all devices. </w:t>
      </w:r>
      <w:r w:rsidRPr="003B04BB">
        <w:rPr>
          <w:rFonts w:cs="Arial"/>
          <w:b w:val="0"/>
          <w:sz w:val="24"/>
          <w:szCs w:val="24"/>
        </w:rPr>
        <w:br/>
      </w:r>
      <w:proofErr w:type="gramStart"/>
      <w:r w:rsidRPr="003B04BB">
        <w:rPr>
          <w:rFonts w:cs="Arial"/>
          <w:b w:val="0"/>
          <w:sz w:val="24"/>
          <w:szCs w:val="24"/>
        </w:rPr>
        <w:t>5.2  Measure</w:t>
      </w:r>
      <w:proofErr w:type="gramEnd"/>
      <w:r w:rsidRPr="003B04BB">
        <w:rPr>
          <w:rFonts w:cs="Arial"/>
          <w:b w:val="0"/>
          <w:sz w:val="24"/>
          <w:szCs w:val="24"/>
        </w:rPr>
        <w:t xml:space="preserve"> and report accessible modality lag as part of pilots. </w:t>
      </w:r>
      <w:r w:rsidRPr="003B04BB">
        <w:rPr>
          <w:rFonts w:cs="Arial"/>
          <w:b w:val="0"/>
          <w:sz w:val="24"/>
          <w:szCs w:val="24"/>
        </w:rPr>
        <w:br/>
      </w:r>
      <w:proofErr w:type="gramStart"/>
      <w:r w:rsidRPr="003B04BB">
        <w:rPr>
          <w:rFonts w:cs="Arial"/>
          <w:b w:val="0"/>
          <w:sz w:val="24"/>
          <w:szCs w:val="24"/>
        </w:rPr>
        <w:t>5.3  Establish</w:t>
      </w:r>
      <w:proofErr w:type="gramEnd"/>
      <w:r w:rsidRPr="003B04BB">
        <w:rPr>
          <w:rFonts w:cs="Arial"/>
          <w:b w:val="0"/>
          <w:sz w:val="24"/>
          <w:szCs w:val="24"/>
        </w:rPr>
        <w:t xml:space="preserve"> enforceable minimum display/audio durations through usability testing. </w:t>
      </w:r>
      <w:r w:rsidRPr="003B04BB">
        <w:rPr>
          <w:rFonts w:cs="Arial"/>
          <w:b w:val="0"/>
          <w:sz w:val="24"/>
          <w:szCs w:val="24"/>
        </w:rPr>
        <w:br/>
      </w:r>
      <w:proofErr w:type="gramStart"/>
      <w:r w:rsidRPr="003B04BB">
        <w:rPr>
          <w:rFonts w:cs="Arial"/>
          <w:b w:val="0"/>
          <w:sz w:val="24"/>
          <w:szCs w:val="24"/>
        </w:rPr>
        <w:t>5.4  Study</w:t>
      </w:r>
      <w:proofErr w:type="gramEnd"/>
      <w:r w:rsidRPr="003B04BB">
        <w:rPr>
          <w:rFonts w:cs="Arial"/>
          <w:b w:val="0"/>
          <w:sz w:val="24"/>
          <w:szCs w:val="24"/>
        </w:rPr>
        <w:t xml:space="preserve"> impact of alert length on cognitive load and screen reader rendering.</w:t>
      </w:r>
    </w:p>
    <w:p w14:paraId="47651136" w14:textId="77777777" w:rsidR="003B04BB" w:rsidRPr="0099163E" w:rsidRDefault="003B04BB" w:rsidP="003B04BB">
      <w:pPr>
        <w:rPr>
          <w:rFonts w:cs="Arial"/>
          <w:bCs/>
          <w:sz w:val="24"/>
          <w:szCs w:val="24"/>
        </w:rPr>
      </w:pPr>
    </w:p>
    <w:p w14:paraId="739D0CC0" w14:textId="5A63F2C3" w:rsidR="003B04BB" w:rsidRPr="003B04BB" w:rsidRDefault="003B04BB" w:rsidP="003B04BB">
      <w:pPr>
        <w:rPr>
          <w:rFonts w:cs="Arial"/>
          <w:bCs/>
          <w:sz w:val="24"/>
          <w:szCs w:val="24"/>
        </w:rPr>
      </w:pPr>
      <w:r w:rsidRPr="003B04BB">
        <w:rPr>
          <w:rFonts w:cs="Arial"/>
          <w:bCs/>
          <w:sz w:val="24"/>
          <w:szCs w:val="24"/>
        </w:rPr>
        <w:t>6. Modality Redundancy &amp; Delivery Channels</w:t>
      </w:r>
    </w:p>
    <w:p w14:paraId="6AFF0FD1" w14:textId="77777777" w:rsidR="003B04BB" w:rsidRPr="003B04BB" w:rsidRDefault="003B04BB" w:rsidP="003B04BB">
      <w:pPr>
        <w:ind w:left="360"/>
        <w:rPr>
          <w:rFonts w:cs="Arial"/>
          <w:b w:val="0"/>
          <w:sz w:val="24"/>
          <w:szCs w:val="24"/>
        </w:rPr>
      </w:pPr>
      <w:proofErr w:type="gramStart"/>
      <w:r w:rsidRPr="003B04BB">
        <w:rPr>
          <w:rFonts w:cs="Arial"/>
          <w:b w:val="0"/>
          <w:sz w:val="24"/>
          <w:szCs w:val="24"/>
        </w:rPr>
        <w:t>6.1  Deliver</w:t>
      </w:r>
      <w:proofErr w:type="gramEnd"/>
      <w:r w:rsidRPr="003B04BB">
        <w:rPr>
          <w:rFonts w:cs="Arial"/>
          <w:b w:val="0"/>
          <w:sz w:val="24"/>
          <w:szCs w:val="24"/>
        </w:rPr>
        <w:t xml:space="preserve"> alerts via WEA, EAS, NOAA Radio, streaming, and emerging platforms to avoid exclusion. </w:t>
      </w:r>
      <w:r w:rsidRPr="003B04BB">
        <w:rPr>
          <w:rFonts w:cs="Arial"/>
          <w:b w:val="0"/>
          <w:sz w:val="24"/>
          <w:szCs w:val="24"/>
        </w:rPr>
        <w:br/>
      </w:r>
      <w:proofErr w:type="gramStart"/>
      <w:r w:rsidRPr="003B04BB">
        <w:rPr>
          <w:rFonts w:cs="Arial"/>
          <w:b w:val="0"/>
          <w:sz w:val="24"/>
          <w:szCs w:val="24"/>
        </w:rPr>
        <w:t>6.2  Avoid</w:t>
      </w:r>
      <w:proofErr w:type="gramEnd"/>
      <w:r w:rsidRPr="003B04BB">
        <w:rPr>
          <w:rFonts w:cs="Arial"/>
          <w:b w:val="0"/>
          <w:sz w:val="24"/>
          <w:szCs w:val="24"/>
        </w:rPr>
        <w:t xml:space="preserve"> over-narrow targeting that excludes at-risk populations.</w:t>
      </w:r>
    </w:p>
    <w:p w14:paraId="65DABD88" w14:textId="77777777" w:rsidR="003B04BB" w:rsidRPr="0099163E" w:rsidRDefault="003B04BB" w:rsidP="003B04BB">
      <w:pPr>
        <w:rPr>
          <w:rFonts w:cs="Arial"/>
          <w:bCs/>
          <w:sz w:val="24"/>
          <w:szCs w:val="24"/>
        </w:rPr>
      </w:pPr>
    </w:p>
    <w:p w14:paraId="560EBEAF" w14:textId="0B520D73" w:rsidR="003B04BB" w:rsidRPr="003B04BB" w:rsidRDefault="003B04BB" w:rsidP="003B04BB">
      <w:pPr>
        <w:rPr>
          <w:rFonts w:cs="Arial"/>
          <w:bCs/>
          <w:sz w:val="24"/>
          <w:szCs w:val="24"/>
        </w:rPr>
      </w:pPr>
      <w:r w:rsidRPr="003B04BB">
        <w:rPr>
          <w:rFonts w:cs="Arial"/>
          <w:bCs/>
          <w:sz w:val="24"/>
          <w:szCs w:val="24"/>
        </w:rPr>
        <w:t>7. Authentication &amp; Origin Tagging</w:t>
      </w:r>
    </w:p>
    <w:p w14:paraId="0EB61FDC" w14:textId="77777777" w:rsidR="003B04BB" w:rsidRPr="003B04BB" w:rsidRDefault="003B04BB" w:rsidP="003B04BB">
      <w:pPr>
        <w:rPr>
          <w:rFonts w:cs="Arial"/>
          <w:b w:val="0"/>
          <w:sz w:val="24"/>
          <w:szCs w:val="24"/>
        </w:rPr>
      </w:pPr>
      <w:r w:rsidRPr="003B04BB">
        <w:rPr>
          <w:rFonts w:cs="Arial"/>
          <w:b w:val="0"/>
          <w:sz w:val="24"/>
          <w:szCs w:val="24"/>
        </w:rPr>
        <w:t>Present originator information uniformly across platforms to support trust.</w:t>
      </w:r>
    </w:p>
    <w:p w14:paraId="60571DDB" w14:textId="77777777" w:rsidR="003B04BB" w:rsidRPr="0099163E" w:rsidRDefault="003B04BB" w:rsidP="003B04BB">
      <w:pPr>
        <w:rPr>
          <w:rFonts w:cs="Arial"/>
          <w:bCs/>
          <w:sz w:val="24"/>
          <w:szCs w:val="24"/>
        </w:rPr>
      </w:pPr>
    </w:p>
    <w:p w14:paraId="7BF0FE0E" w14:textId="13A5F28F" w:rsidR="003B04BB" w:rsidRPr="003B04BB" w:rsidRDefault="003B04BB" w:rsidP="003B04BB">
      <w:pPr>
        <w:rPr>
          <w:rFonts w:cs="Arial"/>
          <w:bCs/>
          <w:sz w:val="24"/>
          <w:szCs w:val="24"/>
        </w:rPr>
      </w:pPr>
      <w:r w:rsidRPr="003B04BB">
        <w:rPr>
          <w:rFonts w:cs="Arial"/>
          <w:bCs/>
          <w:sz w:val="24"/>
          <w:szCs w:val="24"/>
        </w:rPr>
        <w:t>8. Resilience &amp; Offline Delivery</w:t>
      </w:r>
    </w:p>
    <w:p w14:paraId="674F55B2" w14:textId="77777777" w:rsidR="003B04BB" w:rsidRPr="003B04BB" w:rsidRDefault="003B04BB" w:rsidP="003B04BB">
      <w:pPr>
        <w:ind w:left="360"/>
        <w:rPr>
          <w:rFonts w:cs="Arial"/>
          <w:b w:val="0"/>
          <w:sz w:val="24"/>
          <w:szCs w:val="24"/>
        </w:rPr>
      </w:pPr>
      <w:proofErr w:type="gramStart"/>
      <w:r w:rsidRPr="003B04BB">
        <w:rPr>
          <w:rFonts w:cs="Arial"/>
          <w:b w:val="0"/>
          <w:sz w:val="24"/>
          <w:szCs w:val="24"/>
        </w:rPr>
        <w:t>8.1  Design</w:t>
      </w:r>
      <w:proofErr w:type="gramEnd"/>
      <w:r w:rsidRPr="003B04BB">
        <w:rPr>
          <w:rFonts w:cs="Arial"/>
          <w:b w:val="0"/>
          <w:sz w:val="24"/>
          <w:szCs w:val="24"/>
        </w:rPr>
        <w:t xml:space="preserve"> alerting workflows to operate during power or broadband outages. </w:t>
      </w:r>
      <w:r w:rsidRPr="003B04BB">
        <w:rPr>
          <w:rFonts w:cs="Arial"/>
          <w:b w:val="0"/>
          <w:sz w:val="24"/>
          <w:szCs w:val="24"/>
        </w:rPr>
        <w:br/>
      </w:r>
      <w:proofErr w:type="gramStart"/>
      <w:r w:rsidRPr="003B04BB">
        <w:rPr>
          <w:rFonts w:cs="Arial"/>
          <w:b w:val="0"/>
          <w:sz w:val="24"/>
          <w:szCs w:val="24"/>
        </w:rPr>
        <w:t>8.2  Support</w:t>
      </w:r>
      <w:proofErr w:type="gramEnd"/>
      <w:r w:rsidRPr="003B04BB">
        <w:rPr>
          <w:rFonts w:cs="Arial"/>
          <w:b w:val="0"/>
          <w:sz w:val="24"/>
          <w:szCs w:val="24"/>
        </w:rPr>
        <w:t xml:space="preserve"> offline-capable endpoints, battery-backed radios, broadcast fallback, and preserve accessibility metadata across all modes. </w:t>
      </w:r>
      <w:r w:rsidRPr="003B04BB">
        <w:rPr>
          <w:rFonts w:cs="Arial"/>
          <w:b w:val="0"/>
          <w:sz w:val="24"/>
          <w:szCs w:val="24"/>
        </w:rPr>
        <w:br/>
      </w:r>
      <w:proofErr w:type="gramStart"/>
      <w:r w:rsidRPr="003B04BB">
        <w:rPr>
          <w:rFonts w:cs="Arial"/>
          <w:b w:val="0"/>
          <w:sz w:val="24"/>
          <w:szCs w:val="24"/>
        </w:rPr>
        <w:t>8.3  Include</w:t>
      </w:r>
      <w:proofErr w:type="gramEnd"/>
      <w:r w:rsidRPr="003B04BB">
        <w:rPr>
          <w:rFonts w:cs="Arial"/>
          <w:b w:val="0"/>
          <w:sz w:val="24"/>
          <w:szCs w:val="24"/>
        </w:rPr>
        <w:t xml:space="preserve"> examples such as battery-backed radios, broadcast fallback paths, and peer-to-peer/mesh delivery where feasible.</w:t>
      </w:r>
    </w:p>
    <w:p w14:paraId="5C98BF8F" w14:textId="77777777" w:rsidR="003B04BB" w:rsidRPr="0099163E" w:rsidRDefault="003B04BB" w:rsidP="003B04BB">
      <w:pPr>
        <w:rPr>
          <w:rFonts w:cs="Arial"/>
          <w:bCs/>
          <w:sz w:val="24"/>
          <w:szCs w:val="24"/>
        </w:rPr>
      </w:pPr>
    </w:p>
    <w:p w14:paraId="69977C2E" w14:textId="09214676" w:rsidR="003B04BB" w:rsidRPr="003B04BB" w:rsidRDefault="003B04BB" w:rsidP="003B04BB">
      <w:pPr>
        <w:rPr>
          <w:rFonts w:cs="Arial"/>
          <w:bCs/>
          <w:sz w:val="24"/>
          <w:szCs w:val="24"/>
        </w:rPr>
      </w:pPr>
      <w:r w:rsidRPr="003B04BB">
        <w:rPr>
          <w:rFonts w:cs="Arial"/>
          <w:bCs/>
          <w:sz w:val="24"/>
          <w:szCs w:val="24"/>
        </w:rPr>
        <w:t>9. Public Education, Documentation &amp; Feedback Channels</w:t>
      </w:r>
    </w:p>
    <w:p w14:paraId="37ADF538" w14:textId="77777777" w:rsidR="003B04BB" w:rsidRPr="0099163E" w:rsidRDefault="003B04BB" w:rsidP="003B04BB">
      <w:pPr>
        <w:ind w:left="360"/>
        <w:rPr>
          <w:rFonts w:cs="Arial"/>
          <w:b w:val="0"/>
          <w:sz w:val="24"/>
          <w:szCs w:val="24"/>
        </w:rPr>
      </w:pPr>
      <w:proofErr w:type="gramStart"/>
      <w:r w:rsidRPr="003B04BB">
        <w:rPr>
          <w:rFonts w:cs="Arial"/>
          <w:b w:val="0"/>
          <w:sz w:val="24"/>
          <w:szCs w:val="24"/>
        </w:rPr>
        <w:t>9.1  Publish</w:t>
      </w:r>
      <w:proofErr w:type="gramEnd"/>
      <w:r w:rsidRPr="003B04BB">
        <w:rPr>
          <w:rFonts w:cs="Arial"/>
          <w:b w:val="0"/>
          <w:sz w:val="24"/>
          <w:szCs w:val="24"/>
        </w:rPr>
        <w:t xml:space="preserve"> accessible guides (Braille, ASL, plain language, audio). </w:t>
      </w:r>
      <w:r w:rsidRPr="003B04BB">
        <w:rPr>
          <w:rFonts w:cs="Arial"/>
          <w:b w:val="0"/>
          <w:sz w:val="24"/>
          <w:szCs w:val="24"/>
        </w:rPr>
        <w:br/>
      </w:r>
      <w:proofErr w:type="gramStart"/>
      <w:r w:rsidRPr="003B04BB">
        <w:rPr>
          <w:rFonts w:cs="Arial"/>
          <w:b w:val="0"/>
          <w:sz w:val="24"/>
          <w:szCs w:val="24"/>
        </w:rPr>
        <w:t>9.2  Provide</w:t>
      </w:r>
      <w:proofErr w:type="gramEnd"/>
      <w:r w:rsidRPr="003B04BB">
        <w:rPr>
          <w:rFonts w:cs="Arial"/>
          <w:b w:val="0"/>
          <w:sz w:val="24"/>
          <w:szCs w:val="24"/>
        </w:rPr>
        <w:t xml:space="preserve"> accessible feedback mechanisms and route results back to originators. </w:t>
      </w:r>
    </w:p>
    <w:p w14:paraId="7383EDD7" w14:textId="27A53BF6" w:rsidR="003B04BB" w:rsidRPr="003B04BB" w:rsidRDefault="003B04BB" w:rsidP="003B04BB">
      <w:pPr>
        <w:ind w:left="360"/>
        <w:rPr>
          <w:rFonts w:cs="Arial"/>
          <w:b w:val="0"/>
          <w:sz w:val="24"/>
          <w:szCs w:val="24"/>
        </w:rPr>
      </w:pPr>
      <w:proofErr w:type="gramStart"/>
      <w:r w:rsidRPr="003B04BB">
        <w:rPr>
          <w:rFonts w:cs="Arial"/>
          <w:b w:val="0"/>
          <w:sz w:val="24"/>
          <w:szCs w:val="24"/>
        </w:rPr>
        <w:lastRenderedPageBreak/>
        <w:t>9.3  Agencies</w:t>
      </w:r>
      <w:proofErr w:type="gramEnd"/>
      <w:r w:rsidRPr="003B04BB">
        <w:rPr>
          <w:rFonts w:cs="Arial"/>
          <w:b w:val="0"/>
          <w:sz w:val="24"/>
          <w:szCs w:val="24"/>
        </w:rPr>
        <w:t xml:space="preserve"> must document and publish resourcing plans for interpreters/captioners. Include feedback channels such as web forms, SMS, phone with relay, and ensure routing back to originators.</w:t>
      </w:r>
    </w:p>
    <w:p w14:paraId="07AC7276" w14:textId="77777777" w:rsidR="003B04BB" w:rsidRPr="0099163E" w:rsidRDefault="003B04BB" w:rsidP="003B04BB">
      <w:pPr>
        <w:rPr>
          <w:rFonts w:cs="Arial"/>
          <w:bCs/>
          <w:sz w:val="24"/>
          <w:szCs w:val="24"/>
        </w:rPr>
      </w:pPr>
    </w:p>
    <w:p w14:paraId="274837FC" w14:textId="6AF9AE9B" w:rsidR="003B04BB" w:rsidRPr="003B04BB" w:rsidRDefault="003B04BB" w:rsidP="003B04BB">
      <w:pPr>
        <w:rPr>
          <w:rFonts w:cs="Arial"/>
          <w:bCs/>
          <w:sz w:val="24"/>
          <w:szCs w:val="24"/>
        </w:rPr>
      </w:pPr>
      <w:r w:rsidRPr="003B04BB">
        <w:rPr>
          <w:rFonts w:cs="Arial"/>
          <w:bCs/>
          <w:sz w:val="24"/>
          <w:szCs w:val="24"/>
        </w:rPr>
        <w:t>10. Testing &amp; Simulation</w:t>
      </w:r>
    </w:p>
    <w:p w14:paraId="18988129" w14:textId="77777777" w:rsidR="003B04BB" w:rsidRPr="003B04BB" w:rsidRDefault="003B04BB" w:rsidP="003B04BB">
      <w:pPr>
        <w:ind w:left="360"/>
        <w:rPr>
          <w:rFonts w:cs="Arial"/>
          <w:b w:val="0"/>
          <w:sz w:val="24"/>
          <w:szCs w:val="24"/>
        </w:rPr>
      </w:pPr>
      <w:proofErr w:type="gramStart"/>
      <w:r w:rsidRPr="003B04BB">
        <w:rPr>
          <w:rFonts w:cs="Arial"/>
          <w:b w:val="0"/>
          <w:sz w:val="24"/>
          <w:szCs w:val="24"/>
        </w:rPr>
        <w:t>10.1  Quarterly</w:t>
      </w:r>
      <w:proofErr w:type="gramEnd"/>
      <w:r w:rsidRPr="003B04BB">
        <w:rPr>
          <w:rFonts w:cs="Arial"/>
          <w:b w:val="0"/>
          <w:sz w:val="24"/>
          <w:szCs w:val="24"/>
        </w:rPr>
        <w:t xml:space="preserve"> pilots must include users of screen readers, Braille, and ASL overlays, verify credentialed provider use, validate ASL-first ordering, and measure time-to-parity. </w:t>
      </w:r>
      <w:r w:rsidRPr="003B04BB">
        <w:rPr>
          <w:rFonts w:cs="Arial"/>
          <w:b w:val="0"/>
          <w:sz w:val="24"/>
          <w:szCs w:val="24"/>
        </w:rPr>
        <w:br/>
      </w:r>
      <w:proofErr w:type="gramStart"/>
      <w:r w:rsidRPr="003B04BB">
        <w:rPr>
          <w:rFonts w:cs="Arial"/>
          <w:b w:val="0"/>
          <w:sz w:val="24"/>
          <w:szCs w:val="24"/>
        </w:rPr>
        <w:t>10.2  Coordinate</w:t>
      </w:r>
      <w:proofErr w:type="gramEnd"/>
      <w:r w:rsidRPr="003B04BB">
        <w:rPr>
          <w:rFonts w:cs="Arial"/>
          <w:b w:val="0"/>
          <w:sz w:val="24"/>
          <w:szCs w:val="24"/>
        </w:rPr>
        <w:t xml:space="preserve"> semi-annual national tests with FEMA/IPAWS including accessibility </w:t>
      </w:r>
      <w:proofErr w:type="gramStart"/>
      <w:r w:rsidRPr="003B04BB">
        <w:rPr>
          <w:rFonts w:cs="Arial"/>
          <w:b w:val="0"/>
          <w:sz w:val="24"/>
          <w:szCs w:val="24"/>
        </w:rPr>
        <w:t>validation, and</w:t>
      </w:r>
      <w:proofErr w:type="gramEnd"/>
      <w:r w:rsidRPr="003B04BB">
        <w:rPr>
          <w:rFonts w:cs="Arial"/>
          <w:b w:val="0"/>
          <w:sz w:val="24"/>
          <w:szCs w:val="24"/>
        </w:rPr>
        <w:t xml:space="preserve"> release anonymized results for transparency.</w:t>
      </w:r>
    </w:p>
    <w:p w14:paraId="7F761279" w14:textId="77777777" w:rsidR="003B04BB" w:rsidRPr="0099163E" w:rsidRDefault="003B04BB" w:rsidP="003B04BB">
      <w:pPr>
        <w:rPr>
          <w:rFonts w:cs="Arial"/>
          <w:bCs/>
          <w:sz w:val="24"/>
          <w:szCs w:val="24"/>
        </w:rPr>
      </w:pPr>
    </w:p>
    <w:p w14:paraId="2D9FC7BB" w14:textId="08FA2550" w:rsidR="003B04BB" w:rsidRPr="003B04BB" w:rsidRDefault="003B04BB" w:rsidP="003B04BB">
      <w:pPr>
        <w:rPr>
          <w:rFonts w:cs="Arial"/>
          <w:bCs/>
          <w:sz w:val="24"/>
          <w:szCs w:val="24"/>
        </w:rPr>
      </w:pPr>
      <w:r w:rsidRPr="003B04BB">
        <w:rPr>
          <w:rFonts w:cs="Arial"/>
          <w:bCs/>
          <w:sz w:val="24"/>
          <w:szCs w:val="24"/>
        </w:rPr>
        <w:t>11. Implementation Path for Radar Map Accessibility</w:t>
      </w:r>
    </w:p>
    <w:p w14:paraId="65BE0F7F" w14:textId="77777777" w:rsidR="003B04BB" w:rsidRPr="003B04BB" w:rsidRDefault="003B04BB" w:rsidP="003B04BB">
      <w:pPr>
        <w:rPr>
          <w:rFonts w:cs="Arial"/>
          <w:b w:val="0"/>
          <w:sz w:val="24"/>
          <w:szCs w:val="24"/>
        </w:rPr>
      </w:pPr>
      <w:r w:rsidRPr="003B04BB">
        <w:rPr>
          <w:rFonts w:cs="Arial"/>
          <w:b w:val="0"/>
          <w:sz w:val="24"/>
          <w:szCs w:val="24"/>
        </w:rPr>
        <w:t>Radar maps and other graphical emergency information often carry life-critical, time-sensitive details about who is at risk and what protective actions are needed. Text crawls serve valuable purposes and should continue — but they often do not appear during break-ins to regular programming and, even when present, are inherently limited in conveying the full spatial and timing context of a storm.</w:t>
      </w:r>
    </w:p>
    <w:p w14:paraId="4304A047" w14:textId="77777777" w:rsidR="003B04BB" w:rsidRPr="0099163E" w:rsidRDefault="003B04BB" w:rsidP="003B04BB">
      <w:pPr>
        <w:rPr>
          <w:rFonts w:cs="Arial"/>
          <w:bCs/>
          <w:sz w:val="24"/>
          <w:szCs w:val="24"/>
        </w:rPr>
      </w:pPr>
    </w:p>
    <w:p w14:paraId="47656EAD" w14:textId="6FAFB6CC" w:rsidR="003B04BB" w:rsidRPr="003B04BB" w:rsidRDefault="003B04BB" w:rsidP="003B04BB">
      <w:pPr>
        <w:ind w:left="360"/>
        <w:rPr>
          <w:rFonts w:cs="Arial"/>
          <w:b w:val="0"/>
          <w:sz w:val="24"/>
          <w:szCs w:val="24"/>
        </w:rPr>
      </w:pPr>
      <w:r w:rsidRPr="003B04BB">
        <w:rPr>
          <w:rFonts w:cs="Arial"/>
          <w:b w:val="0"/>
          <w:sz w:val="24"/>
          <w:szCs w:val="24"/>
        </w:rPr>
        <w:t xml:space="preserve">11.1 </w:t>
      </w:r>
      <w:r w:rsidRPr="003B04BB">
        <w:rPr>
          <w:rFonts w:cs="Arial"/>
          <w:bCs/>
          <w:sz w:val="24"/>
          <w:szCs w:val="24"/>
        </w:rPr>
        <w:t>Interim Compliance:</w:t>
      </w:r>
      <w:r w:rsidRPr="003B04BB">
        <w:rPr>
          <w:rFonts w:cs="Arial"/>
          <w:b w:val="0"/>
          <w:sz w:val="24"/>
          <w:szCs w:val="24"/>
        </w:rPr>
        <w:t xml:space="preserve"> Treat equivalent text crawls with TTS as an interim measure that provides partial access but does not fully satisfy the obligation to provide equivalent information.</w:t>
      </w:r>
    </w:p>
    <w:p w14:paraId="1953C023" w14:textId="23859A7D" w:rsidR="003B04BB" w:rsidRPr="003B04BB" w:rsidRDefault="003B04BB" w:rsidP="003B04BB">
      <w:pPr>
        <w:ind w:left="360"/>
        <w:rPr>
          <w:rFonts w:cs="Arial"/>
          <w:b w:val="0"/>
          <w:sz w:val="24"/>
          <w:szCs w:val="24"/>
        </w:rPr>
      </w:pPr>
      <w:r w:rsidRPr="003B04BB">
        <w:rPr>
          <w:rFonts w:cs="Arial"/>
          <w:b w:val="0"/>
          <w:sz w:val="24"/>
          <w:szCs w:val="24"/>
        </w:rPr>
        <w:t>11.2</w:t>
      </w:r>
      <w:r w:rsidRPr="003B04BB">
        <w:rPr>
          <w:rFonts w:cs="Arial"/>
          <w:bCs/>
          <w:sz w:val="24"/>
          <w:szCs w:val="24"/>
        </w:rPr>
        <w:t xml:space="preserve"> Gap Measurement:</w:t>
      </w:r>
      <w:r w:rsidRPr="003B04BB">
        <w:rPr>
          <w:rFonts w:cs="Arial"/>
          <w:b w:val="0"/>
          <w:sz w:val="24"/>
          <w:szCs w:val="24"/>
        </w:rPr>
        <w:t xml:space="preserve"> Require broadcasters to measure and report how often no text crawl is present during program interruptions and to document steps taken to ensure equivalent information is available in audio.</w:t>
      </w:r>
    </w:p>
    <w:p w14:paraId="3CFEB7A9" w14:textId="0D6E8BAA" w:rsidR="003B04BB" w:rsidRPr="003B04BB" w:rsidRDefault="003B04BB" w:rsidP="003B04BB">
      <w:pPr>
        <w:ind w:left="360"/>
        <w:rPr>
          <w:rFonts w:cs="Arial"/>
          <w:b w:val="0"/>
          <w:sz w:val="24"/>
          <w:szCs w:val="24"/>
        </w:rPr>
      </w:pPr>
      <w:r w:rsidRPr="003B04BB">
        <w:rPr>
          <w:rFonts w:cs="Arial"/>
          <w:b w:val="0"/>
          <w:sz w:val="24"/>
          <w:szCs w:val="24"/>
        </w:rPr>
        <w:t xml:space="preserve">11.3 </w:t>
      </w:r>
      <w:r w:rsidRPr="003B04BB">
        <w:rPr>
          <w:rFonts w:cs="Arial"/>
          <w:bCs/>
          <w:sz w:val="24"/>
          <w:szCs w:val="24"/>
        </w:rPr>
        <w:t>Innovation &amp; Pilots:</w:t>
      </w:r>
      <w:r w:rsidRPr="003B04BB">
        <w:rPr>
          <w:rFonts w:cs="Arial"/>
          <w:b w:val="0"/>
          <w:sz w:val="24"/>
          <w:szCs w:val="24"/>
        </w:rPr>
        <w:t xml:space="preserve"> Encourage pilot projects that develop automated map-to-speech solutions capable of producing concise, intelligible summaries of risk areas and timeframes, with results reported to the Commission.</w:t>
      </w:r>
    </w:p>
    <w:p w14:paraId="12D8AA09" w14:textId="01B2D876" w:rsidR="003B04BB" w:rsidRPr="0099163E" w:rsidRDefault="003B04BB" w:rsidP="003B04BB">
      <w:pPr>
        <w:ind w:left="360"/>
        <w:rPr>
          <w:rFonts w:cs="Arial"/>
          <w:b w:val="0"/>
          <w:sz w:val="24"/>
          <w:szCs w:val="24"/>
        </w:rPr>
      </w:pPr>
      <w:r w:rsidRPr="003B04BB">
        <w:rPr>
          <w:rFonts w:cs="Arial"/>
          <w:b w:val="0"/>
          <w:sz w:val="24"/>
          <w:szCs w:val="24"/>
        </w:rPr>
        <w:t xml:space="preserve">11.4 </w:t>
      </w:r>
      <w:r w:rsidRPr="003B04BB">
        <w:rPr>
          <w:rFonts w:cs="Arial"/>
          <w:bCs/>
          <w:sz w:val="24"/>
          <w:szCs w:val="24"/>
        </w:rPr>
        <w:t>User Testing &amp; Transition Roadmap:</w:t>
      </w:r>
      <w:r w:rsidRPr="003B04BB">
        <w:rPr>
          <w:rFonts w:cs="Arial"/>
          <w:b w:val="0"/>
          <w:sz w:val="24"/>
          <w:szCs w:val="24"/>
        </w:rPr>
        <w:t xml:space="preserve"> Formalize advisory-led testing for intelligibility, cognitive load, and actionability, and establish a roadmap for gradually reducing reliance on text crawls as the sole accessibility mechanism as better solutions become available.</w:t>
      </w:r>
    </w:p>
    <w:p w14:paraId="71F8D1ED" w14:textId="77777777" w:rsidR="003B04BB" w:rsidRPr="003B04BB" w:rsidRDefault="003B04BB" w:rsidP="003B04BB">
      <w:pPr>
        <w:rPr>
          <w:rFonts w:cs="Arial"/>
          <w:b w:val="0"/>
          <w:sz w:val="24"/>
          <w:szCs w:val="24"/>
        </w:rPr>
      </w:pPr>
    </w:p>
    <w:p w14:paraId="1CFFD45E" w14:textId="77777777" w:rsidR="003B04BB" w:rsidRPr="003B04BB" w:rsidRDefault="003B04BB" w:rsidP="003B04BB">
      <w:pPr>
        <w:rPr>
          <w:rFonts w:cs="Arial"/>
          <w:bCs/>
          <w:sz w:val="24"/>
          <w:szCs w:val="24"/>
        </w:rPr>
      </w:pPr>
      <w:r w:rsidRPr="003B04BB">
        <w:rPr>
          <w:rFonts w:cs="Arial"/>
          <w:bCs/>
          <w:sz w:val="24"/>
          <w:szCs w:val="24"/>
        </w:rPr>
        <w:t>12. Signing Avatars – Guardrails, Pilots, and Avatar Certification</w:t>
      </w:r>
    </w:p>
    <w:p w14:paraId="794A00B2" w14:textId="77777777" w:rsidR="003B04BB" w:rsidRPr="0099163E" w:rsidRDefault="003B04BB" w:rsidP="003B04BB">
      <w:pPr>
        <w:ind w:left="360"/>
        <w:rPr>
          <w:rFonts w:cs="Arial"/>
          <w:b w:val="0"/>
          <w:sz w:val="24"/>
          <w:szCs w:val="24"/>
        </w:rPr>
      </w:pPr>
      <w:r w:rsidRPr="003B04BB">
        <w:rPr>
          <w:rFonts w:cs="Arial"/>
          <w:b w:val="0"/>
          <w:sz w:val="24"/>
          <w:szCs w:val="24"/>
        </w:rPr>
        <w:t xml:space="preserve">Signing avatars must not replace human interpreters for life-safety alerts unless independently validated. Allow use in pilots and </w:t>
      </w:r>
      <w:proofErr w:type="gramStart"/>
      <w:r w:rsidRPr="003B04BB">
        <w:rPr>
          <w:rFonts w:cs="Arial"/>
          <w:b w:val="0"/>
          <w:sz w:val="24"/>
          <w:szCs w:val="24"/>
        </w:rPr>
        <w:t>preparedness</w:t>
      </w:r>
      <w:proofErr w:type="gramEnd"/>
      <w:r w:rsidRPr="003B04BB">
        <w:rPr>
          <w:rFonts w:cs="Arial"/>
          <w:b w:val="0"/>
          <w:sz w:val="24"/>
          <w:szCs w:val="24"/>
        </w:rPr>
        <w:t xml:space="preserve"> materials with disclosure. </w:t>
      </w:r>
      <w:r w:rsidRPr="003B04BB">
        <w:rPr>
          <w:rFonts w:cs="Arial"/>
          <w:b w:val="0"/>
          <w:sz w:val="24"/>
          <w:szCs w:val="24"/>
        </w:rPr>
        <w:br/>
      </w:r>
      <w:proofErr w:type="gramStart"/>
      <w:r w:rsidRPr="003B04BB">
        <w:rPr>
          <w:rFonts w:cs="Arial"/>
          <w:b w:val="0"/>
          <w:sz w:val="24"/>
          <w:szCs w:val="24"/>
        </w:rPr>
        <w:t>12.1  Establish</w:t>
      </w:r>
      <w:proofErr w:type="gramEnd"/>
      <w:r w:rsidRPr="003B04BB">
        <w:rPr>
          <w:rFonts w:cs="Arial"/>
          <w:b w:val="0"/>
          <w:sz w:val="24"/>
          <w:szCs w:val="24"/>
        </w:rPr>
        <w:t xml:space="preserve"> certification via Gallaudet, RIT/NTID, or state credentialing bodies. </w:t>
      </w:r>
    </w:p>
    <w:p w14:paraId="1D82DD5D" w14:textId="5A39DFC2" w:rsidR="003B04BB" w:rsidRPr="003B04BB" w:rsidRDefault="003B04BB" w:rsidP="003B04BB">
      <w:pPr>
        <w:ind w:left="360"/>
        <w:rPr>
          <w:rFonts w:cs="Arial"/>
          <w:b w:val="0"/>
          <w:sz w:val="24"/>
          <w:szCs w:val="24"/>
        </w:rPr>
      </w:pPr>
      <w:proofErr w:type="gramStart"/>
      <w:r w:rsidRPr="003B04BB">
        <w:rPr>
          <w:rFonts w:cs="Arial"/>
          <w:b w:val="0"/>
          <w:sz w:val="24"/>
          <w:szCs w:val="24"/>
        </w:rPr>
        <w:t>12.2  Require</w:t>
      </w:r>
      <w:proofErr w:type="gramEnd"/>
      <w:r w:rsidRPr="003B04BB">
        <w:rPr>
          <w:rFonts w:cs="Arial"/>
          <w:b w:val="0"/>
          <w:sz w:val="24"/>
          <w:szCs w:val="24"/>
        </w:rPr>
        <w:t xml:space="preserve"> accuracy, prosody, comprehension, and device fidelity testing. </w:t>
      </w:r>
      <w:r w:rsidRPr="003B04BB">
        <w:rPr>
          <w:rFonts w:cs="Arial"/>
          <w:b w:val="0"/>
          <w:sz w:val="24"/>
          <w:szCs w:val="24"/>
        </w:rPr>
        <w:br/>
      </w:r>
      <w:proofErr w:type="gramStart"/>
      <w:r w:rsidRPr="003B04BB">
        <w:rPr>
          <w:rFonts w:cs="Arial"/>
          <w:b w:val="0"/>
          <w:sz w:val="24"/>
          <w:szCs w:val="24"/>
        </w:rPr>
        <w:t>12.3  Human</w:t>
      </w:r>
      <w:proofErr w:type="gramEnd"/>
      <w:r w:rsidRPr="003B04BB">
        <w:rPr>
          <w:rFonts w:cs="Arial"/>
          <w:b w:val="0"/>
          <w:sz w:val="24"/>
          <w:szCs w:val="24"/>
        </w:rPr>
        <w:t>-in-the-loop review remains mandatory until certification thresholds are met, with metadata flagging and fallback rules.</w:t>
      </w:r>
    </w:p>
    <w:p w14:paraId="4072E9A4" w14:textId="77777777" w:rsidR="003B04BB" w:rsidRPr="003B04BB" w:rsidRDefault="003B04BB" w:rsidP="003B04BB">
      <w:pPr>
        <w:rPr>
          <w:rFonts w:cs="Arial"/>
          <w:bCs/>
          <w:sz w:val="24"/>
          <w:szCs w:val="24"/>
        </w:rPr>
      </w:pPr>
    </w:p>
    <w:p w14:paraId="00879EF8" w14:textId="77777777" w:rsidR="003B04BB" w:rsidRPr="0099163E" w:rsidRDefault="003B04BB" w:rsidP="003B04BB">
      <w:pPr>
        <w:rPr>
          <w:rFonts w:cs="Arial"/>
          <w:bCs/>
          <w:sz w:val="32"/>
          <w:szCs w:val="32"/>
        </w:rPr>
      </w:pPr>
      <w:r w:rsidRPr="003B04BB">
        <w:rPr>
          <w:rFonts w:cs="Arial"/>
          <w:bCs/>
          <w:sz w:val="32"/>
          <w:szCs w:val="32"/>
        </w:rPr>
        <w:t>III. Ad Hoc Accessible Emergency Notifications Advisory Group</w:t>
      </w:r>
    </w:p>
    <w:p w14:paraId="7D3C5A0D" w14:textId="745974F3" w:rsidR="003B04BB" w:rsidRPr="0099163E" w:rsidRDefault="003B04BB" w:rsidP="003B04BB">
      <w:pPr>
        <w:ind w:left="360"/>
        <w:rPr>
          <w:rFonts w:cs="Arial"/>
          <w:bCs/>
          <w:sz w:val="24"/>
          <w:szCs w:val="24"/>
        </w:rPr>
      </w:pPr>
      <w:proofErr w:type="gramStart"/>
      <w:r w:rsidRPr="0099163E">
        <w:rPr>
          <w:rFonts w:cs="Arial"/>
          <w:b w:val="0"/>
          <w:sz w:val="24"/>
          <w:szCs w:val="24"/>
        </w:rPr>
        <w:t>1.1</w:t>
      </w:r>
      <w:r w:rsidRPr="0099163E">
        <w:rPr>
          <w:rFonts w:cs="Arial"/>
          <w:bCs/>
          <w:sz w:val="24"/>
          <w:szCs w:val="24"/>
        </w:rPr>
        <w:t xml:space="preserve">  </w:t>
      </w:r>
      <w:r w:rsidRPr="003B04BB">
        <w:rPr>
          <w:rFonts w:cs="Arial"/>
          <w:b w:val="0"/>
          <w:sz w:val="24"/>
          <w:szCs w:val="24"/>
        </w:rPr>
        <w:t>Establish</w:t>
      </w:r>
      <w:proofErr w:type="gramEnd"/>
      <w:r w:rsidRPr="003B04BB">
        <w:rPr>
          <w:rFonts w:cs="Arial"/>
          <w:b w:val="0"/>
          <w:sz w:val="24"/>
          <w:szCs w:val="24"/>
        </w:rPr>
        <w:t xml:space="preserve"> a time-limited Advisory Group with expanded membership including Deaf-led organizations, Blind/Low Vision and Cognitive Access SMEs, technical experts, and state/local emergency managers. </w:t>
      </w:r>
    </w:p>
    <w:p w14:paraId="4CCA39D0" w14:textId="78807D72" w:rsidR="003B04BB" w:rsidRPr="003B04BB" w:rsidRDefault="003B04BB" w:rsidP="003B04BB">
      <w:pPr>
        <w:ind w:left="360"/>
        <w:rPr>
          <w:rFonts w:cs="Arial"/>
          <w:bCs/>
          <w:sz w:val="24"/>
          <w:szCs w:val="24"/>
        </w:rPr>
      </w:pPr>
      <w:proofErr w:type="gramStart"/>
      <w:r w:rsidRPr="0099163E">
        <w:rPr>
          <w:rFonts w:cs="Arial"/>
          <w:b w:val="0"/>
          <w:sz w:val="24"/>
          <w:szCs w:val="24"/>
        </w:rPr>
        <w:t>1.2</w:t>
      </w:r>
      <w:r w:rsidRPr="0099163E">
        <w:rPr>
          <w:rFonts w:cs="Arial"/>
          <w:bCs/>
          <w:sz w:val="24"/>
          <w:szCs w:val="24"/>
        </w:rPr>
        <w:t xml:space="preserve">  </w:t>
      </w:r>
      <w:r w:rsidRPr="003B04BB">
        <w:rPr>
          <w:rFonts w:cs="Arial"/>
          <w:b w:val="0"/>
          <w:sz w:val="24"/>
          <w:szCs w:val="24"/>
        </w:rPr>
        <w:t>Mandate</w:t>
      </w:r>
      <w:proofErr w:type="gramEnd"/>
      <w:r w:rsidRPr="003B04BB">
        <w:rPr>
          <w:rFonts w:cs="Arial"/>
          <w:b w:val="0"/>
          <w:sz w:val="24"/>
          <w:szCs w:val="24"/>
        </w:rPr>
        <w:t xml:space="preserve"> includes review of pilot data, parity metrics, and avatar performance with authority to recommend updates to FCC guidance and template profiles.</w:t>
      </w:r>
    </w:p>
    <w:p w14:paraId="0518B47C" w14:textId="77777777" w:rsidR="003B04BB" w:rsidRPr="003B04BB" w:rsidRDefault="003B04BB" w:rsidP="003B04BB">
      <w:pPr>
        <w:rPr>
          <w:rFonts w:cs="Arial"/>
          <w:b w:val="0"/>
          <w:sz w:val="24"/>
          <w:szCs w:val="24"/>
        </w:rPr>
      </w:pPr>
    </w:p>
    <w:p w14:paraId="1ED26128" w14:textId="07E60FE7" w:rsidR="0099163E" w:rsidRPr="0099163E" w:rsidRDefault="003B04BB" w:rsidP="003B04BB">
      <w:pPr>
        <w:rPr>
          <w:rFonts w:cs="Arial"/>
          <w:b w:val="0"/>
          <w:sz w:val="24"/>
          <w:szCs w:val="24"/>
        </w:rPr>
      </w:pPr>
      <w:r w:rsidRPr="003B04BB">
        <w:rPr>
          <w:rFonts w:cs="Arial"/>
          <w:b w:val="0"/>
          <w:sz w:val="24"/>
          <w:szCs w:val="24"/>
        </w:rPr>
        <w:t xml:space="preserve">Thank you again for the opportunity to comment on this notice. As an organization composed of people who are blind and who advocate for people with disabilities, we urge the FCC to consider all factors that can make sharing information about emergencies accessible to persons with disabilities. If you have any questions, please reach out to Claire Stanley at </w:t>
      </w:r>
      <w:hyperlink r:id="rId9" w:history="1">
        <w:r w:rsidRPr="003B04BB">
          <w:rPr>
            <w:rStyle w:val="Hyperlink"/>
            <w:rFonts w:cs="Arial"/>
            <w:b w:val="0"/>
            <w:sz w:val="24"/>
            <w:szCs w:val="24"/>
          </w:rPr>
          <w:t>cstanley@acb.org</w:t>
        </w:r>
      </w:hyperlink>
      <w:r w:rsidRPr="003B04BB">
        <w:rPr>
          <w:rFonts w:cs="Arial"/>
          <w:b w:val="0"/>
          <w:sz w:val="24"/>
          <w:szCs w:val="24"/>
        </w:rPr>
        <w:t xml:space="preserve">, or </w:t>
      </w:r>
      <w:r w:rsidRPr="0099163E">
        <w:rPr>
          <w:rFonts w:cs="Arial"/>
          <w:b w:val="0"/>
          <w:sz w:val="24"/>
          <w:szCs w:val="24"/>
        </w:rPr>
        <w:t>(</w:t>
      </w:r>
      <w:r w:rsidRPr="003B04BB">
        <w:rPr>
          <w:rFonts w:cs="Arial"/>
          <w:b w:val="0"/>
          <w:sz w:val="24"/>
          <w:szCs w:val="24"/>
        </w:rPr>
        <w:t>202</w:t>
      </w:r>
      <w:r w:rsidRPr="0099163E">
        <w:rPr>
          <w:rFonts w:cs="Arial"/>
          <w:b w:val="0"/>
          <w:sz w:val="24"/>
          <w:szCs w:val="24"/>
        </w:rPr>
        <w:t>)</w:t>
      </w:r>
      <w:r w:rsidRPr="003B04BB">
        <w:rPr>
          <w:rFonts w:cs="Arial"/>
          <w:b w:val="0"/>
          <w:sz w:val="24"/>
          <w:szCs w:val="24"/>
        </w:rPr>
        <w:t xml:space="preserve"> 559-2041.</w:t>
      </w:r>
    </w:p>
    <w:p w14:paraId="420F4572" w14:textId="77777777" w:rsidR="0099163E" w:rsidRPr="003B04BB" w:rsidRDefault="0099163E" w:rsidP="003B04BB">
      <w:pPr>
        <w:rPr>
          <w:rFonts w:cs="Arial"/>
          <w:b w:val="0"/>
          <w:sz w:val="24"/>
          <w:szCs w:val="24"/>
        </w:rPr>
      </w:pPr>
    </w:p>
    <w:p w14:paraId="594177A3" w14:textId="77777777" w:rsidR="003B04BB" w:rsidRPr="003B04BB" w:rsidRDefault="003B04BB" w:rsidP="003B04BB">
      <w:pPr>
        <w:rPr>
          <w:rFonts w:cs="Arial"/>
          <w:b w:val="0"/>
          <w:sz w:val="24"/>
          <w:szCs w:val="24"/>
        </w:rPr>
      </w:pPr>
    </w:p>
    <w:p w14:paraId="3F9784C0" w14:textId="7E2D6E2E" w:rsidR="003B04BB" w:rsidRPr="0099163E" w:rsidRDefault="003B04BB" w:rsidP="003B04BB">
      <w:pPr>
        <w:rPr>
          <w:rFonts w:cs="Arial"/>
          <w:b w:val="0"/>
          <w:sz w:val="24"/>
          <w:szCs w:val="24"/>
        </w:rPr>
      </w:pPr>
      <w:r w:rsidRPr="003B04BB">
        <w:rPr>
          <w:rFonts w:cs="Arial"/>
          <w:b w:val="0"/>
          <w:sz w:val="24"/>
          <w:szCs w:val="24"/>
        </w:rPr>
        <w:lastRenderedPageBreak/>
        <w:t>Sincerely</w:t>
      </w:r>
      <w:r w:rsidRPr="0099163E">
        <w:rPr>
          <w:rFonts w:cs="Arial"/>
          <w:b w:val="0"/>
          <w:sz w:val="24"/>
          <w:szCs w:val="24"/>
        </w:rPr>
        <w:t xml:space="preserve">, </w:t>
      </w:r>
    </w:p>
    <w:p w14:paraId="0F9C7D5E" w14:textId="77777777" w:rsidR="003B04BB" w:rsidRPr="0099163E" w:rsidRDefault="003B04BB" w:rsidP="003B04BB">
      <w:pPr>
        <w:rPr>
          <w:rFonts w:cs="Arial"/>
          <w:b w:val="0"/>
          <w:sz w:val="24"/>
          <w:szCs w:val="24"/>
        </w:rPr>
      </w:pPr>
    </w:p>
    <w:p w14:paraId="7A4A5C64" w14:textId="02AFD5D7" w:rsidR="003B04BB" w:rsidRPr="0099163E" w:rsidRDefault="009A7C55" w:rsidP="003B04BB">
      <w:pPr>
        <w:rPr>
          <w:rFonts w:cs="Arial"/>
          <w:b w:val="0"/>
          <w:sz w:val="24"/>
          <w:szCs w:val="24"/>
        </w:rPr>
      </w:pPr>
      <w:r w:rsidRPr="0099163E">
        <w:rPr>
          <w:rFonts w:cs="Arial"/>
          <w:b w:val="0"/>
          <w:noProof/>
          <w:sz w:val="24"/>
          <w:szCs w:val="24"/>
        </w:rPr>
        <w:drawing>
          <wp:inline distT="0" distB="0" distL="0" distR="0" wp14:anchorId="2EAB514E" wp14:editId="51F780BC">
            <wp:extent cx="3377700" cy="831533"/>
            <wp:effectExtent l="0" t="0" r="0" b="6985"/>
            <wp:docPr id="1761411542"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11542" name="Picture 2" descr="A signature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9022" cy="839244"/>
                    </a:xfrm>
                    <a:prstGeom prst="rect">
                      <a:avLst/>
                    </a:prstGeom>
                  </pic:spPr>
                </pic:pic>
              </a:graphicData>
            </a:graphic>
          </wp:inline>
        </w:drawing>
      </w:r>
    </w:p>
    <w:p w14:paraId="32CCA01A" w14:textId="77777777" w:rsidR="003B04BB" w:rsidRPr="003B04BB" w:rsidRDefault="003B04BB" w:rsidP="003B04BB">
      <w:pPr>
        <w:rPr>
          <w:rFonts w:cs="Arial"/>
          <w:b w:val="0"/>
          <w:sz w:val="24"/>
          <w:szCs w:val="24"/>
        </w:rPr>
      </w:pPr>
      <w:r w:rsidRPr="003B04BB">
        <w:rPr>
          <w:rFonts w:cs="Arial"/>
          <w:b w:val="0"/>
          <w:sz w:val="24"/>
          <w:szCs w:val="24"/>
        </w:rPr>
        <w:t>Claire Stanley, J.D.</w:t>
      </w:r>
    </w:p>
    <w:p w14:paraId="6F26E3ED" w14:textId="77777777" w:rsidR="003B04BB" w:rsidRPr="003B04BB" w:rsidRDefault="003B04BB" w:rsidP="003B04BB">
      <w:pPr>
        <w:rPr>
          <w:rFonts w:cs="Arial"/>
          <w:b w:val="0"/>
          <w:sz w:val="24"/>
          <w:szCs w:val="24"/>
        </w:rPr>
      </w:pPr>
      <w:r w:rsidRPr="003B04BB">
        <w:rPr>
          <w:rFonts w:cs="Arial"/>
          <w:b w:val="0"/>
          <w:sz w:val="24"/>
          <w:szCs w:val="24"/>
        </w:rPr>
        <w:t>Director of Advocacy and Governmental Affairs</w:t>
      </w:r>
    </w:p>
    <w:p w14:paraId="4202FD2C" w14:textId="77777777" w:rsidR="003B04BB" w:rsidRPr="003B04BB" w:rsidRDefault="003B04BB" w:rsidP="003B04BB">
      <w:pPr>
        <w:rPr>
          <w:rFonts w:cs="Arial"/>
          <w:b w:val="0"/>
          <w:sz w:val="24"/>
          <w:szCs w:val="24"/>
        </w:rPr>
      </w:pPr>
      <w:r w:rsidRPr="003B04BB">
        <w:rPr>
          <w:rFonts w:cs="Arial"/>
          <w:b w:val="0"/>
          <w:sz w:val="24"/>
          <w:szCs w:val="24"/>
        </w:rPr>
        <w:t>American Council of the Blind</w:t>
      </w:r>
    </w:p>
    <w:p w14:paraId="07B7676A" w14:textId="77777777" w:rsidR="003B04BB" w:rsidRPr="003B04BB" w:rsidRDefault="003B04BB" w:rsidP="003B04BB">
      <w:pPr>
        <w:rPr>
          <w:rFonts w:cs="Arial"/>
          <w:b w:val="0"/>
          <w:sz w:val="24"/>
          <w:szCs w:val="24"/>
        </w:rPr>
      </w:pPr>
    </w:p>
    <w:p w14:paraId="22070C99" w14:textId="77777777" w:rsidR="003B04BB" w:rsidRPr="0099163E" w:rsidRDefault="003B04BB" w:rsidP="003B04BB">
      <w:pPr>
        <w:rPr>
          <w:rFonts w:cs="Arial"/>
          <w:b w:val="0"/>
          <w:sz w:val="24"/>
          <w:szCs w:val="24"/>
        </w:rPr>
      </w:pPr>
    </w:p>
    <w:p w14:paraId="5F7D3762" w14:textId="77777777" w:rsidR="009A7C55" w:rsidRPr="0099163E" w:rsidRDefault="009A7C55" w:rsidP="003B04BB">
      <w:pPr>
        <w:rPr>
          <w:rFonts w:cs="Arial"/>
          <w:b w:val="0"/>
          <w:sz w:val="24"/>
          <w:szCs w:val="24"/>
        </w:rPr>
      </w:pPr>
    </w:p>
    <w:p w14:paraId="01849084" w14:textId="0E8B1F50" w:rsidR="009A7C55" w:rsidRPr="0099163E" w:rsidRDefault="000A660C" w:rsidP="003B04BB">
      <w:pPr>
        <w:rPr>
          <w:rFonts w:cs="Arial"/>
          <w:b w:val="0"/>
          <w:sz w:val="24"/>
          <w:szCs w:val="24"/>
        </w:rPr>
      </w:pPr>
      <w:r>
        <w:rPr>
          <w:rFonts w:cs="Arial"/>
          <w:b w:val="0"/>
          <w:noProof/>
          <w:sz w:val="24"/>
          <w:szCs w:val="24"/>
        </w:rPr>
        <w:drawing>
          <wp:inline distT="0" distB="0" distL="0" distR="0" wp14:anchorId="0A3D02E7" wp14:editId="7E7C06DC">
            <wp:extent cx="1866900" cy="447675"/>
            <wp:effectExtent l="0" t="0" r="0" b="9525"/>
            <wp:docPr id="1612641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1543" name="Picture 1612641543"/>
                    <pic:cNvPicPr/>
                  </pic:nvPicPr>
                  <pic:blipFill>
                    <a:blip r:embed="rId11">
                      <a:extLst>
                        <a:ext uri="{28A0092B-C50C-407E-A947-70E740481C1C}">
                          <a14:useLocalDpi xmlns:a14="http://schemas.microsoft.com/office/drawing/2010/main" val="0"/>
                        </a:ext>
                      </a:extLst>
                    </a:blip>
                    <a:stretch>
                      <a:fillRect/>
                    </a:stretch>
                  </pic:blipFill>
                  <pic:spPr>
                    <a:xfrm>
                      <a:off x="0" y="0"/>
                      <a:ext cx="1866900" cy="447675"/>
                    </a:xfrm>
                    <a:prstGeom prst="rect">
                      <a:avLst/>
                    </a:prstGeom>
                  </pic:spPr>
                </pic:pic>
              </a:graphicData>
            </a:graphic>
          </wp:inline>
        </w:drawing>
      </w:r>
    </w:p>
    <w:p w14:paraId="037B212D" w14:textId="77777777" w:rsidR="003B04BB" w:rsidRPr="003B04BB" w:rsidRDefault="003B04BB" w:rsidP="003B04BB">
      <w:pPr>
        <w:rPr>
          <w:rFonts w:cs="Arial"/>
          <w:b w:val="0"/>
          <w:sz w:val="24"/>
          <w:szCs w:val="24"/>
        </w:rPr>
      </w:pPr>
      <w:r w:rsidRPr="003B04BB">
        <w:rPr>
          <w:rFonts w:cs="Arial"/>
          <w:b w:val="0"/>
          <w:sz w:val="24"/>
          <w:szCs w:val="24"/>
        </w:rPr>
        <w:t>Matthew Kaplowitz</w:t>
      </w:r>
    </w:p>
    <w:p w14:paraId="25B47BCA" w14:textId="77777777" w:rsidR="003B04BB" w:rsidRPr="003B04BB" w:rsidRDefault="003B04BB" w:rsidP="003B04BB">
      <w:pPr>
        <w:rPr>
          <w:rFonts w:cs="Arial"/>
          <w:b w:val="0"/>
          <w:sz w:val="24"/>
          <w:szCs w:val="24"/>
        </w:rPr>
      </w:pPr>
      <w:r w:rsidRPr="003B04BB">
        <w:rPr>
          <w:rFonts w:cs="Arial"/>
          <w:b w:val="0"/>
          <w:sz w:val="24"/>
          <w:szCs w:val="24"/>
        </w:rPr>
        <w:t>CEO and Chief Creative Officer</w:t>
      </w:r>
    </w:p>
    <w:p w14:paraId="17FDAFF4" w14:textId="77777777" w:rsidR="003B04BB" w:rsidRPr="003B04BB" w:rsidRDefault="003B04BB" w:rsidP="003B04BB">
      <w:pPr>
        <w:rPr>
          <w:rFonts w:cs="Arial"/>
          <w:b w:val="0"/>
          <w:sz w:val="24"/>
          <w:szCs w:val="24"/>
        </w:rPr>
      </w:pPr>
      <w:r w:rsidRPr="003B04BB">
        <w:rPr>
          <w:rFonts w:cs="Arial"/>
          <w:b w:val="0"/>
          <w:sz w:val="24"/>
          <w:szCs w:val="24"/>
        </w:rPr>
        <w:t>Bridge Multimedia</w:t>
      </w:r>
    </w:p>
    <w:p w14:paraId="7A53E6A0" w14:textId="77777777" w:rsidR="003B04BB" w:rsidRPr="003B04BB" w:rsidRDefault="003B04BB" w:rsidP="003B04BB">
      <w:pPr>
        <w:rPr>
          <w:rFonts w:cs="Arial"/>
          <w:b w:val="0"/>
        </w:rPr>
      </w:pPr>
    </w:p>
    <w:p w14:paraId="64D840C3" w14:textId="77777777" w:rsidR="003B04BB" w:rsidRPr="00B155C5" w:rsidRDefault="003B04BB" w:rsidP="00B155C5">
      <w:pPr>
        <w:rPr>
          <w:rFonts w:cs="Arial"/>
          <w:b w:val="0"/>
        </w:rPr>
      </w:pPr>
    </w:p>
    <w:sectPr w:rsidR="003B04BB" w:rsidRPr="00B155C5"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86EB" w14:textId="77777777" w:rsidR="001D67DE" w:rsidRDefault="001D67DE" w:rsidP="00825317">
      <w:r>
        <w:separator/>
      </w:r>
    </w:p>
  </w:endnote>
  <w:endnote w:type="continuationSeparator" w:id="0">
    <w:p w14:paraId="253AB918" w14:textId="77777777" w:rsidR="001D67DE" w:rsidRDefault="001D67DE"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6A13" w14:textId="77777777" w:rsidR="001D67DE" w:rsidRDefault="001D67DE" w:rsidP="00825317">
      <w:r>
        <w:separator/>
      </w:r>
    </w:p>
  </w:footnote>
  <w:footnote w:type="continuationSeparator" w:id="0">
    <w:p w14:paraId="74C55420" w14:textId="77777777" w:rsidR="001D67DE" w:rsidRDefault="001D67DE"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D6485"/>
    <w:multiLevelType w:val="multilevel"/>
    <w:tmpl w:val="09369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01EF7"/>
    <w:multiLevelType w:val="hybridMultilevel"/>
    <w:tmpl w:val="2D04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074046">
    <w:abstractNumId w:val="2"/>
  </w:num>
  <w:num w:numId="2" w16cid:durableId="2032141768">
    <w:abstractNumId w:val="6"/>
  </w:num>
  <w:num w:numId="3" w16cid:durableId="813373328">
    <w:abstractNumId w:val="12"/>
  </w:num>
  <w:num w:numId="4" w16cid:durableId="473717001">
    <w:abstractNumId w:val="13"/>
  </w:num>
  <w:num w:numId="5" w16cid:durableId="910694150">
    <w:abstractNumId w:val="9"/>
  </w:num>
  <w:num w:numId="6" w16cid:durableId="546648753">
    <w:abstractNumId w:val="14"/>
  </w:num>
  <w:num w:numId="7" w16cid:durableId="1940139609">
    <w:abstractNumId w:val="4"/>
  </w:num>
  <w:num w:numId="8" w16cid:durableId="1040281040">
    <w:abstractNumId w:val="3"/>
  </w:num>
  <w:num w:numId="9" w16cid:durableId="481042724">
    <w:abstractNumId w:val="11"/>
  </w:num>
  <w:num w:numId="10" w16cid:durableId="304239198">
    <w:abstractNumId w:val="7"/>
  </w:num>
  <w:num w:numId="11" w16cid:durableId="1152454237">
    <w:abstractNumId w:val="10"/>
  </w:num>
  <w:num w:numId="12" w16cid:durableId="1835757365">
    <w:abstractNumId w:val="1"/>
  </w:num>
  <w:num w:numId="13" w16cid:durableId="713578256">
    <w:abstractNumId w:val="5"/>
  </w:num>
  <w:num w:numId="14" w16cid:durableId="1119834159">
    <w:abstractNumId w:val="0"/>
  </w:num>
  <w:num w:numId="15" w16cid:durableId="1278177687">
    <w:abstractNumId w:val="8"/>
  </w:num>
  <w:num w:numId="16" w16cid:durableId="908153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418F2"/>
    <w:rsid w:val="00053BF3"/>
    <w:rsid w:val="00056E09"/>
    <w:rsid w:val="0007323A"/>
    <w:rsid w:val="000738CA"/>
    <w:rsid w:val="00083473"/>
    <w:rsid w:val="000929D6"/>
    <w:rsid w:val="000A660C"/>
    <w:rsid w:val="000B203B"/>
    <w:rsid w:val="000C743B"/>
    <w:rsid w:val="00104A5A"/>
    <w:rsid w:val="00160B7A"/>
    <w:rsid w:val="001611DD"/>
    <w:rsid w:val="0017781D"/>
    <w:rsid w:val="001B213A"/>
    <w:rsid w:val="001B251E"/>
    <w:rsid w:val="001B4E51"/>
    <w:rsid w:val="001D67DE"/>
    <w:rsid w:val="001E561E"/>
    <w:rsid w:val="00201833"/>
    <w:rsid w:val="00203AE3"/>
    <w:rsid w:val="00222E87"/>
    <w:rsid w:val="0023518A"/>
    <w:rsid w:val="00245D31"/>
    <w:rsid w:val="00271FE9"/>
    <w:rsid w:val="0027546E"/>
    <w:rsid w:val="00276DE9"/>
    <w:rsid w:val="00297DF0"/>
    <w:rsid w:val="002A51AD"/>
    <w:rsid w:val="002D3E0E"/>
    <w:rsid w:val="00300AF8"/>
    <w:rsid w:val="00307B0D"/>
    <w:rsid w:val="00314A63"/>
    <w:rsid w:val="00335ABF"/>
    <w:rsid w:val="003371A2"/>
    <w:rsid w:val="00341B1B"/>
    <w:rsid w:val="00356462"/>
    <w:rsid w:val="0037524B"/>
    <w:rsid w:val="0038194F"/>
    <w:rsid w:val="003B04BB"/>
    <w:rsid w:val="003B39A0"/>
    <w:rsid w:val="00432313"/>
    <w:rsid w:val="004827BC"/>
    <w:rsid w:val="004849DC"/>
    <w:rsid w:val="004859D9"/>
    <w:rsid w:val="0048703C"/>
    <w:rsid w:val="004B0C43"/>
    <w:rsid w:val="004F5AF0"/>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2F65"/>
    <w:rsid w:val="008F3DB9"/>
    <w:rsid w:val="008F7BEE"/>
    <w:rsid w:val="008F7D0F"/>
    <w:rsid w:val="00905FE4"/>
    <w:rsid w:val="00921137"/>
    <w:rsid w:val="00950D41"/>
    <w:rsid w:val="009524CA"/>
    <w:rsid w:val="00955825"/>
    <w:rsid w:val="0099163E"/>
    <w:rsid w:val="009A7C55"/>
    <w:rsid w:val="009A7FCC"/>
    <w:rsid w:val="009C0098"/>
    <w:rsid w:val="009D5500"/>
    <w:rsid w:val="009F5F1C"/>
    <w:rsid w:val="00A10805"/>
    <w:rsid w:val="00A503A0"/>
    <w:rsid w:val="00A62E26"/>
    <w:rsid w:val="00AB18C6"/>
    <w:rsid w:val="00AB4D9A"/>
    <w:rsid w:val="00AE4302"/>
    <w:rsid w:val="00B0390C"/>
    <w:rsid w:val="00B155C5"/>
    <w:rsid w:val="00B2224B"/>
    <w:rsid w:val="00B40601"/>
    <w:rsid w:val="00B77CE5"/>
    <w:rsid w:val="00C1383D"/>
    <w:rsid w:val="00C84B06"/>
    <w:rsid w:val="00CB752A"/>
    <w:rsid w:val="00D113DE"/>
    <w:rsid w:val="00D33F5A"/>
    <w:rsid w:val="00D346B0"/>
    <w:rsid w:val="00D4279A"/>
    <w:rsid w:val="00D4374C"/>
    <w:rsid w:val="00D4692E"/>
    <w:rsid w:val="00D623EB"/>
    <w:rsid w:val="00D753B8"/>
    <w:rsid w:val="00D813C5"/>
    <w:rsid w:val="00DD0FC3"/>
    <w:rsid w:val="00E15B6D"/>
    <w:rsid w:val="00E25664"/>
    <w:rsid w:val="00E43D84"/>
    <w:rsid w:val="00EA1A64"/>
    <w:rsid w:val="00EA3644"/>
    <w:rsid w:val="00EA67E6"/>
    <w:rsid w:val="00EC7C13"/>
    <w:rsid w:val="00ED0F81"/>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 w:type="character" w:styleId="UnresolvedMention">
    <w:name w:val="Unresolved Mention"/>
    <w:basedOn w:val="DefaultParagraphFont"/>
    <w:uiPriority w:val="99"/>
    <w:rsid w:val="003B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stanley@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7</cp:revision>
  <cp:lastPrinted>2018-02-22T16:31:00Z</cp:lastPrinted>
  <dcterms:created xsi:type="dcterms:W3CDTF">2025-09-23T20:28:00Z</dcterms:created>
  <dcterms:modified xsi:type="dcterms:W3CDTF">2025-09-24T20:39:00Z</dcterms:modified>
</cp:coreProperties>
</file>

<file path=docProps/custom.xml><?xml version="1.0" encoding="utf-8"?>
<Properties xmlns="http://schemas.openxmlformats.org/officeDocument/2006/custom-properties" xmlns:vt="http://schemas.openxmlformats.org/officeDocument/2006/docPropsVTypes"/>
</file>