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6961" w14:textId="77777777" w:rsidR="00CA3002" w:rsidRPr="00CA3002" w:rsidRDefault="00CA3002" w:rsidP="00CA3002">
      <w:pPr>
        <w:spacing w:after="240"/>
      </w:pPr>
      <w:r w:rsidRPr="00CA3002">
        <w:t>The Honorable (Member’s Full Name):</w:t>
      </w:r>
    </w:p>
    <w:p w14:paraId="010702F9" w14:textId="2C40F886" w:rsidR="00CA3002" w:rsidRDefault="00CA3002" w:rsidP="00CA3002">
      <w:r w:rsidRPr="00CA3002">
        <w:t>My name is ________, and I am a resident of (City, State, Zip Code)</w:t>
      </w:r>
      <w:r>
        <w:t xml:space="preserve">, and a member of the American Council of the Blind. </w:t>
      </w:r>
      <w:r w:rsidRPr="00660DAE">
        <w:t>Since 1961 the American Council of the Blind has been working to increase the independence, security, equality of opportunity, and to improve the quality of life of all individuals who are blind or experiencing vision loss.</w:t>
      </w:r>
    </w:p>
    <w:p w14:paraId="538AFAD4" w14:textId="77777777" w:rsidR="00CA3002" w:rsidRDefault="00CA3002" w:rsidP="00CA3002"/>
    <w:p w14:paraId="78514FDA" w14:textId="24372BCF" w:rsidR="00DD6A5F" w:rsidRDefault="00DD6A5F" w:rsidP="00DD6A5F">
      <w:pPr>
        <w:spacing w:after="240"/>
      </w:pPr>
      <w:r>
        <w:t xml:space="preserve">Nearly </w:t>
      </w:r>
      <w:hyperlink r:id="rId4" w:history="1">
        <w:r w:rsidR="005054A0" w:rsidRPr="005054A0">
          <w:rPr>
            <w:rStyle w:val="Hyperlink"/>
          </w:rPr>
          <w:t>five</w:t>
        </w:r>
        <w:r w:rsidRPr="005054A0">
          <w:rPr>
            <w:rStyle w:val="Hyperlink"/>
          </w:rPr>
          <w:t xml:space="preserve"> decades of broken promises</w:t>
        </w:r>
      </w:hyperlink>
      <w:r>
        <w:t xml:space="preserve"> to the blind and low vision community has left the United States an outlier in the developed world – the only country whose paper currency is inaccessible to those with disabilities. The US Treasury is currently redesigning the $20 bill to include a portrait of Harriet Tubman, and a 2008 Federal Court Order says that any new currency redesigns must include accommodations to individuals who are blind or low vision. </w:t>
      </w:r>
    </w:p>
    <w:p w14:paraId="247F173F" w14:textId="5ACE2C12" w:rsidR="00CA3002" w:rsidRDefault="00CA3002" w:rsidP="00DD6A5F">
      <w:pPr>
        <w:spacing w:after="240"/>
      </w:pPr>
      <w:r>
        <w:t>O</w:t>
      </w:r>
      <w:r w:rsidR="00DD6A5F">
        <w:t xml:space="preserve">n March 10th – Harriet Tubman Day – </w:t>
      </w:r>
      <w:r w:rsidR="00A847BC">
        <w:t xml:space="preserve">the American Council of the Blind and supporters </w:t>
      </w:r>
      <w:r w:rsidR="00C76D6E">
        <w:t>rallied</w:t>
      </w:r>
      <w:r>
        <w:t xml:space="preserve"> in Washington</w:t>
      </w:r>
      <w:r w:rsidR="00B912BE">
        <w:t>,</w:t>
      </w:r>
      <w:r>
        <w:t xml:space="preserve"> DC to broaden awareness about the ongoing fight for accessible and inclusive currency. We need your </w:t>
      </w:r>
      <w:r w:rsidR="001D38C1">
        <w:t>support</w:t>
      </w:r>
      <w:r>
        <w:t xml:space="preserve"> to ensure that the Biden Administration, U.S. Treasury and Bureau of Engraving and Printing finish the job and commit to currency that's both accessible </w:t>
      </w:r>
      <w:r w:rsidRPr="00CA3002">
        <w:t>and</w:t>
      </w:r>
      <w:r>
        <w:t> inclusive.</w:t>
      </w:r>
      <w:r w:rsidR="00C76D6E">
        <w:t xml:space="preserve"> P</w:t>
      </w:r>
      <w:r w:rsidR="00C76D6E" w:rsidRPr="00C76D6E">
        <w:t xml:space="preserve">lease contact Treasury </w:t>
      </w:r>
      <w:r w:rsidR="00C76D6E">
        <w:t>S</w:t>
      </w:r>
      <w:r w:rsidR="00C76D6E" w:rsidRPr="00C76D6E">
        <w:t>ecretary Yellen to ask when and how</w:t>
      </w:r>
      <w:r w:rsidR="00B912BE">
        <w:t xml:space="preserve"> </w:t>
      </w:r>
      <w:r w:rsidR="00C76D6E" w:rsidRPr="00C76D6E">
        <w:t>currency</w:t>
      </w:r>
      <w:r w:rsidR="00B912BE">
        <w:t xml:space="preserve"> will be made</w:t>
      </w:r>
      <w:r w:rsidR="00C76D6E" w:rsidRPr="00C76D6E">
        <w:t xml:space="preserve"> accessible for people who are blind and </w:t>
      </w:r>
      <w:r w:rsidR="00C76D6E">
        <w:t>low</w:t>
      </w:r>
      <w:r w:rsidR="00C76D6E" w:rsidRPr="00C76D6E">
        <w:t xml:space="preserve"> vision.</w:t>
      </w:r>
    </w:p>
    <w:p w14:paraId="547AAB1E" w14:textId="77777777" w:rsidR="00CA3002" w:rsidRPr="00CA3002" w:rsidRDefault="00CA3002" w:rsidP="00CA3002">
      <w:pPr>
        <w:spacing w:after="240"/>
      </w:pPr>
      <w:r w:rsidRPr="00CA3002">
        <w:t>Respectfully,</w:t>
      </w:r>
    </w:p>
    <w:p w14:paraId="0103721F" w14:textId="77777777" w:rsidR="00CA3002" w:rsidRPr="00CA3002" w:rsidRDefault="00CA3002" w:rsidP="00CA3002">
      <w:pPr>
        <w:spacing w:after="240"/>
      </w:pPr>
      <w:r w:rsidRPr="00CA3002">
        <w:t>Name, Title within Affiliate</w:t>
      </w:r>
      <w:r w:rsidRPr="00CA3002">
        <w:br/>
      </w:r>
      <w:proofErr w:type="spellStart"/>
      <w:r w:rsidRPr="00CA3002">
        <w:t>Affiliate</w:t>
      </w:r>
      <w:proofErr w:type="spellEnd"/>
      <w:r w:rsidRPr="00CA3002">
        <w:t xml:space="preserve"> Name</w:t>
      </w:r>
      <w:r w:rsidRPr="00CA3002">
        <w:br/>
        <w:t>Email Address</w:t>
      </w:r>
      <w:r w:rsidRPr="00CA3002">
        <w:br/>
        <w:t>Phone Number</w:t>
      </w:r>
    </w:p>
    <w:sectPr w:rsidR="00CA3002" w:rsidRPr="00CA3002" w:rsidSect="00AE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5F"/>
    <w:rsid w:val="00097CD5"/>
    <w:rsid w:val="001D38C1"/>
    <w:rsid w:val="00324FD0"/>
    <w:rsid w:val="00363456"/>
    <w:rsid w:val="00480091"/>
    <w:rsid w:val="005054A0"/>
    <w:rsid w:val="0052220F"/>
    <w:rsid w:val="00646F73"/>
    <w:rsid w:val="00800DCA"/>
    <w:rsid w:val="008A48EF"/>
    <w:rsid w:val="00A847BC"/>
    <w:rsid w:val="00AE584A"/>
    <w:rsid w:val="00B912BE"/>
    <w:rsid w:val="00C76D6E"/>
    <w:rsid w:val="00CA3002"/>
    <w:rsid w:val="00DD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344B2"/>
  <w15:chartTrackingRefBased/>
  <w15:docId w15:val="{E9C7A89B-306C-2D43-A53E-26A0211C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A5F"/>
    <w:rPr>
      <w:color w:val="0563C1" w:themeColor="hyperlink"/>
      <w:u w:val="single"/>
    </w:rPr>
  </w:style>
  <w:style w:type="character" w:styleId="FollowedHyperlink">
    <w:name w:val="FollowedHyperlink"/>
    <w:basedOn w:val="DefaultParagraphFont"/>
    <w:uiPriority w:val="99"/>
    <w:semiHidden/>
    <w:unhideWhenUsed/>
    <w:rsid w:val="005054A0"/>
    <w:rPr>
      <w:color w:val="954F72" w:themeColor="followedHyperlink"/>
      <w:u w:val="single"/>
    </w:rPr>
  </w:style>
  <w:style w:type="character" w:styleId="UnresolvedMention">
    <w:name w:val="Unresolved Mention"/>
    <w:basedOn w:val="DefaultParagraphFont"/>
    <w:uiPriority w:val="99"/>
    <w:semiHidden/>
    <w:unhideWhenUsed/>
    <w:rsid w:val="00505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4570">
      <w:bodyDiv w:val="1"/>
      <w:marLeft w:val="0"/>
      <w:marRight w:val="0"/>
      <w:marTop w:val="0"/>
      <w:marBottom w:val="0"/>
      <w:divBdr>
        <w:top w:val="none" w:sz="0" w:space="0" w:color="auto"/>
        <w:left w:val="none" w:sz="0" w:space="0" w:color="auto"/>
        <w:bottom w:val="none" w:sz="0" w:space="0" w:color="auto"/>
        <w:right w:val="none" w:sz="0" w:space="0" w:color="auto"/>
      </w:divBdr>
    </w:div>
    <w:div w:id="1414088938">
      <w:bodyDiv w:val="1"/>
      <w:marLeft w:val="0"/>
      <w:marRight w:val="0"/>
      <w:marTop w:val="0"/>
      <w:marBottom w:val="0"/>
      <w:divBdr>
        <w:top w:val="none" w:sz="0" w:space="0" w:color="auto"/>
        <w:left w:val="none" w:sz="0" w:space="0" w:color="auto"/>
        <w:bottom w:val="none" w:sz="0" w:space="0" w:color="auto"/>
        <w:right w:val="none" w:sz="0" w:space="0" w:color="auto"/>
      </w:divBdr>
    </w:div>
    <w:div w:id="1642878021">
      <w:bodyDiv w:val="1"/>
      <w:marLeft w:val="0"/>
      <w:marRight w:val="0"/>
      <w:marTop w:val="0"/>
      <w:marBottom w:val="0"/>
      <w:divBdr>
        <w:top w:val="none" w:sz="0" w:space="0" w:color="auto"/>
        <w:left w:val="none" w:sz="0" w:space="0" w:color="auto"/>
        <w:bottom w:val="none" w:sz="0" w:space="0" w:color="auto"/>
        <w:right w:val="none" w:sz="0" w:space="0" w:color="auto"/>
      </w:divBdr>
    </w:div>
    <w:div w:id="20086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b.org/currency-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Gasque</dc:creator>
  <cp:keywords/>
  <dc:description/>
  <cp:lastModifiedBy>Kelly Gasque</cp:lastModifiedBy>
  <cp:revision>4</cp:revision>
  <dcterms:created xsi:type="dcterms:W3CDTF">2023-03-08T15:01:00Z</dcterms:created>
  <dcterms:modified xsi:type="dcterms:W3CDTF">2023-03-08T22:58:00Z</dcterms:modified>
</cp:coreProperties>
</file>