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D958" w14:textId="77777777" w:rsidR="00443C54" w:rsidRPr="00541102" w:rsidRDefault="00443C54" w:rsidP="00443C54">
      <w:pPr>
        <w:pStyle w:val="Heading1"/>
        <w:spacing w:before="0" w:line="276" w:lineRule="auto"/>
        <w:rPr>
          <w:rFonts w:ascii="Arial" w:hAnsi="Arial" w:cs="Arial"/>
          <w:b/>
          <w:bCs/>
          <w:sz w:val="48"/>
          <w:szCs w:val="48"/>
        </w:rPr>
      </w:pPr>
      <w:r w:rsidRPr="00541102">
        <w:rPr>
          <w:rFonts w:ascii="Arial" w:hAnsi="Arial" w:cs="Arial"/>
          <w:b/>
          <w:bCs/>
          <w:sz w:val="48"/>
          <w:szCs w:val="48"/>
        </w:rPr>
        <w:t>Dots and Dashes</w:t>
      </w:r>
    </w:p>
    <w:p w14:paraId="3635C46F" w14:textId="2AFF3618" w:rsidR="00443C54" w:rsidRDefault="00443C54" w:rsidP="00443C54">
      <w:pPr>
        <w:pStyle w:val="Heading1"/>
        <w:spacing w:before="0" w:line="276" w:lineRule="auto"/>
        <w:rPr>
          <w:rFonts w:ascii="Arial" w:hAnsi="Arial" w:cs="Arial"/>
          <w:b/>
          <w:bCs/>
          <w:sz w:val="48"/>
          <w:szCs w:val="48"/>
        </w:rPr>
      </w:pPr>
      <w:r>
        <w:rPr>
          <w:rFonts w:ascii="Arial" w:hAnsi="Arial" w:cs="Arial"/>
          <w:b/>
          <w:bCs/>
          <w:sz w:val="48"/>
          <w:szCs w:val="48"/>
        </w:rPr>
        <w:t>April 3, 2023</w:t>
      </w:r>
    </w:p>
    <w:p w14:paraId="0FDC360C" w14:textId="1645404D" w:rsidR="007D786D" w:rsidRDefault="007D786D" w:rsidP="00443C54">
      <w:pPr>
        <w:spacing w:after="0" w:line="276" w:lineRule="auto"/>
        <w:rPr>
          <w:rFonts w:ascii="Arial" w:hAnsi="Arial" w:cs="Arial"/>
          <w:sz w:val="36"/>
          <w:szCs w:val="36"/>
        </w:rPr>
      </w:pPr>
    </w:p>
    <w:p w14:paraId="37DD5415" w14:textId="62CF522A" w:rsidR="00813A02" w:rsidRPr="002B66AB" w:rsidRDefault="00813A02" w:rsidP="00813A02">
      <w:pPr>
        <w:pStyle w:val="Heading1"/>
        <w:spacing w:before="0" w:line="276" w:lineRule="auto"/>
        <w:rPr>
          <w:rFonts w:ascii="Arial" w:hAnsi="Arial" w:cs="Arial"/>
          <w:b/>
          <w:bCs/>
          <w:sz w:val="44"/>
          <w:szCs w:val="44"/>
        </w:rPr>
      </w:pPr>
      <w:r>
        <w:rPr>
          <w:rFonts w:ascii="Arial" w:hAnsi="Arial" w:cs="Arial"/>
          <w:b/>
          <w:bCs/>
          <w:sz w:val="44"/>
          <w:szCs w:val="44"/>
        </w:rPr>
        <w:t xml:space="preserve">Last Day to Apply for </w:t>
      </w:r>
      <w:r w:rsidRPr="002B66AB">
        <w:rPr>
          <w:rFonts w:ascii="Arial" w:hAnsi="Arial" w:cs="Arial"/>
          <w:b/>
          <w:bCs/>
          <w:sz w:val="44"/>
          <w:szCs w:val="44"/>
        </w:rPr>
        <w:t>DKM First Timers</w:t>
      </w:r>
      <w:r>
        <w:rPr>
          <w:rFonts w:ascii="Arial" w:hAnsi="Arial" w:cs="Arial"/>
          <w:b/>
          <w:bCs/>
          <w:sz w:val="44"/>
          <w:szCs w:val="44"/>
        </w:rPr>
        <w:t>,</w:t>
      </w:r>
      <w:r w:rsidRPr="002B66AB">
        <w:rPr>
          <w:rFonts w:ascii="Arial" w:hAnsi="Arial" w:cs="Arial"/>
          <w:b/>
          <w:bCs/>
          <w:sz w:val="44"/>
          <w:szCs w:val="44"/>
        </w:rPr>
        <w:t xml:space="preserve"> ACB/JPMorgan Chase Leadership Fellows</w:t>
      </w:r>
    </w:p>
    <w:p w14:paraId="40EF78AE" w14:textId="77777777" w:rsidR="00813A02" w:rsidRDefault="00813A02" w:rsidP="00813A02">
      <w:pPr>
        <w:spacing w:after="0" w:line="276" w:lineRule="auto"/>
        <w:rPr>
          <w:rFonts w:ascii="Arial" w:hAnsi="Arial" w:cs="Arial"/>
          <w:sz w:val="36"/>
          <w:szCs w:val="36"/>
        </w:rPr>
      </w:pPr>
    </w:p>
    <w:p w14:paraId="3DF576E4" w14:textId="05C2C81A" w:rsidR="00813A02" w:rsidRPr="002B66AB" w:rsidRDefault="00813A02" w:rsidP="00813A02">
      <w:pPr>
        <w:spacing w:after="0" w:line="276" w:lineRule="auto"/>
        <w:rPr>
          <w:rFonts w:ascii="Arial" w:hAnsi="Arial" w:cs="Arial"/>
          <w:sz w:val="36"/>
          <w:szCs w:val="36"/>
        </w:rPr>
      </w:pPr>
      <w:r w:rsidRPr="002B66AB">
        <w:rPr>
          <w:rFonts w:ascii="Arial" w:hAnsi="Arial" w:cs="Arial"/>
          <w:sz w:val="36"/>
          <w:szCs w:val="36"/>
        </w:rPr>
        <w:t xml:space="preserve">We’re honoring the </w:t>
      </w:r>
      <w:r>
        <w:rPr>
          <w:rFonts w:ascii="Arial" w:hAnsi="Arial" w:cs="Arial"/>
          <w:sz w:val="36"/>
          <w:szCs w:val="36"/>
        </w:rPr>
        <w:t>l</w:t>
      </w:r>
      <w:r w:rsidRPr="002B66AB">
        <w:rPr>
          <w:rFonts w:ascii="Arial" w:hAnsi="Arial" w:cs="Arial"/>
          <w:sz w:val="36"/>
          <w:szCs w:val="36"/>
        </w:rPr>
        <w:t xml:space="preserve">egacy of Durward K. McDaniel (DKM) through our 2023 DKM First-Timers and 2023 ACB/JPMorgan Chase Leadership Fellows programs. To be eligible for consideration, each applicant must be age 18 or older, </w:t>
      </w:r>
      <w:proofErr w:type="gramStart"/>
      <w:r w:rsidRPr="002B66AB">
        <w:rPr>
          <w:rFonts w:ascii="Arial" w:hAnsi="Arial" w:cs="Arial"/>
          <w:sz w:val="36"/>
          <w:szCs w:val="36"/>
        </w:rPr>
        <w:t>blind</w:t>
      </w:r>
      <w:proofErr w:type="gramEnd"/>
      <w:r w:rsidRPr="002B66AB">
        <w:rPr>
          <w:rFonts w:ascii="Arial" w:hAnsi="Arial" w:cs="Arial"/>
          <w:sz w:val="36"/>
          <w:szCs w:val="36"/>
        </w:rPr>
        <w:t xml:space="preserve"> or low vision, and current on ACB membership dues. Additionally, DKM First-Timer applicants must never have attended an in-person ACB convention. For full details on the DKM First-Timers program, visit </w:t>
      </w:r>
      <w:hyperlink r:id="rId4" w:tgtFrame="_blank" w:tooltip="https://r20.rs6.net/tn.jsp?f=001mQ5ZqfpjHtSgXtzKHgVI2JyKcWaopxdu708zXYgdhRTdxnlBfZhrjK6V_WFRSrIWIJ8_WDyhGcBpYLE3tjn6i-Ju9C-t7LT-xKmJCVUVLwwafKD7860TqSIowj3y7ajWOuvvKeva5J2M74slABcilA5Sx0SSj7dT&amp;c=IPkPSviybUt5yvRldpgWo8-lo5xrLeN5G2nnjTikTAjQ72sj6iMzBQ==&amp;ch=" w:history="1">
        <w:r w:rsidRPr="002B66AB">
          <w:rPr>
            <w:rStyle w:val="Hyperlink"/>
            <w:rFonts w:ascii="Arial" w:hAnsi="Arial" w:cs="Arial"/>
            <w:b/>
            <w:bCs/>
            <w:sz w:val="36"/>
            <w:szCs w:val="36"/>
          </w:rPr>
          <w:t>https://acb.org/2023-first-timers</w:t>
        </w:r>
      </w:hyperlink>
      <w:r w:rsidRPr="002B66AB">
        <w:rPr>
          <w:rFonts w:ascii="Arial" w:hAnsi="Arial" w:cs="Arial"/>
          <w:sz w:val="36"/>
          <w:szCs w:val="36"/>
        </w:rPr>
        <w:t>. To learn more about the ACB/JPMorgan Chase Leadership Fellows program, visit </w:t>
      </w:r>
      <w:hyperlink r:id="rId5" w:tgtFrame="_blank" w:tooltip="https://r20.rs6.net/tn.jsp?f=001mQ5ZqfpjHtSgXtzKHgVI2JyKcWaopxdu708zXYgdhRTdxnlBfZhrjK6V_WFRSrIW_9hriOBk0CyfrRGZAoBo2C23afWmjE6ba6i0jN4_N2ZV3qDjp4R3mQyrYiNivSutmv-buZooZOTWNumereFdF2RwHvh8ZT92bgW3fX5IQO4=&amp;c=IPkPSviybUt5yvRldpgWo8-lo5xrLeN5G2nnjTikTAjQ72sj" w:history="1">
        <w:r w:rsidRPr="002B66AB">
          <w:rPr>
            <w:rStyle w:val="Hyperlink"/>
            <w:rFonts w:ascii="Arial" w:hAnsi="Arial" w:cs="Arial"/>
            <w:b/>
            <w:bCs/>
            <w:sz w:val="36"/>
            <w:szCs w:val="36"/>
          </w:rPr>
          <w:t>https://acb.org/2023-leadership-fellows</w:t>
        </w:r>
      </w:hyperlink>
      <w:r w:rsidRPr="002B66AB">
        <w:rPr>
          <w:rFonts w:ascii="Arial" w:hAnsi="Arial" w:cs="Arial"/>
          <w:sz w:val="36"/>
          <w:szCs w:val="36"/>
        </w:rPr>
        <w:t>. Access the 2023 Award Application by visiting </w:t>
      </w:r>
      <w:hyperlink r:id="rId6" w:tgtFrame="_blank" w:tooltip="https://r20.rs6.net/tn.jsp?f=001mQ5ZqfpjHtSgXtzKHgVI2JyKcWaopxdu708zXYgdhRTdxnlBfZhrjK6V_WFRSrIWfUZdyv971vurusDV4zOiIB1zbhEEqcVbEDNryBlmTDi6D70lKfFIJvVXG2NoC8k61WdSPXRjaI32dmNtk9HbVg==&amp;c=IPkPSviybUt5yvRldpgWo8-lo5xrLeN5G2nnjTikTAjQ72sj6iMzBQ==&amp;ch=gQSJ0ZGN" w:history="1">
        <w:r w:rsidRPr="002B66AB">
          <w:rPr>
            <w:rStyle w:val="Hyperlink"/>
            <w:rFonts w:ascii="Arial" w:hAnsi="Arial" w:cs="Arial"/>
            <w:b/>
            <w:bCs/>
            <w:sz w:val="36"/>
            <w:szCs w:val="36"/>
          </w:rPr>
          <w:t>https://tinyurl.com/DKM2023</w:t>
        </w:r>
      </w:hyperlink>
      <w:r w:rsidRPr="002B66AB">
        <w:rPr>
          <w:rFonts w:ascii="Arial" w:hAnsi="Arial" w:cs="Arial"/>
          <w:sz w:val="36"/>
          <w:szCs w:val="36"/>
        </w:rPr>
        <w:t>. </w:t>
      </w:r>
      <w:r>
        <w:rPr>
          <w:rFonts w:ascii="Arial" w:hAnsi="Arial" w:cs="Arial"/>
          <w:sz w:val="36"/>
          <w:szCs w:val="36"/>
        </w:rPr>
        <w:t xml:space="preserve">The application deadline is </w:t>
      </w:r>
      <w:r w:rsidRPr="00813A02">
        <w:rPr>
          <w:rFonts w:ascii="Arial" w:hAnsi="Arial" w:cs="Arial"/>
          <w:b/>
          <w:bCs/>
          <w:sz w:val="36"/>
          <w:szCs w:val="36"/>
        </w:rPr>
        <w:t>today!</w:t>
      </w:r>
    </w:p>
    <w:p w14:paraId="79C07C79" w14:textId="22A28EFB" w:rsidR="00813A02" w:rsidRDefault="00813A02" w:rsidP="00443C54">
      <w:pPr>
        <w:spacing w:after="0" w:line="276" w:lineRule="auto"/>
        <w:rPr>
          <w:rFonts w:ascii="Arial" w:hAnsi="Arial" w:cs="Arial"/>
          <w:sz w:val="36"/>
          <w:szCs w:val="36"/>
        </w:rPr>
      </w:pPr>
    </w:p>
    <w:p w14:paraId="32EE78E4" w14:textId="77777777" w:rsidR="007B1FC8" w:rsidRPr="007B1FC8" w:rsidRDefault="007B1FC8" w:rsidP="007B1FC8">
      <w:pPr>
        <w:pStyle w:val="Heading1"/>
        <w:spacing w:before="0" w:line="276" w:lineRule="auto"/>
        <w:rPr>
          <w:rFonts w:ascii="Arial" w:hAnsi="Arial" w:cs="Arial"/>
          <w:b/>
          <w:bCs/>
          <w:sz w:val="44"/>
          <w:szCs w:val="44"/>
        </w:rPr>
      </w:pPr>
      <w:r w:rsidRPr="007B1FC8">
        <w:rPr>
          <w:rFonts w:ascii="Arial" w:hAnsi="Arial" w:cs="Arial"/>
          <w:b/>
          <w:bCs/>
          <w:sz w:val="44"/>
          <w:szCs w:val="44"/>
        </w:rPr>
        <w:t>Tell Us What You Think about the ADP Website</w:t>
      </w:r>
    </w:p>
    <w:p w14:paraId="314631A1" w14:textId="77777777" w:rsidR="007B1FC8" w:rsidRDefault="007B1FC8" w:rsidP="007B1FC8">
      <w:pPr>
        <w:spacing w:after="0" w:line="276" w:lineRule="auto"/>
        <w:rPr>
          <w:rFonts w:ascii="Arial" w:hAnsi="Arial" w:cs="Arial"/>
          <w:sz w:val="36"/>
          <w:szCs w:val="36"/>
        </w:rPr>
      </w:pPr>
    </w:p>
    <w:p w14:paraId="01A0A1C4" w14:textId="2869B09C" w:rsidR="007B1FC8" w:rsidRPr="007B1FC8" w:rsidRDefault="007B1FC8" w:rsidP="007B1FC8">
      <w:pPr>
        <w:spacing w:after="0" w:line="276" w:lineRule="auto"/>
        <w:rPr>
          <w:rFonts w:ascii="Arial" w:hAnsi="Arial" w:cs="Arial"/>
          <w:sz w:val="36"/>
          <w:szCs w:val="36"/>
        </w:rPr>
      </w:pPr>
      <w:r w:rsidRPr="007B1FC8">
        <w:rPr>
          <w:rFonts w:ascii="Arial" w:hAnsi="Arial" w:cs="Arial"/>
          <w:sz w:val="36"/>
          <w:szCs w:val="36"/>
        </w:rPr>
        <w:lastRenderedPageBreak/>
        <w:t xml:space="preserve">The Audio Description Project team wants to know what you love and what you’d change about our website and social media. We’re here for you, so let us know how we’re doing by </w:t>
      </w:r>
      <w:r w:rsidRPr="000124E9">
        <w:rPr>
          <w:rFonts w:ascii="Arial" w:hAnsi="Arial" w:cs="Arial"/>
          <w:sz w:val="36"/>
          <w:szCs w:val="36"/>
        </w:rPr>
        <w:t>taking a short survey</w:t>
      </w:r>
      <w:r w:rsidR="000124E9">
        <w:rPr>
          <w:rFonts w:ascii="Arial" w:hAnsi="Arial" w:cs="Arial"/>
          <w:sz w:val="36"/>
          <w:szCs w:val="36"/>
        </w:rPr>
        <w:t xml:space="preserve"> at </w:t>
      </w:r>
      <w:hyperlink r:id="rId7" w:history="1">
        <w:r w:rsidR="000124E9" w:rsidRPr="000124E9">
          <w:rPr>
            <w:rStyle w:val="Hyperlink"/>
            <w:rFonts w:ascii="Arial" w:hAnsi="Arial" w:cs="Arial"/>
            <w:b/>
            <w:bCs/>
            <w:sz w:val="36"/>
            <w:szCs w:val="36"/>
          </w:rPr>
          <w:t>https://www.surveymonkey.com/r/ADP-Digital-Engagement</w:t>
        </w:r>
      </w:hyperlink>
      <w:r w:rsidRPr="007B1FC8">
        <w:rPr>
          <w:rFonts w:ascii="Arial" w:hAnsi="Arial" w:cs="Arial"/>
          <w:sz w:val="36"/>
          <w:szCs w:val="36"/>
        </w:rPr>
        <w:t>. Thanks in advance – we can’t wait to hear from you as we continue to make the ADP even better!</w:t>
      </w:r>
    </w:p>
    <w:p w14:paraId="5153F98A" w14:textId="77777777" w:rsidR="007B1FC8" w:rsidRDefault="007B1FC8" w:rsidP="00443C54">
      <w:pPr>
        <w:spacing w:after="0" w:line="276" w:lineRule="auto"/>
        <w:rPr>
          <w:rFonts w:ascii="Arial" w:hAnsi="Arial" w:cs="Arial"/>
          <w:sz w:val="36"/>
          <w:szCs w:val="36"/>
        </w:rPr>
      </w:pPr>
    </w:p>
    <w:p w14:paraId="2CD9B7A2" w14:textId="7DB0EC33" w:rsidR="007F533B" w:rsidRPr="007F533B" w:rsidRDefault="007F533B" w:rsidP="007F533B">
      <w:pPr>
        <w:pStyle w:val="Heading1"/>
        <w:spacing w:before="0" w:line="276" w:lineRule="auto"/>
        <w:rPr>
          <w:rFonts w:ascii="Arial" w:hAnsi="Arial" w:cs="Arial"/>
          <w:b/>
          <w:bCs/>
          <w:sz w:val="44"/>
          <w:szCs w:val="44"/>
        </w:rPr>
      </w:pPr>
      <w:r w:rsidRPr="007F533B">
        <w:rPr>
          <w:rFonts w:ascii="Arial" w:hAnsi="Arial" w:cs="Arial"/>
          <w:b/>
          <w:bCs/>
          <w:sz w:val="44"/>
          <w:szCs w:val="44"/>
        </w:rPr>
        <w:t>Sponsoring an ACB Angel?</w:t>
      </w:r>
    </w:p>
    <w:p w14:paraId="076255B8" w14:textId="627F2A9D" w:rsidR="007F533B" w:rsidRDefault="007F533B" w:rsidP="00443C54">
      <w:pPr>
        <w:spacing w:after="0" w:line="276" w:lineRule="auto"/>
        <w:rPr>
          <w:rFonts w:ascii="Arial" w:hAnsi="Arial" w:cs="Arial"/>
          <w:sz w:val="36"/>
          <w:szCs w:val="36"/>
        </w:rPr>
      </w:pPr>
    </w:p>
    <w:p w14:paraId="4392C0C5" w14:textId="7BEE2A20" w:rsidR="007F533B" w:rsidRDefault="007F533B" w:rsidP="00443C54">
      <w:pPr>
        <w:spacing w:after="0" w:line="276" w:lineRule="auto"/>
        <w:rPr>
          <w:rFonts w:ascii="Arial" w:hAnsi="Arial" w:cs="Arial"/>
          <w:sz w:val="36"/>
          <w:szCs w:val="36"/>
        </w:rPr>
      </w:pPr>
      <w:r w:rsidRPr="007F533B">
        <w:rPr>
          <w:rFonts w:ascii="Arial" w:hAnsi="Arial" w:cs="Arial"/>
          <w:sz w:val="36"/>
          <w:szCs w:val="36"/>
        </w:rPr>
        <w:t>Just a friendly reminder if you’re planning on sponsoring an ACB Angel this yea</w:t>
      </w:r>
      <w:r>
        <w:rPr>
          <w:rFonts w:ascii="Arial" w:hAnsi="Arial" w:cs="Arial"/>
          <w:sz w:val="36"/>
          <w:szCs w:val="36"/>
        </w:rPr>
        <w:t>r:</w:t>
      </w:r>
      <w:r w:rsidRPr="007F533B">
        <w:rPr>
          <w:rFonts w:ascii="Arial" w:hAnsi="Arial" w:cs="Arial"/>
          <w:sz w:val="36"/>
          <w:szCs w:val="36"/>
        </w:rPr>
        <w:t xml:space="preserve"> </w:t>
      </w:r>
      <w:r>
        <w:rPr>
          <w:rFonts w:ascii="Arial" w:hAnsi="Arial" w:cs="Arial"/>
          <w:sz w:val="36"/>
          <w:szCs w:val="36"/>
        </w:rPr>
        <w:t>t</w:t>
      </w:r>
      <w:r w:rsidRPr="007F533B">
        <w:rPr>
          <w:rFonts w:ascii="Arial" w:hAnsi="Arial" w:cs="Arial"/>
          <w:sz w:val="36"/>
          <w:szCs w:val="36"/>
        </w:rPr>
        <w:t>he deadline to get your $500 in to Nancy Becker in the Min</w:t>
      </w:r>
      <w:r>
        <w:rPr>
          <w:rFonts w:ascii="Arial" w:hAnsi="Arial" w:cs="Arial"/>
          <w:sz w:val="36"/>
          <w:szCs w:val="36"/>
        </w:rPr>
        <w:t>n</w:t>
      </w:r>
      <w:r w:rsidRPr="007F533B">
        <w:rPr>
          <w:rFonts w:ascii="Arial" w:hAnsi="Arial" w:cs="Arial"/>
          <w:sz w:val="36"/>
          <w:szCs w:val="36"/>
        </w:rPr>
        <w:t xml:space="preserve">esota office is </w:t>
      </w:r>
      <w:r w:rsidRPr="007F533B">
        <w:rPr>
          <w:rFonts w:ascii="Arial" w:hAnsi="Arial" w:cs="Arial"/>
          <w:b/>
          <w:bCs/>
          <w:sz w:val="36"/>
          <w:szCs w:val="36"/>
        </w:rPr>
        <w:t>April 30th.</w:t>
      </w:r>
      <w:r w:rsidRPr="007F533B">
        <w:rPr>
          <w:rFonts w:ascii="Arial" w:hAnsi="Arial" w:cs="Arial"/>
          <w:sz w:val="36"/>
          <w:szCs w:val="36"/>
        </w:rPr>
        <w:t> Contribut</w:t>
      </w:r>
      <w:r>
        <w:rPr>
          <w:rFonts w:ascii="Arial" w:hAnsi="Arial" w:cs="Arial"/>
          <w:sz w:val="36"/>
          <w:szCs w:val="36"/>
        </w:rPr>
        <w:t>o</w:t>
      </w:r>
      <w:r w:rsidRPr="007F533B">
        <w:rPr>
          <w:rFonts w:ascii="Arial" w:hAnsi="Arial" w:cs="Arial"/>
          <w:sz w:val="36"/>
          <w:szCs w:val="36"/>
        </w:rPr>
        <w:t>rs can be individuals or affiliates. Nancy will also need a picture and a bio of the recipient. In return, the ACB Angel will receive their own webpage with their picture and their bio, and a plaque with their name and date of passing, to be placed on the ACB Angel Wall in raised lettering and in braille.</w:t>
      </w:r>
    </w:p>
    <w:p w14:paraId="7AD3153E" w14:textId="0EE2E30A" w:rsidR="008F345B" w:rsidRDefault="008F345B" w:rsidP="00443C54">
      <w:pPr>
        <w:spacing w:after="0" w:line="276" w:lineRule="auto"/>
        <w:rPr>
          <w:rFonts w:ascii="Arial" w:hAnsi="Arial" w:cs="Arial"/>
          <w:sz w:val="36"/>
          <w:szCs w:val="36"/>
        </w:rPr>
      </w:pPr>
    </w:p>
    <w:p w14:paraId="5BD81AB6" w14:textId="77777777" w:rsidR="008F345B" w:rsidRPr="008F345B" w:rsidRDefault="008F345B" w:rsidP="008F345B">
      <w:pPr>
        <w:pStyle w:val="Heading1"/>
        <w:spacing w:before="0" w:line="276" w:lineRule="auto"/>
        <w:rPr>
          <w:rFonts w:ascii="Arial" w:hAnsi="Arial" w:cs="Arial"/>
          <w:b/>
          <w:bCs/>
          <w:sz w:val="44"/>
          <w:szCs w:val="44"/>
        </w:rPr>
      </w:pPr>
      <w:r w:rsidRPr="008F345B">
        <w:rPr>
          <w:rFonts w:ascii="Arial" w:hAnsi="Arial" w:cs="Arial"/>
          <w:b/>
          <w:bCs/>
          <w:sz w:val="44"/>
          <w:szCs w:val="44"/>
        </w:rPr>
        <w:t>Stepping Out With ACB: 2023 ACB Brenda Dillon Memorial Walk</w:t>
      </w:r>
    </w:p>
    <w:p w14:paraId="18A899D2" w14:textId="77777777" w:rsidR="008F345B" w:rsidRDefault="008F345B" w:rsidP="008F345B">
      <w:pPr>
        <w:spacing w:after="0" w:line="276" w:lineRule="auto"/>
        <w:rPr>
          <w:rFonts w:ascii="Arial" w:hAnsi="Arial" w:cs="Arial"/>
          <w:sz w:val="36"/>
          <w:szCs w:val="36"/>
        </w:rPr>
      </w:pPr>
    </w:p>
    <w:p w14:paraId="0C859B8D" w14:textId="5DE7976A" w:rsidR="008F345B" w:rsidRPr="008F345B" w:rsidRDefault="008F345B" w:rsidP="008F345B">
      <w:pPr>
        <w:spacing w:after="0" w:line="276" w:lineRule="auto"/>
        <w:rPr>
          <w:rFonts w:ascii="Arial" w:hAnsi="Arial" w:cs="Arial"/>
          <w:sz w:val="36"/>
          <w:szCs w:val="36"/>
        </w:rPr>
      </w:pPr>
      <w:r w:rsidRPr="008F345B">
        <w:rPr>
          <w:rFonts w:ascii="Arial" w:hAnsi="Arial" w:cs="Arial"/>
          <w:sz w:val="36"/>
          <w:szCs w:val="36"/>
        </w:rPr>
        <w:t>It’s time to get ready for the 15</w:t>
      </w:r>
      <w:r w:rsidRPr="008F345B">
        <w:rPr>
          <w:rFonts w:ascii="Arial" w:hAnsi="Arial" w:cs="Arial"/>
          <w:sz w:val="36"/>
          <w:szCs w:val="36"/>
          <w:vertAlign w:val="superscript"/>
        </w:rPr>
        <w:t>th</w:t>
      </w:r>
      <w:r w:rsidRPr="008F345B">
        <w:rPr>
          <w:rFonts w:ascii="Arial" w:hAnsi="Arial" w:cs="Arial"/>
          <w:sz w:val="36"/>
          <w:szCs w:val="36"/>
        </w:rPr>
        <w:t xml:space="preserve"> annual ACB Brenda Dillon Memorial Walk! Our goal is to raise at least $62,000 for ACB and its affiliates this year in celebration of ACB’s 62</w:t>
      </w:r>
      <w:r w:rsidRPr="008F345B">
        <w:rPr>
          <w:rFonts w:ascii="Arial" w:hAnsi="Arial" w:cs="Arial"/>
          <w:sz w:val="36"/>
          <w:szCs w:val="36"/>
          <w:vertAlign w:val="superscript"/>
        </w:rPr>
        <w:t>nd</w:t>
      </w:r>
      <w:r w:rsidRPr="008F345B">
        <w:rPr>
          <w:rFonts w:ascii="Arial" w:hAnsi="Arial" w:cs="Arial"/>
          <w:sz w:val="36"/>
          <w:szCs w:val="36"/>
        </w:rPr>
        <w:t xml:space="preserve"> </w:t>
      </w:r>
      <w:r w:rsidRPr="008F345B">
        <w:rPr>
          <w:rFonts w:ascii="Arial" w:hAnsi="Arial" w:cs="Arial"/>
          <w:sz w:val="36"/>
          <w:szCs w:val="36"/>
        </w:rPr>
        <w:lastRenderedPageBreak/>
        <w:t>anniversary. The Walk will take place during ACB’s 2023 convention, but you can still participate in the Walk even if you are unable to attend in person. ACB walk participants have many opportunities to win gift cards! Gift cards will be distributed to the 62</w:t>
      </w:r>
      <w:r w:rsidRPr="008F345B">
        <w:rPr>
          <w:rFonts w:ascii="Arial" w:hAnsi="Arial" w:cs="Arial"/>
          <w:sz w:val="36"/>
          <w:szCs w:val="36"/>
          <w:vertAlign w:val="superscript"/>
        </w:rPr>
        <w:t>nd</w:t>
      </w:r>
      <w:r w:rsidRPr="008F345B">
        <w:rPr>
          <w:rFonts w:ascii="Arial" w:hAnsi="Arial" w:cs="Arial"/>
          <w:sz w:val="36"/>
          <w:szCs w:val="36"/>
        </w:rPr>
        <w:t xml:space="preserve"> person to register for the Walk, the first team to reach $6,200 in donations, and the first person to receive 62 donations. </w:t>
      </w:r>
      <w:hyperlink r:id="rId8" w:history="1">
        <w:r w:rsidRPr="008F345B">
          <w:rPr>
            <w:rStyle w:val="Hyperlink"/>
            <w:rFonts w:ascii="Arial" w:hAnsi="Arial" w:cs="Arial"/>
            <w:b/>
            <w:bCs/>
            <w:sz w:val="36"/>
            <w:szCs w:val="36"/>
          </w:rPr>
          <w:t>Register for the Walk, create or join a team, or make a donation</w:t>
        </w:r>
      </w:hyperlink>
      <w:r w:rsidRPr="008F345B">
        <w:rPr>
          <w:rFonts w:ascii="Arial" w:hAnsi="Arial" w:cs="Arial"/>
          <w:sz w:val="36"/>
          <w:szCs w:val="36"/>
        </w:rPr>
        <w:t xml:space="preserve">. If you need assistance registering or </w:t>
      </w:r>
      <w:proofErr w:type="gramStart"/>
      <w:r w:rsidRPr="008F345B">
        <w:rPr>
          <w:rFonts w:ascii="Arial" w:hAnsi="Arial" w:cs="Arial"/>
          <w:sz w:val="36"/>
          <w:szCs w:val="36"/>
        </w:rPr>
        <w:t>making a donation</w:t>
      </w:r>
      <w:proofErr w:type="gramEnd"/>
      <w:r w:rsidRPr="008F345B">
        <w:rPr>
          <w:rFonts w:ascii="Arial" w:hAnsi="Arial" w:cs="Arial"/>
          <w:sz w:val="36"/>
          <w:szCs w:val="36"/>
        </w:rPr>
        <w:t xml:space="preserve">, call ACB’s Minnesota office at (612) 332-3242. As in previous years, affiliate and committee teams can designate up to 50% of their Walk donations to be contributed to their treasuries. For questions, contact Walk committee chair Donna Brown by phone at (304) 940-0292 or by email at </w:t>
      </w:r>
      <w:hyperlink r:id="rId9" w:history="1">
        <w:r w:rsidRPr="008F345B">
          <w:rPr>
            <w:rStyle w:val="Hyperlink"/>
            <w:rFonts w:ascii="Arial" w:hAnsi="Arial" w:cs="Arial"/>
            <w:b/>
            <w:bCs/>
            <w:sz w:val="36"/>
            <w:szCs w:val="36"/>
          </w:rPr>
          <w:t>donnambrown59@gmail.com</w:t>
        </w:r>
      </w:hyperlink>
      <w:r w:rsidRPr="008F345B">
        <w:rPr>
          <w:rFonts w:ascii="Arial" w:hAnsi="Arial" w:cs="Arial"/>
          <w:sz w:val="36"/>
          <w:szCs w:val="36"/>
        </w:rPr>
        <w:t xml:space="preserve">. </w:t>
      </w:r>
    </w:p>
    <w:p w14:paraId="312C9F52" w14:textId="5AC5389A" w:rsidR="008F345B" w:rsidRPr="007F533B" w:rsidRDefault="008F345B" w:rsidP="00443C54">
      <w:pPr>
        <w:spacing w:after="0" w:line="276" w:lineRule="auto"/>
        <w:rPr>
          <w:rFonts w:ascii="Arial" w:hAnsi="Arial" w:cs="Arial"/>
          <w:sz w:val="36"/>
          <w:szCs w:val="36"/>
        </w:rPr>
      </w:pPr>
    </w:p>
    <w:p w14:paraId="550CFA04" w14:textId="4FB1C500" w:rsidR="00B52CD8" w:rsidRPr="00126088" w:rsidRDefault="00B52CD8" w:rsidP="00126088">
      <w:pPr>
        <w:pStyle w:val="Heading1"/>
        <w:spacing w:before="0" w:line="276" w:lineRule="auto"/>
        <w:rPr>
          <w:rFonts w:ascii="Arial" w:hAnsi="Arial" w:cs="Arial"/>
          <w:b/>
          <w:bCs/>
          <w:sz w:val="44"/>
          <w:szCs w:val="44"/>
        </w:rPr>
      </w:pPr>
      <w:r w:rsidRPr="00126088">
        <w:rPr>
          <w:rFonts w:ascii="Arial" w:hAnsi="Arial" w:cs="Arial"/>
          <w:b/>
          <w:bCs/>
          <w:sz w:val="44"/>
          <w:szCs w:val="44"/>
        </w:rPr>
        <w:t>Acadia National Park Internship</w:t>
      </w:r>
    </w:p>
    <w:p w14:paraId="21AB3BF2" w14:textId="77777777" w:rsidR="00B52CD8" w:rsidRDefault="00B52CD8" w:rsidP="00B52CD8">
      <w:pPr>
        <w:spacing w:after="0" w:line="276" w:lineRule="auto"/>
        <w:rPr>
          <w:rFonts w:ascii="Arial" w:hAnsi="Arial" w:cs="Arial"/>
          <w:sz w:val="36"/>
          <w:szCs w:val="36"/>
        </w:rPr>
      </w:pPr>
    </w:p>
    <w:p w14:paraId="6DE04C2F" w14:textId="71DF6178" w:rsidR="00B52CD8" w:rsidRPr="00B52CD8" w:rsidRDefault="00B52CD8" w:rsidP="00B52CD8">
      <w:pPr>
        <w:spacing w:after="0" w:line="276" w:lineRule="auto"/>
        <w:rPr>
          <w:rFonts w:ascii="Arial" w:hAnsi="Arial" w:cs="Arial"/>
          <w:sz w:val="36"/>
          <w:szCs w:val="36"/>
        </w:rPr>
      </w:pPr>
      <w:r w:rsidRPr="00B52CD8">
        <w:rPr>
          <w:rFonts w:ascii="Arial" w:hAnsi="Arial" w:cs="Arial"/>
          <w:sz w:val="36"/>
          <w:szCs w:val="36"/>
        </w:rPr>
        <w:t xml:space="preserve">Acadia National Park in Bar Harbor, Maine wants young people who identify as having a disability to apply for a YES (Youth Empowerment Stewards) internship opportunity to make the park more accessible, equitable and inclusive for all visitors. This 20-week internship through Conservation Legacy includes on-site housing, professional development opportunities and an AmeriCorps Education Award upon completion. </w:t>
      </w:r>
      <w:hyperlink r:id="rId10" w:history="1">
        <w:r w:rsidRPr="00B52CD8">
          <w:rPr>
            <w:rStyle w:val="Hyperlink"/>
            <w:rFonts w:ascii="Arial" w:hAnsi="Arial" w:cs="Arial"/>
            <w:b/>
            <w:bCs/>
            <w:sz w:val="36"/>
            <w:szCs w:val="36"/>
          </w:rPr>
          <w:t>Learn more and apply here</w:t>
        </w:r>
      </w:hyperlink>
      <w:r w:rsidRPr="00B52CD8">
        <w:rPr>
          <w:rFonts w:ascii="Arial" w:hAnsi="Arial" w:cs="Arial"/>
          <w:sz w:val="36"/>
          <w:szCs w:val="36"/>
        </w:rPr>
        <w:t xml:space="preserve">. </w:t>
      </w:r>
    </w:p>
    <w:p w14:paraId="79D2A851" w14:textId="77777777" w:rsidR="00B52CD8" w:rsidRDefault="00B52CD8" w:rsidP="00443C54">
      <w:pPr>
        <w:spacing w:after="0" w:line="276" w:lineRule="auto"/>
        <w:rPr>
          <w:rFonts w:ascii="Arial" w:hAnsi="Arial" w:cs="Arial"/>
          <w:sz w:val="36"/>
          <w:szCs w:val="36"/>
        </w:rPr>
      </w:pPr>
    </w:p>
    <w:p w14:paraId="1887C895" w14:textId="083A6BF9" w:rsidR="00443C54" w:rsidRPr="00443C54" w:rsidRDefault="00443C54" w:rsidP="00443C54">
      <w:pPr>
        <w:pStyle w:val="Heading1"/>
        <w:spacing w:before="0" w:line="276" w:lineRule="auto"/>
        <w:rPr>
          <w:rFonts w:ascii="Arial" w:hAnsi="Arial" w:cs="Arial"/>
          <w:b/>
          <w:bCs/>
          <w:sz w:val="44"/>
          <w:szCs w:val="44"/>
        </w:rPr>
      </w:pPr>
      <w:r w:rsidRPr="00443C54">
        <w:rPr>
          <w:rFonts w:ascii="Arial" w:hAnsi="Arial" w:cs="Arial"/>
          <w:b/>
          <w:bCs/>
          <w:sz w:val="44"/>
          <w:szCs w:val="44"/>
        </w:rPr>
        <w:t>Research Study on Cognition</w:t>
      </w:r>
    </w:p>
    <w:p w14:paraId="4EF766D6" w14:textId="04310294" w:rsidR="00443C54" w:rsidRDefault="00443C54" w:rsidP="00443C54">
      <w:pPr>
        <w:spacing w:after="0" w:line="276" w:lineRule="auto"/>
        <w:rPr>
          <w:rFonts w:ascii="Arial" w:hAnsi="Arial" w:cs="Arial"/>
          <w:sz w:val="36"/>
          <w:szCs w:val="36"/>
        </w:rPr>
      </w:pPr>
    </w:p>
    <w:p w14:paraId="40145085" w14:textId="5F4FC525" w:rsidR="00443C54" w:rsidRDefault="00443C54" w:rsidP="00443C54">
      <w:pPr>
        <w:spacing w:after="0" w:line="276" w:lineRule="auto"/>
        <w:rPr>
          <w:rFonts w:ascii="Arial" w:hAnsi="Arial" w:cs="Arial"/>
          <w:sz w:val="36"/>
          <w:szCs w:val="36"/>
        </w:rPr>
      </w:pPr>
      <w:r w:rsidRPr="00443C54">
        <w:rPr>
          <w:rFonts w:ascii="Arial" w:hAnsi="Arial" w:cs="Arial"/>
          <w:sz w:val="36"/>
          <w:szCs w:val="36"/>
        </w:rPr>
        <w:t>The Neuroplasticity and Development Lab at Johns Hopkins University is seeking participants for an MRI research study on cognition. We study how the brain adapts in the absence of vision and supports audition, touch, Braille reading and language. To answer this question we use neuroimaging to compare the brains of individuals with different life histories: adults who grew up with vision, those who were born blind, and those who became blind later in life.</w:t>
      </w:r>
    </w:p>
    <w:p w14:paraId="124B15FA" w14:textId="6596E31F" w:rsidR="00443C54" w:rsidRDefault="00443C54" w:rsidP="00443C54">
      <w:pPr>
        <w:spacing w:after="0" w:line="276" w:lineRule="auto"/>
        <w:rPr>
          <w:rFonts w:ascii="Arial" w:hAnsi="Arial" w:cs="Arial"/>
          <w:sz w:val="36"/>
          <w:szCs w:val="36"/>
        </w:rPr>
      </w:pPr>
    </w:p>
    <w:p w14:paraId="68940B27" w14:textId="2166693E" w:rsidR="00443C54" w:rsidRPr="00443C54" w:rsidRDefault="00443C54" w:rsidP="00443C54">
      <w:pPr>
        <w:spacing w:after="0" w:line="276" w:lineRule="auto"/>
        <w:rPr>
          <w:rFonts w:ascii="Arial" w:hAnsi="Arial" w:cs="Arial"/>
          <w:sz w:val="36"/>
          <w:szCs w:val="36"/>
        </w:rPr>
      </w:pPr>
      <w:r w:rsidRPr="00443C54">
        <w:rPr>
          <w:rFonts w:ascii="Arial" w:hAnsi="Arial" w:cs="Arial"/>
          <w:sz w:val="36"/>
          <w:szCs w:val="36"/>
        </w:rPr>
        <w:t>To qualify</w:t>
      </w:r>
      <w:r>
        <w:rPr>
          <w:rFonts w:ascii="Arial" w:hAnsi="Arial" w:cs="Arial"/>
          <w:sz w:val="36"/>
          <w:szCs w:val="36"/>
        </w:rPr>
        <w:t>,</w:t>
      </w:r>
      <w:r w:rsidRPr="00443C54">
        <w:rPr>
          <w:rFonts w:ascii="Arial" w:hAnsi="Arial" w:cs="Arial"/>
          <w:sz w:val="36"/>
          <w:szCs w:val="36"/>
        </w:rPr>
        <w:t xml:space="preserve"> you must be a healthy totally blind adult with at most minimal light perception who has been blind from birth</w:t>
      </w:r>
      <w:r>
        <w:rPr>
          <w:rFonts w:ascii="Arial" w:hAnsi="Arial" w:cs="Arial"/>
          <w:sz w:val="36"/>
          <w:szCs w:val="36"/>
        </w:rPr>
        <w:t>,</w:t>
      </w:r>
      <w:r w:rsidRPr="00443C54">
        <w:rPr>
          <w:rFonts w:ascii="Arial" w:hAnsi="Arial" w:cs="Arial"/>
          <w:sz w:val="36"/>
          <w:szCs w:val="36"/>
        </w:rPr>
        <w:t xml:space="preserve"> and is currently between 18 and 70 years</w:t>
      </w:r>
      <w:r>
        <w:rPr>
          <w:rFonts w:ascii="Arial" w:hAnsi="Arial" w:cs="Arial"/>
          <w:sz w:val="36"/>
          <w:szCs w:val="36"/>
        </w:rPr>
        <w:t xml:space="preserve"> </w:t>
      </w:r>
      <w:r w:rsidRPr="00443C54">
        <w:rPr>
          <w:rFonts w:ascii="Arial" w:hAnsi="Arial" w:cs="Arial"/>
          <w:sz w:val="36"/>
          <w:szCs w:val="36"/>
        </w:rPr>
        <w:t>of</w:t>
      </w:r>
      <w:r>
        <w:rPr>
          <w:rFonts w:ascii="Arial" w:hAnsi="Arial" w:cs="Arial"/>
          <w:sz w:val="36"/>
          <w:szCs w:val="36"/>
        </w:rPr>
        <w:t xml:space="preserve"> </w:t>
      </w:r>
      <w:r w:rsidRPr="00443C54">
        <w:rPr>
          <w:rFonts w:ascii="Arial" w:hAnsi="Arial" w:cs="Arial"/>
          <w:sz w:val="36"/>
          <w:szCs w:val="36"/>
        </w:rPr>
        <w:t xml:space="preserve">age and </w:t>
      </w:r>
      <w:r>
        <w:rPr>
          <w:rFonts w:ascii="Arial" w:hAnsi="Arial" w:cs="Arial"/>
          <w:sz w:val="36"/>
          <w:szCs w:val="36"/>
        </w:rPr>
        <w:t>with</w:t>
      </w:r>
      <w:r w:rsidRPr="00443C54">
        <w:rPr>
          <w:rFonts w:ascii="Arial" w:hAnsi="Arial" w:cs="Arial"/>
          <w:sz w:val="36"/>
          <w:szCs w:val="36"/>
        </w:rPr>
        <w:t xml:space="preserve"> no neurological disabilities. </w:t>
      </w:r>
      <w:r>
        <w:rPr>
          <w:rFonts w:ascii="Arial" w:hAnsi="Arial" w:cs="Arial"/>
          <w:sz w:val="36"/>
          <w:szCs w:val="36"/>
        </w:rPr>
        <w:t>P</w:t>
      </w:r>
      <w:r w:rsidRPr="00443C54">
        <w:rPr>
          <w:rFonts w:ascii="Arial" w:hAnsi="Arial" w:cs="Arial"/>
          <w:sz w:val="36"/>
          <w:szCs w:val="36"/>
        </w:rPr>
        <w:t xml:space="preserve">articipants </w:t>
      </w:r>
      <w:r>
        <w:rPr>
          <w:rFonts w:ascii="Arial" w:hAnsi="Arial" w:cs="Arial"/>
          <w:sz w:val="36"/>
          <w:szCs w:val="36"/>
        </w:rPr>
        <w:t>must c</w:t>
      </w:r>
      <w:r w:rsidRPr="00443C54">
        <w:rPr>
          <w:rFonts w:ascii="Arial" w:hAnsi="Arial" w:cs="Arial"/>
          <w:sz w:val="36"/>
          <w:szCs w:val="36"/>
        </w:rPr>
        <w:t xml:space="preserve">omplete a pre-screening interview to see whether they qualify. To learn more, call the lab at </w:t>
      </w:r>
      <w:r>
        <w:rPr>
          <w:rFonts w:ascii="Arial" w:hAnsi="Arial" w:cs="Arial"/>
          <w:sz w:val="36"/>
          <w:szCs w:val="36"/>
        </w:rPr>
        <w:t>(</w:t>
      </w:r>
      <w:r w:rsidRPr="00443C54">
        <w:rPr>
          <w:rFonts w:ascii="Arial" w:hAnsi="Arial" w:cs="Arial"/>
          <w:sz w:val="36"/>
          <w:szCs w:val="36"/>
        </w:rPr>
        <w:t>410</w:t>
      </w:r>
      <w:r>
        <w:rPr>
          <w:rFonts w:ascii="Arial" w:hAnsi="Arial" w:cs="Arial"/>
          <w:sz w:val="36"/>
          <w:szCs w:val="36"/>
        </w:rPr>
        <w:t>)</w:t>
      </w:r>
      <w:r w:rsidRPr="00443C54">
        <w:rPr>
          <w:rFonts w:ascii="Arial" w:hAnsi="Arial" w:cs="Arial"/>
          <w:sz w:val="36"/>
          <w:szCs w:val="36"/>
        </w:rPr>
        <w:t xml:space="preserve"> 870</w:t>
      </w:r>
      <w:r>
        <w:rPr>
          <w:rFonts w:ascii="Arial" w:hAnsi="Arial" w:cs="Arial"/>
          <w:sz w:val="36"/>
          <w:szCs w:val="36"/>
        </w:rPr>
        <w:t>-</w:t>
      </w:r>
      <w:r w:rsidRPr="00443C54">
        <w:rPr>
          <w:rFonts w:ascii="Arial" w:hAnsi="Arial" w:cs="Arial"/>
          <w:sz w:val="36"/>
          <w:szCs w:val="36"/>
        </w:rPr>
        <w:t>9895</w:t>
      </w:r>
      <w:r>
        <w:rPr>
          <w:rFonts w:ascii="Arial" w:hAnsi="Arial" w:cs="Arial"/>
          <w:sz w:val="36"/>
          <w:szCs w:val="36"/>
        </w:rPr>
        <w:t>,</w:t>
      </w:r>
      <w:r w:rsidRPr="00443C54">
        <w:rPr>
          <w:rFonts w:ascii="Arial" w:hAnsi="Arial" w:cs="Arial"/>
          <w:sz w:val="36"/>
          <w:szCs w:val="36"/>
        </w:rPr>
        <w:t xml:space="preserve"> or send an email to </w:t>
      </w:r>
      <w:hyperlink r:id="rId11" w:history="1">
        <w:r w:rsidRPr="00B52CD8">
          <w:rPr>
            <w:rStyle w:val="Hyperlink"/>
            <w:rFonts w:ascii="Arial" w:hAnsi="Arial" w:cs="Arial"/>
            <w:b/>
            <w:bCs/>
            <w:sz w:val="36"/>
            <w:szCs w:val="36"/>
          </w:rPr>
          <w:t>plasticity_lab@jhu.edu</w:t>
        </w:r>
      </w:hyperlink>
      <w:r w:rsidRPr="00443C54">
        <w:rPr>
          <w:rFonts w:ascii="Arial" w:hAnsi="Arial" w:cs="Arial"/>
          <w:sz w:val="36"/>
          <w:szCs w:val="36"/>
        </w:rPr>
        <w:t>.</w:t>
      </w:r>
    </w:p>
    <w:p w14:paraId="673C8B48" w14:textId="37440B05" w:rsidR="00443C54" w:rsidRDefault="00443C54" w:rsidP="00443C54">
      <w:pPr>
        <w:spacing w:after="0" w:line="276" w:lineRule="auto"/>
        <w:rPr>
          <w:rFonts w:ascii="Arial" w:hAnsi="Arial" w:cs="Arial"/>
          <w:sz w:val="36"/>
          <w:szCs w:val="36"/>
        </w:rPr>
      </w:pPr>
    </w:p>
    <w:p w14:paraId="22B1C9B8" w14:textId="5849EB71" w:rsidR="004153F4" w:rsidRPr="002112D9" w:rsidRDefault="004153F4" w:rsidP="002112D9">
      <w:pPr>
        <w:pStyle w:val="Heading1"/>
        <w:spacing w:before="0" w:line="276" w:lineRule="auto"/>
        <w:rPr>
          <w:rFonts w:ascii="Arial" w:hAnsi="Arial" w:cs="Arial"/>
          <w:b/>
          <w:bCs/>
          <w:sz w:val="44"/>
          <w:szCs w:val="44"/>
        </w:rPr>
      </w:pPr>
      <w:proofErr w:type="spellStart"/>
      <w:r w:rsidRPr="002112D9">
        <w:rPr>
          <w:rFonts w:ascii="Arial" w:hAnsi="Arial" w:cs="Arial"/>
          <w:b/>
          <w:bCs/>
          <w:sz w:val="44"/>
          <w:szCs w:val="44"/>
        </w:rPr>
        <w:t>HumanWare</w:t>
      </w:r>
      <w:proofErr w:type="spellEnd"/>
      <w:r w:rsidRPr="002112D9">
        <w:rPr>
          <w:rFonts w:ascii="Arial" w:hAnsi="Arial" w:cs="Arial"/>
          <w:b/>
          <w:bCs/>
          <w:sz w:val="44"/>
          <w:szCs w:val="44"/>
        </w:rPr>
        <w:t xml:space="preserve"> Braille Displays Now Part of Microsoft’s Designed for Surface Program</w:t>
      </w:r>
    </w:p>
    <w:p w14:paraId="0505943F" w14:textId="77777777" w:rsidR="004153F4" w:rsidRDefault="004153F4" w:rsidP="004153F4">
      <w:pPr>
        <w:spacing w:after="0" w:line="276" w:lineRule="auto"/>
        <w:rPr>
          <w:rFonts w:ascii="Arial" w:hAnsi="Arial" w:cs="Arial"/>
          <w:sz w:val="36"/>
          <w:szCs w:val="36"/>
        </w:rPr>
      </w:pPr>
    </w:p>
    <w:p w14:paraId="48678D44" w14:textId="4BD85AF6" w:rsidR="004153F4" w:rsidRDefault="004153F4" w:rsidP="004153F4">
      <w:pPr>
        <w:spacing w:after="0" w:line="276" w:lineRule="auto"/>
        <w:rPr>
          <w:rFonts w:ascii="Arial" w:hAnsi="Arial" w:cs="Arial"/>
          <w:sz w:val="36"/>
          <w:szCs w:val="36"/>
        </w:rPr>
      </w:pPr>
      <w:proofErr w:type="spellStart"/>
      <w:r w:rsidRPr="004153F4">
        <w:rPr>
          <w:rFonts w:ascii="Arial" w:hAnsi="Arial" w:cs="Arial"/>
          <w:sz w:val="36"/>
          <w:szCs w:val="36"/>
        </w:rPr>
        <w:t>HumanWare</w:t>
      </w:r>
      <w:proofErr w:type="spellEnd"/>
      <w:r w:rsidRPr="004153F4">
        <w:rPr>
          <w:rFonts w:ascii="Arial" w:hAnsi="Arial" w:cs="Arial"/>
          <w:sz w:val="36"/>
          <w:szCs w:val="36"/>
        </w:rPr>
        <w:t xml:space="preserve"> </w:t>
      </w:r>
      <w:r>
        <w:rPr>
          <w:rFonts w:ascii="Arial" w:hAnsi="Arial" w:cs="Arial"/>
          <w:sz w:val="36"/>
          <w:szCs w:val="36"/>
        </w:rPr>
        <w:t>recently</w:t>
      </w:r>
      <w:r w:rsidRPr="004153F4">
        <w:rPr>
          <w:rFonts w:ascii="Arial" w:hAnsi="Arial" w:cs="Arial"/>
          <w:sz w:val="36"/>
          <w:szCs w:val="36"/>
        </w:rPr>
        <w:t xml:space="preserve"> announce</w:t>
      </w:r>
      <w:r>
        <w:rPr>
          <w:rFonts w:ascii="Arial" w:hAnsi="Arial" w:cs="Arial"/>
          <w:sz w:val="36"/>
          <w:szCs w:val="36"/>
        </w:rPr>
        <w:t>d</w:t>
      </w:r>
      <w:r w:rsidRPr="004153F4">
        <w:rPr>
          <w:rFonts w:ascii="Arial" w:hAnsi="Arial" w:cs="Arial"/>
          <w:sz w:val="36"/>
          <w:szCs w:val="36"/>
        </w:rPr>
        <w:t xml:space="preserve"> that its braille displays are now recognized as an inclusive technology in the </w:t>
      </w:r>
      <w:r w:rsidRPr="004153F4">
        <w:rPr>
          <w:rFonts w:ascii="Arial" w:hAnsi="Arial" w:cs="Arial"/>
          <w:sz w:val="36"/>
          <w:szCs w:val="36"/>
        </w:rPr>
        <w:lastRenderedPageBreak/>
        <w:t>Designed for Surface (DFS) program.</w:t>
      </w:r>
      <w:r>
        <w:rPr>
          <w:rFonts w:ascii="Arial" w:hAnsi="Arial" w:cs="Arial"/>
          <w:sz w:val="36"/>
          <w:szCs w:val="36"/>
        </w:rPr>
        <w:t xml:space="preserve"> </w:t>
      </w:r>
      <w:r w:rsidR="00B71A58">
        <w:rPr>
          <w:rFonts w:ascii="Arial" w:hAnsi="Arial" w:cs="Arial"/>
          <w:sz w:val="36"/>
          <w:szCs w:val="36"/>
        </w:rPr>
        <w:t>E</w:t>
      </w:r>
      <w:r w:rsidRPr="004153F4">
        <w:rPr>
          <w:rFonts w:ascii="Arial" w:hAnsi="Arial" w:cs="Arial"/>
          <w:sz w:val="36"/>
          <w:szCs w:val="36"/>
        </w:rPr>
        <w:t xml:space="preserve">nhancements to the Windows 11 Narrator now support a wider range of braille displays, including three 20-cell and 40-cell braille displays from </w:t>
      </w:r>
      <w:proofErr w:type="spellStart"/>
      <w:r w:rsidRPr="004153F4">
        <w:rPr>
          <w:rFonts w:ascii="Arial" w:hAnsi="Arial" w:cs="Arial"/>
          <w:sz w:val="36"/>
          <w:szCs w:val="36"/>
        </w:rPr>
        <w:t>HumanWare</w:t>
      </w:r>
      <w:proofErr w:type="spellEnd"/>
      <w:r w:rsidRPr="004153F4">
        <w:rPr>
          <w:rFonts w:ascii="Arial" w:hAnsi="Arial" w:cs="Arial"/>
          <w:sz w:val="36"/>
          <w:szCs w:val="36"/>
        </w:rPr>
        <w:t xml:space="preserve"> designed for Surface. </w:t>
      </w:r>
      <w:r w:rsidR="002112D9">
        <w:rPr>
          <w:rFonts w:ascii="Arial" w:hAnsi="Arial" w:cs="Arial"/>
          <w:sz w:val="36"/>
          <w:szCs w:val="36"/>
        </w:rPr>
        <w:t xml:space="preserve">For more information, visit </w:t>
      </w:r>
      <w:hyperlink r:id="rId12" w:history="1">
        <w:r w:rsidR="002112D9" w:rsidRPr="00B52CD8">
          <w:rPr>
            <w:rStyle w:val="Hyperlink"/>
            <w:rFonts w:ascii="Arial" w:hAnsi="Arial" w:cs="Arial"/>
            <w:b/>
            <w:bCs/>
            <w:sz w:val="36"/>
            <w:szCs w:val="36"/>
          </w:rPr>
          <w:t>www.humanware.com</w:t>
        </w:r>
      </w:hyperlink>
      <w:r w:rsidR="002112D9">
        <w:rPr>
          <w:rFonts w:ascii="Arial" w:hAnsi="Arial" w:cs="Arial"/>
          <w:sz w:val="36"/>
          <w:szCs w:val="36"/>
        </w:rPr>
        <w:t xml:space="preserve">. </w:t>
      </w:r>
    </w:p>
    <w:p w14:paraId="06A8012B" w14:textId="76418FA8" w:rsidR="002112D9" w:rsidRDefault="002112D9" w:rsidP="004153F4">
      <w:pPr>
        <w:spacing w:after="0" w:line="276" w:lineRule="auto"/>
        <w:rPr>
          <w:rFonts w:ascii="Arial" w:hAnsi="Arial" w:cs="Arial"/>
          <w:sz w:val="36"/>
          <w:szCs w:val="36"/>
        </w:rPr>
      </w:pPr>
    </w:p>
    <w:p w14:paraId="624AECA8" w14:textId="739B8FAC" w:rsidR="002112D9" w:rsidRPr="002112D9" w:rsidRDefault="002112D9" w:rsidP="002112D9">
      <w:pPr>
        <w:pStyle w:val="Heading1"/>
        <w:spacing w:before="0" w:line="276" w:lineRule="auto"/>
        <w:rPr>
          <w:rFonts w:ascii="Arial" w:hAnsi="Arial" w:cs="Arial"/>
          <w:b/>
          <w:bCs/>
        </w:rPr>
      </w:pPr>
      <w:r w:rsidRPr="002112D9">
        <w:rPr>
          <w:rFonts w:ascii="Arial" w:hAnsi="Arial" w:cs="Arial"/>
          <w:b/>
          <w:bCs/>
          <w:sz w:val="44"/>
          <w:szCs w:val="44"/>
        </w:rPr>
        <w:t>TD Accessibility Tool Now Online</w:t>
      </w:r>
    </w:p>
    <w:p w14:paraId="31E3BD49" w14:textId="77777777" w:rsidR="002112D9" w:rsidRPr="002112D9" w:rsidRDefault="002112D9" w:rsidP="002112D9">
      <w:pPr>
        <w:spacing w:after="0" w:line="276" w:lineRule="auto"/>
        <w:rPr>
          <w:rFonts w:ascii="Arial" w:hAnsi="Arial" w:cs="Arial"/>
          <w:sz w:val="36"/>
          <w:szCs w:val="36"/>
        </w:rPr>
      </w:pPr>
    </w:p>
    <w:p w14:paraId="2C6F8091" w14:textId="4C50B115" w:rsidR="002112D9" w:rsidRPr="002112D9" w:rsidRDefault="002112D9" w:rsidP="002112D9">
      <w:pPr>
        <w:spacing w:after="0" w:line="276" w:lineRule="auto"/>
        <w:rPr>
          <w:rFonts w:ascii="Arial" w:hAnsi="Arial" w:cs="Arial"/>
          <w:sz w:val="36"/>
          <w:szCs w:val="36"/>
        </w:rPr>
      </w:pPr>
      <w:r w:rsidRPr="002112D9">
        <w:rPr>
          <w:rFonts w:ascii="Arial" w:hAnsi="Arial" w:cs="Arial"/>
          <w:sz w:val="36"/>
          <w:szCs w:val="36"/>
        </w:rPr>
        <w:t xml:space="preserve">TD Bank Group </w:t>
      </w:r>
      <w:r>
        <w:rPr>
          <w:rFonts w:ascii="Arial" w:hAnsi="Arial" w:cs="Arial"/>
          <w:sz w:val="36"/>
          <w:szCs w:val="36"/>
        </w:rPr>
        <w:t>recently</w:t>
      </w:r>
      <w:r w:rsidRPr="002112D9">
        <w:rPr>
          <w:rFonts w:ascii="Arial" w:hAnsi="Arial" w:cs="Arial"/>
          <w:sz w:val="36"/>
          <w:szCs w:val="36"/>
        </w:rPr>
        <w:t xml:space="preserve"> launch</w:t>
      </w:r>
      <w:r>
        <w:rPr>
          <w:rFonts w:ascii="Arial" w:hAnsi="Arial" w:cs="Arial"/>
          <w:sz w:val="36"/>
          <w:szCs w:val="36"/>
        </w:rPr>
        <w:t>ed</w:t>
      </w:r>
      <w:r w:rsidRPr="002112D9">
        <w:rPr>
          <w:rFonts w:ascii="Arial" w:hAnsi="Arial" w:cs="Arial"/>
          <w:sz w:val="36"/>
          <w:szCs w:val="36"/>
        </w:rPr>
        <w:t xml:space="preserve"> a new innovative accessibility tool to create more inclusive and accessible user experiences. The new tool, designed as a browser plug-in, gives accommodation controls back to the user – enabling them to personalize their online experience without using overlays that can impact usability.</w:t>
      </w:r>
    </w:p>
    <w:p w14:paraId="6AED350D" w14:textId="77777777" w:rsidR="002112D9" w:rsidRDefault="002112D9" w:rsidP="002112D9">
      <w:pPr>
        <w:spacing w:after="0" w:line="276" w:lineRule="auto"/>
        <w:rPr>
          <w:rFonts w:ascii="Arial" w:hAnsi="Arial" w:cs="Arial"/>
          <w:sz w:val="36"/>
          <w:szCs w:val="36"/>
        </w:rPr>
      </w:pPr>
    </w:p>
    <w:p w14:paraId="4C311358" w14:textId="13B14308" w:rsidR="002112D9" w:rsidRDefault="002112D9" w:rsidP="004153F4">
      <w:pPr>
        <w:spacing w:after="0" w:line="276" w:lineRule="auto"/>
        <w:rPr>
          <w:rFonts w:ascii="Arial" w:hAnsi="Arial" w:cs="Arial"/>
          <w:sz w:val="36"/>
          <w:szCs w:val="36"/>
        </w:rPr>
      </w:pPr>
      <w:r w:rsidRPr="002112D9">
        <w:rPr>
          <w:rFonts w:ascii="Arial" w:hAnsi="Arial" w:cs="Arial"/>
          <w:sz w:val="36"/>
          <w:szCs w:val="36"/>
        </w:rPr>
        <w:t>Some of the accessibility preferences users will be able to choose from include reading guides, adjustable font size, dark mode, a dyslexia-friendly font, bionic reading and monochrome mode. The tool is explicitly designed to co-exist with other assistive technologies, such as standalone screen magnification software</w:t>
      </w:r>
      <w:r>
        <w:rPr>
          <w:rFonts w:ascii="Arial" w:hAnsi="Arial" w:cs="Arial"/>
          <w:sz w:val="36"/>
          <w:szCs w:val="36"/>
        </w:rPr>
        <w:t xml:space="preserve"> </w:t>
      </w:r>
      <w:r w:rsidRPr="002112D9">
        <w:rPr>
          <w:rFonts w:ascii="Arial" w:hAnsi="Arial" w:cs="Arial"/>
          <w:sz w:val="36"/>
          <w:szCs w:val="36"/>
        </w:rPr>
        <w:t>– a feature not currently prioritized by other online accessibility tools in the market.</w:t>
      </w:r>
      <w:r>
        <w:rPr>
          <w:rFonts w:ascii="Arial" w:hAnsi="Arial" w:cs="Arial"/>
          <w:sz w:val="36"/>
          <w:szCs w:val="36"/>
        </w:rPr>
        <w:t xml:space="preserve"> Read the full press release at</w:t>
      </w:r>
      <w:r w:rsidR="00BE4816">
        <w:rPr>
          <w:rFonts w:ascii="Arial" w:hAnsi="Arial" w:cs="Arial"/>
          <w:sz w:val="36"/>
          <w:szCs w:val="36"/>
        </w:rPr>
        <w:t xml:space="preserve"> </w:t>
      </w:r>
      <w:hyperlink r:id="rId13" w:history="1">
        <w:r w:rsidR="00BE4816" w:rsidRPr="002831B9">
          <w:rPr>
            <w:rStyle w:val="Hyperlink"/>
            <w:rFonts w:ascii="Arial" w:hAnsi="Arial" w:cs="Arial"/>
            <w:b/>
            <w:bCs/>
            <w:sz w:val="36"/>
            <w:szCs w:val="36"/>
          </w:rPr>
          <w:t>https://tinyurl.com/jnanasmt</w:t>
        </w:r>
      </w:hyperlink>
      <w:r>
        <w:rPr>
          <w:rFonts w:ascii="Arial" w:hAnsi="Arial" w:cs="Arial"/>
          <w:sz w:val="36"/>
          <w:szCs w:val="36"/>
        </w:rPr>
        <w:t xml:space="preserve">. </w:t>
      </w:r>
    </w:p>
    <w:p w14:paraId="03622D7A" w14:textId="7C0D2830" w:rsidR="00BE4816" w:rsidRDefault="00BE4816" w:rsidP="004153F4">
      <w:pPr>
        <w:spacing w:after="0" w:line="276" w:lineRule="auto"/>
        <w:rPr>
          <w:rFonts w:ascii="Arial" w:hAnsi="Arial" w:cs="Arial"/>
          <w:sz w:val="36"/>
          <w:szCs w:val="36"/>
        </w:rPr>
      </w:pPr>
    </w:p>
    <w:p w14:paraId="04ACA9D6" w14:textId="77777777" w:rsidR="009C6206" w:rsidRPr="009C6206" w:rsidRDefault="009C6206" w:rsidP="009C6206">
      <w:pPr>
        <w:pStyle w:val="Heading1"/>
        <w:rPr>
          <w:rFonts w:ascii="Arial" w:hAnsi="Arial" w:cs="Arial"/>
          <w:b/>
          <w:bCs/>
          <w:sz w:val="44"/>
          <w:szCs w:val="44"/>
        </w:rPr>
      </w:pPr>
      <w:r w:rsidRPr="009C6206">
        <w:rPr>
          <w:rFonts w:ascii="Arial" w:hAnsi="Arial" w:cs="Arial"/>
          <w:b/>
          <w:bCs/>
          <w:sz w:val="44"/>
          <w:szCs w:val="44"/>
        </w:rPr>
        <w:lastRenderedPageBreak/>
        <w:t>AV Study</w:t>
      </w:r>
    </w:p>
    <w:p w14:paraId="768ABC6A" w14:textId="77777777" w:rsidR="009C6206" w:rsidRDefault="009C6206" w:rsidP="009C6206">
      <w:pPr>
        <w:spacing w:after="0" w:line="276" w:lineRule="auto"/>
        <w:rPr>
          <w:rFonts w:ascii="Arial" w:hAnsi="Arial" w:cs="Arial"/>
          <w:sz w:val="36"/>
          <w:szCs w:val="36"/>
        </w:rPr>
      </w:pPr>
    </w:p>
    <w:p w14:paraId="6EFC1696" w14:textId="25317CBA" w:rsidR="009C6206" w:rsidRPr="009C6206" w:rsidRDefault="009C6206" w:rsidP="009C6206">
      <w:pPr>
        <w:spacing w:after="0" w:line="276" w:lineRule="auto"/>
        <w:rPr>
          <w:rFonts w:ascii="Arial" w:hAnsi="Arial" w:cs="Arial"/>
          <w:sz w:val="36"/>
          <w:szCs w:val="36"/>
        </w:rPr>
      </w:pPr>
      <w:r w:rsidRPr="009C6206">
        <w:rPr>
          <w:rFonts w:ascii="Arial" w:hAnsi="Arial" w:cs="Arial"/>
          <w:sz w:val="36"/>
          <w:szCs w:val="36"/>
        </w:rPr>
        <w:t xml:space="preserve">Transportation is a huge barrier for people with physical and developmental disabilities. Widespread availability of autonomous vehicles (AVs) could boost the U.S. economy by hundreds of billions of dollars by bringing more people with disabilities into the workforce, according to a new study. </w:t>
      </w:r>
      <w:hyperlink r:id="rId14" w:history="1">
        <w:r w:rsidRPr="009C6206">
          <w:rPr>
            <w:rStyle w:val="Hyperlink"/>
            <w:rFonts w:ascii="Arial" w:hAnsi="Arial" w:cs="Arial"/>
            <w:sz w:val="36"/>
            <w:szCs w:val="36"/>
          </w:rPr>
          <w:t>Learn more in this Axios.com article</w:t>
        </w:r>
      </w:hyperlink>
      <w:r w:rsidRPr="009C6206">
        <w:rPr>
          <w:rFonts w:ascii="Arial" w:hAnsi="Arial" w:cs="Arial"/>
          <w:sz w:val="36"/>
          <w:szCs w:val="36"/>
        </w:rPr>
        <w:t xml:space="preserve">. </w:t>
      </w:r>
    </w:p>
    <w:p w14:paraId="1FCBB54C" w14:textId="77777777" w:rsidR="009C6206" w:rsidRDefault="009C6206" w:rsidP="004153F4">
      <w:pPr>
        <w:spacing w:after="0" w:line="276" w:lineRule="auto"/>
        <w:rPr>
          <w:rFonts w:ascii="Arial" w:hAnsi="Arial" w:cs="Arial"/>
          <w:sz w:val="36"/>
          <w:szCs w:val="36"/>
        </w:rPr>
      </w:pPr>
    </w:p>
    <w:p w14:paraId="0475244D" w14:textId="77777777" w:rsidR="00BE4816" w:rsidRPr="00BE4816" w:rsidRDefault="00BE4816" w:rsidP="00BE4816">
      <w:pPr>
        <w:pStyle w:val="Heading1"/>
        <w:spacing w:before="0" w:line="276" w:lineRule="auto"/>
        <w:rPr>
          <w:rFonts w:ascii="Arial" w:hAnsi="Arial" w:cs="Arial"/>
          <w:b/>
          <w:bCs/>
          <w:sz w:val="44"/>
          <w:szCs w:val="44"/>
        </w:rPr>
      </w:pPr>
      <w:r w:rsidRPr="00BE4816">
        <w:rPr>
          <w:rFonts w:ascii="Arial" w:hAnsi="Arial" w:cs="Arial"/>
          <w:b/>
          <w:bCs/>
          <w:sz w:val="44"/>
          <w:szCs w:val="44"/>
        </w:rPr>
        <w:t xml:space="preserve">Help Shape the Future of Accessible VR Music Concerts for Individuals with Visual Impairments! </w:t>
      </w:r>
    </w:p>
    <w:p w14:paraId="653C66CA" w14:textId="77777777" w:rsidR="00BE4816" w:rsidRDefault="00BE4816" w:rsidP="004153F4">
      <w:pPr>
        <w:spacing w:after="0" w:line="276" w:lineRule="auto"/>
        <w:rPr>
          <w:rFonts w:ascii="Arial" w:hAnsi="Arial" w:cs="Arial"/>
          <w:sz w:val="36"/>
          <w:szCs w:val="36"/>
        </w:rPr>
      </w:pPr>
    </w:p>
    <w:p w14:paraId="43A3F74D" w14:textId="1CFE5CD7" w:rsidR="00BE4816" w:rsidRPr="00443C54" w:rsidRDefault="00BE4816" w:rsidP="004153F4">
      <w:pPr>
        <w:spacing w:after="0" w:line="276" w:lineRule="auto"/>
        <w:rPr>
          <w:rFonts w:ascii="Arial" w:hAnsi="Arial" w:cs="Arial"/>
          <w:sz w:val="36"/>
          <w:szCs w:val="36"/>
        </w:rPr>
      </w:pPr>
      <w:r w:rsidRPr="00BE4816">
        <w:rPr>
          <w:rFonts w:ascii="Arial" w:hAnsi="Arial" w:cs="Arial"/>
          <w:sz w:val="36"/>
          <w:szCs w:val="36"/>
        </w:rPr>
        <w:t xml:space="preserve">The Department of Informatics at the New Jersey Institute of Technology is conducting a research study on making virtual reality (VR) music concerts accessible for people with visual impairments. If you are over 18 and visually impaired, we invite you to participate in our online survey and share your thoughts, needs, and experiences. Your insights will help us design and develop a prototype to make VR music concerts more accessible in the future. To </w:t>
      </w:r>
      <w:r>
        <w:rPr>
          <w:rFonts w:ascii="Arial" w:hAnsi="Arial" w:cs="Arial"/>
          <w:sz w:val="36"/>
          <w:szCs w:val="36"/>
        </w:rPr>
        <w:t>take the survey, visit</w:t>
      </w:r>
      <w:r w:rsidRPr="00BE4816">
        <w:rPr>
          <w:rFonts w:ascii="Arial" w:hAnsi="Arial" w:cs="Arial"/>
          <w:sz w:val="36"/>
          <w:szCs w:val="36"/>
        </w:rPr>
        <w:t xml:space="preserve"> </w:t>
      </w:r>
      <w:hyperlink r:id="rId15" w:history="1">
        <w:r w:rsidRPr="00BE4816">
          <w:rPr>
            <w:rStyle w:val="Hyperlink"/>
            <w:rFonts w:ascii="Arial" w:hAnsi="Arial" w:cs="Arial"/>
            <w:b/>
            <w:bCs/>
            <w:sz w:val="36"/>
            <w:szCs w:val="36"/>
          </w:rPr>
          <w:t>https://8ere.short.gy/VRconcerts</w:t>
        </w:r>
      </w:hyperlink>
      <w:r>
        <w:rPr>
          <w:rFonts w:ascii="Arial" w:hAnsi="Arial" w:cs="Arial"/>
          <w:sz w:val="36"/>
          <w:szCs w:val="36"/>
        </w:rPr>
        <w:t xml:space="preserve">. </w:t>
      </w:r>
    </w:p>
    <w:sectPr w:rsidR="00BE4816" w:rsidRPr="00443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54"/>
    <w:rsid w:val="000124E9"/>
    <w:rsid w:val="00126088"/>
    <w:rsid w:val="002112D9"/>
    <w:rsid w:val="004153F4"/>
    <w:rsid w:val="00443C54"/>
    <w:rsid w:val="0052031F"/>
    <w:rsid w:val="007B1FC8"/>
    <w:rsid w:val="007D786D"/>
    <w:rsid w:val="007F533B"/>
    <w:rsid w:val="00813A02"/>
    <w:rsid w:val="008F345B"/>
    <w:rsid w:val="009C6206"/>
    <w:rsid w:val="00B52CD8"/>
    <w:rsid w:val="00B71A58"/>
    <w:rsid w:val="00BE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B81C"/>
  <w15:chartTrackingRefBased/>
  <w15:docId w15:val="{032216CA-8FD7-432B-810B-DD23596F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C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43C54"/>
    <w:rPr>
      <w:color w:val="0563C1" w:themeColor="hyperlink"/>
      <w:u w:val="single"/>
    </w:rPr>
  </w:style>
  <w:style w:type="character" w:styleId="UnresolvedMention">
    <w:name w:val="Unresolved Mention"/>
    <w:basedOn w:val="DefaultParagraphFont"/>
    <w:uiPriority w:val="99"/>
    <w:semiHidden/>
    <w:unhideWhenUsed/>
    <w:rsid w:val="00443C54"/>
    <w:rPr>
      <w:color w:val="605E5C"/>
      <w:shd w:val="clear" w:color="auto" w:fill="E1DFDD"/>
    </w:rPr>
  </w:style>
  <w:style w:type="character" w:styleId="FollowedHyperlink">
    <w:name w:val="FollowedHyperlink"/>
    <w:basedOn w:val="DefaultParagraphFont"/>
    <w:uiPriority w:val="99"/>
    <w:semiHidden/>
    <w:unhideWhenUsed/>
    <w:rsid w:val="001260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0217">
      <w:bodyDiv w:val="1"/>
      <w:marLeft w:val="0"/>
      <w:marRight w:val="0"/>
      <w:marTop w:val="0"/>
      <w:marBottom w:val="0"/>
      <w:divBdr>
        <w:top w:val="none" w:sz="0" w:space="0" w:color="auto"/>
        <w:left w:val="none" w:sz="0" w:space="0" w:color="auto"/>
        <w:bottom w:val="none" w:sz="0" w:space="0" w:color="auto"/>
        <w:right w:val="none" w:sz="0" w:space="0" w:color="auto"/>
      </w:divBdr>
    </w:div>
    <w:div w:id="276834287">
      <w:bodyDiv w:val="1"/>
      <w:marLeft w:val="0"/>
      <w:marRight w:val="0"/>
      <w:marTop w:val="0"/>
      <w:marBottom w:val="0"/>
      <w:divBdr>
        <w:top w:val="none" w:sz="0" w:space="0" w:color="auto"/>
        <w:left w:val="none" w:sz="0" w:space="0" w:color="auto"/>
        <w:bottom w:val="none" w:sz="0" w:space="0" w:color="auto"/>
        <w:right w:val="none" w:sz="0" w:space="0" w:color="auto"/>
      </w:divBdr>
    </w:div>
    <w:div w:id="402947801">
      <w:bodyDiv w:val="1"/>
      <w:marLeft w:val="0"/>
      <w:marRight w:val="0"/>
      <w:marTop w:val="0"/>
      <w:marBottom w:val="0"/>
      <w:divBdr>
        <w:top w:val="none" w:sz="0" w:space="0" w:color="auto"/>
        <w:left w:val="none" w:sz="0" w:space="0" w:color="auto"/>
        <w:bottom w:val="none" w:sz="0" w:space="0" w:color="auto"/>
        <w:right w:val="none" w:sz="0" w:space="0" w:color="auto"/>
      </w:divBdr>
    </w:div>
    <w:div w:id="511991632">
      <w:bodyDiv w:val="1"/>
      <w:marLeft w:val="0"/>
      <w:marRight w:val="0"/>
      <w:marTop w:val="0"/>
      <w:marBottom w:val="0"/>
      <w:divBdr>
        <w:top w:val="none" w:sz="0" w:space="0" w:color="auto"/>
        <w:left w:val="none" w:sz="0" w:space="0" w:color="auto"/>
        <w:bottom w:val="none" w:sz="0" w:space="0" w:color="auto"/>
        <w:right w:val="none" w:sz="0" w:space="0" w:color="auto"/>
      </w:divBdr>
    </w:div>
    <w:div w:id="703991418">
      <w:bodyDiv w:val="1"/>
      <w:marLeft w:val="0"/>
      <w:marRight w:val="0"/>
      <w:marTop w:val="0"/>
      <w:marBottom w:val="0"/>
      <w:divBdr>
        <w:top w:val="none" w:sz="0" w:space="0" w:color="auto"/>
        <w:left w:val="none" w:sz="0" w:space="0" w:color="auto"/>
        <w:bottom w:val="none" w:sz="0" w:space="0" w:color="auto"/>
        <w:right w:val="none" w:sz="0" w:space="0" w:color="auto"/>
      </w:divBdr>
    </w:div>
    <w:div w:id="841168966">
      <w:bodyDiv w:val="1"/>
      <w:marLeft w:val="0"/>
      <w:marRight w:val="0"/>
      <w:marTop w:val="0"/>
      <w:marBottom w:val="0"/>
      <w:divBdr>
        <w:top w:val="none" w:sz="0" w:space="0" w:color="auto"/>
        <w:left w:val="none" w:sz="0" w:space="0" w:color="auto"/>
        <w:bottom w:val="none" w:sz="0" w:space="0" w:color="auto"/>
        <w:right w:val="none" w:sz="0" w:space="0" w:color="auto"/>
      </w:divBdr>
    </w:div>
    <w:div w:id="868950192">
      <w:bodyDiv w:val="1"/>
      <w:marLeft w:val="0"/>
      <w:marRight w:val="0"/>
      <w:marTop w:val="0"/>
      <w:marBottom w:val="0"/>
      <w:divBdr>
        <w:top w:val="none" w:sz="0" w:space="0" w:color="auto"/>
        <w:left w:val="none" w:sz="0" w:space="0" w:color="auto"/>
        <w:bottom w:val="none" w:sz="0" w:space="0" w:color="auto"/>
        <w:right w:val="none" w:sz="0" w:space="0" w:color="auto"/>
      </w:divBdr>
    </w:div>
    <w:div w:id="1066144851">
      <w:bodyDiv w:val="1"/>
      <w:marLeft w:val="0"/>
      <w:marRight w:val="0"/>
      <w:marTop w:val="0"/>
      <w:marBottom w:val="0"/>
      <w:divBdr>
        <w:top w:val="none" w:sz="0" w:space="0" w:color="auto"/>
        <w:left w:val="none" w:sz="0" w:space="0" w:color="auto"/>
        <w:bottom w:val="none" w:sz="0" w:space="0" w:color="auto"/>
        <w:right w:val="none" w:sz="0" w:space="0" w:color="auto"/>
      </w:divBdr>
    </w:div>
    <w:div w:id="1126586931">
      <w:bodyDiv w:val="1"/>
      <w:marLeft w:val="0"/>
      <w:marRight w:val="0"/>
      <w:marTop w:val="0"/>
      <w:marBottom w:val="0"/>
      <w:divBdr>
        <w:top w:val="none" w:sz="0" w:space="0" w:color="auto"/>
        <w:left w:val="none" w:sz="0" w:space="0" w:color="auto"/>
        <w:bottom w:val="none" w:sz="0" w:space="0" w:color="auto"/>
        <w:right w:val="none" w:sz="0" w:space="0" w:color="auto"/>
      </w:divBdr>
    </w:div>
    <w:div w:id="1127817413">
      <w:bodyDiv w:val="1"/>
      <w:marLeft w:val="0"/>
      <w:marRight w:val="0"/>
      <w:marTop w:val="0"/>
      <w:marBottom w:val="0"/>
      <w:divBdr>
        <w:top w:val="none" w:sz="0" w:space="0" w:color="auto"/>
        <w:left w:val="none" w:sz="0" w:space="0" w:color="auto"/>
        <w:bottom w:val="none" w:sz="0" w:space="0" w:color="auto"/>
        <w:right w:val="none" w:sz="0" w:space="0" w:color="auto"/>
      </w:divBdr>
    </w:div>
    <w:div w:id="1288006947">
      <w:bodyDiv w:val="1"/>
      <w:marLeft w:val="0"/>
      <w:marRight w:val="0"/>
      <w:marTop w:val="0"/>
      <w:marBottom w:val="0"/>
      <w:divBdr>
        <w:top w:val="none" w:sz="0" w:space="0" w:color="auto"/>
        <w:left w:val="none" w:sz="0" w:space="0" w:color="auto"/>
        <w:bottom w:val="none" w:sz="0" w:space="0" w:color="auto"/>
        <w:right w:val="none" w:sz="0" w:space="0" w:color="auto"/>
      </w:divBdr>
    </w:div>
    <w:div w:id="1363090994">
      <w:bodyDiv w:val="1"/>
      <w:marLeft w:val="0"/>
      <w:marRight w:val="0"/>
      <w:marTop w:val="0"/>
      <w:marBottom w:val="0"/>
      <w:divBdr>
        <w:top w:val="none" w:sz="0" w:space="0" w:color="auto"/>
        <w:left w:val="none" w:sz="0" w:space="0" w:color="auto"/>
        <w:bottom w:val="none" w:sz="0" w:space="0" w:color="auto"/>
        <w:right w:val="none" w:sz="0" w:space="0" w:color="auto"/>
      </w:divBdr>
    </w:div>
    <w:div w:id="2129621868">
      <w:bodyDiv w:val="1"/>
      <w:marLeft w:val="0"/>
      <w:marRight w:val="0"/>
      <w:marTop w:val="0"/>
      <w:marBottom w:val="0"/>
      <w:divBdr>
        <w:top w:val="none" w:sz="0" w:space="0" w:color="auto"/>
        <w:left w:val="none" w:sz="0" w:space="0" w:color="auto"/>
        <w:bottom w:val="none" w:sz="0" w:space="0" w:color="auto"/>
        <w:right w:val="none" w:sz="0" w:space="0" w:color="auto"/>
      </w:divBdr>
    </w:div>
    <w:div w:id="21364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qgiv.com/event/acbwalk2023" TargetMode="External"/><Relationship Id="rId13" Type="http://schemas.openxmlformats.org/officeDocument/2006/relationships/hyperlink" Target="https://tinyurl.com/jnanasmt" TargetMode="External"/><Relationship Id="rId3" Type="http://schemas.openxmlformats.org/officeDocument/2006/relationships/webSettings" Target="webSettings.xml"/><Relationship Id="rId7" Type="http://schemas.openxmlformats.org/officeDocument/2006/relationships/hyperlink" Target="https://www.surveymonkey.com/r/ADP-Digital-Engagement" TargetMode="External"/><Relationship Id="rId12" Type="http://schemas.openxmlformats.org/officeDocument/2006/relationships/hyperlink" Target="http://www.humanware.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20.rs6.net/tn.jsp?f=001mQ5ZqfpjHtSgXtzKHgVI2JyKcWaopxdu708zXYgdhRTdxnlBfZhrjK6V_WFRSrIWfUZdyv971vurusDV4zOiIB1zbhEEqcVbEDNryBlmTDi6D70lKfFIJvVXG2NoC8k61WdSPXRjaI32dmNtk9HbVg==&amp;c=IPkPSviybUt5yvRldpgWo8-lo5xrLeN5G2nnjTikTAjQ72sj6iMzBQ==&amp;ch=gQSJ0ZGNsJlj1hjxwizVmuSPR-rTAkq73eSYy9n5Eev1r9l1PtmlfQ==" TargetMode="External"/><Relationship Id="rId11" Type="http://schemas.openxmlformats.org/officeDocument/2006/relationships/hyperlink" Target="mailto:plasticity_lab@jhu.edu" TargetMode="External"/><Relationship Id="rId5" Type="http://schemas.openxmlformats.org/officeDocument/2006/relationships/hyperlink" Target="https://r20.rs6.net/tn.jsp?f=001mQ5ZqfpjHtSgXtzKHgVI2JyKcWaopxdu708zXYgdhRTdxnlBfZhrjK6V_WFRSrIW_9hriOBk0CyfrRGZAoBo2C23afWmjE6ba6i0jN4_N2ZV3qDjp4R3mQyrYiNivSutmv-buZooZOTWNumereFdF2RwHvh8ZT92bgW3fX5IQO4=&amp;c=IPkPSviybUt5yvRldpgWo8-lo5xrLeN5G2nnjTikTAjQ72sj6iMzBQ==&amp;ch=gQSJ0ZGNsJlj1hjxwizVmuSPR-rTAkq73eSYy9n5Eev1r9l1PtmlfQ==" TargetMode="External"/><Relationship Id="rId15" Type="http://schemas.openxmlformats.org/officeDocument/2006/relationships/hyperlink" Target="https://8ere.short.gy/VRconcerts" TargetMode="External"/><Relationship Id="rId10" Type="http://schemas.openxmlformats.org/officeDocument/2006/relationships/hyperlink" Target="https://jobs.silkroad.com/ConservationLegacy/Careers/jobs/4158?fbclid=IwAR1MCClHLnEYieLI6zNf5VIpHA1hPGfSxLcoaBZYJzfNiXD2FreF-uOZKy8" TargetMode="External"/><Relationship Id="rId4" Type="http://schemas.openxmlformats.org/officeDocument/2006/relationships/hyperlink" Target="https://r20.rs6.net/tn.jsp?f=001mQ5ZqfpjHtSgXtzKHgVI2JyKcWaopxdu708zXYgdhRTdxnlBfZhrjK6V_WFRSrIWIJ8_WDyhGcBpYLE3tjn6i-Ju9C-t7LT-xKmJCVUVLwwafKD7860TqSIowj3y7ajWOuvvKeva5J2M74slABcilA5Sx0SSj7dT&amp;c=IPkPSviybUt5yvRldpgWo8-lo5xrLeN5G2nnjTikTAjQ72sj6iMzBQ==&amp;ch=gQSJ0ZGNsJlj1hjxwizVmuSPR-rTAkq73eSYy9n5Eev1r9l1PtmlfQ==" TargetMode="External"/><Relationship Id="rId9" Type="http://schemas.openxmlformats.org/officeDocument/2006/relationships/hyperlink" Target="mailto:donnambrown59@gmail.com" TargetMode="External"/><Relationship Id="rId14" Type="http://schemas.openxmlformats.org/officeDocument/2006/relationships/hyperlink" Target="https://www.axios.com/2023/03/17/autonomous-cars-disabled-americans-jobs?fbclid=IwAR0FmdraHVmtwaIDjztJlV0501DY0gaGQGSCcaJI_8PIeCdYrFE0R5D7_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14</cp:revision>
  <dcterms:created xsi:type="dcterms:W3CDTF">2023-03-23T17:15:00Z</dcterms:created>
  <dcterms:modified xsi:type="dcterms:W3CDTF">2023-04-03T20:01:00Z</dcterms:modified>
</cp:coreProperties>
</file>