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77D5D" w14:textId="77777777" w:rsidR="00D23699" w:rsidRPr="00626594" w:rsidRDefault="00D23699" w:rsidP="00D23699">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2D13625" w14:textId="5E8D9725" w:rsidR="00D23699" w:rsidRDefault="00D23699" w:rsidP="00D23699">
      <w:pPr>
        <w:spacing w:after="0" w:line="276" w:lineRule="auto"/>
        <w:rPr>
          <w:rFonts w:ascii="Arial" w:hAnsi="Arial" w:cs="Arial"/>
          <w:sz w:val="48"/>
          <w:szCs w:val="48"/>
        </w:rPr>
      </w:pPr>
      <w:r>
        <w:rPr>
          <w:rFonts w:ascii="Arial" w:hAnsi="Arial" w:cs="Arial"/>
          <w:b/>
          <w:bCs/>
          <w:sz w:val="48"/>
          <w:szCs w:val="48"/>
        </w:rPr>
        <w:t>June 2,</w:t>
      </w:r>
      <w:r w:rsidRPr="00626594">
        <w:rPr>
          <w:rFonts w:ascii="Arial" w:hAnsi="Arial" w:cs="Arial"/>
          <w:b/>
          <w:bCs/>
          <w:sz w:val="48"/>
          <w:szCs w:val="48"/>
        </w:rPr>
        <w:t xml:space="preserve"> 202</w:t>
      </w:r>
      <w:bookmarkEnd w:id="0"/>
      <w:r>
        <w:rPr>
          <w:rFonts w:ascii="Arial" w:hAnsi="Arial" w:cs="Arial"/>
          <w:b/>
          <w:bCs/>
          <w:sz w:val="48"/>
          <w:szCs w:val="48"/>
        </w:rPr>
        <w:t>5</w:t>
      </w:r>
    </w:p>
    <w:p w14:paraId="6F170FB7" w14:textId="77777777" w:rsidR="00D23699" w:rsidRDefault="00D23699" w:rsidP="00D23699">
      <w:pPr>
        <w:spacing w:after="0" w:line="276" w:lineRule="auto"/>
        <w:rPr>
          <w:rFonts w:ascii="Arial" w:hAnsi="Arial" w:cs="Arial"/>
          <w:sz w:val="40"/>
          <w:szCs w:val="40"/>
        </w:rPr>
      </w:pPr>
    </w:p>
    <w:p w14:paraId="62C2DD5C" w14:textId="77777777" w:rsidR="00D23699" w:rsidRDefault="00D23699" w:rsidP="00D23699">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27CEDEC3" w14:textId="77777777" w:rsidR="007643FF" w:rsidRDefault="007643FF" w:rsidP="00D23699">
      <w:pPr>
        <w:spacing w:after="0" w:line="276" w:lineRule="auto"/>
        <w:rPr>
          <w:rFonts w:ascii="Arial" w:hAnsi="Arial" w:cs="Arial"/>
          <w:sz w:val="36"/>
          <w:szCs w:val="36"/>
        </w:rPr>
      </w:pPr>
    </w:p>
    <w:p w14:paraId="44F84C5C" w14:textId="0AC481A7" w:rsidR="00C761B6" w:rsidRPr="00C761B6" w:rsidRDefault="00C761B6" w:rsidP="00C761B6">
      <w:pPr>
        <w:tabs>
          <w:tab w:val="left" w:pos="3008"/>
        </w:tabs>
        <w:spacing w:after="0" w:line="276" w:lineRule="auto"/>
        <w:rPr>
          <w:rFonts w:ascii="Arial" w:hAnsi="Arial" w:cs="Arial"/>
          <w:color w:val="0070C0"/>
          <w:sz w:val="36"/>
          <w:szCs w:val="36"/>
        </w:rPr>
      </w:pPr>
      <w:hyperlink w:anchor="ReservationCutoffDate" w:history="1">
        <w:r w:rsidRPr="00C761B6">
          <w:rPr>
            <w:rStyle w:val="Hyperlink"/>
            <w:rFonts w:ascii="Arial" w:hAnsi="Arial" w:cs="Arial"/>
            <w:color w:val="0070C0"/>
            <w:sz w:val="36"/>
            <w:szCs w:val="36"/>
          </w:rPr>
          <w:t>Hotel Reservation Cutoff Date Coming Up Fast</w:t>
        </w:r>
      </w:hyperlink>
    </w:p>
    <w:p w14:paraId="7644B59D" w14:textId="6F96885B" w:rsidR="00C761B6" w:rsidRPr="006E4D2E" w:rsidRDefault="006E4D2E" w:rsidP="00D23699">
      <w:pPr>
        <w:spacing w:after="0" w:line="276" w:lineRule="auto"/>
        <w:rPr>
          <w:rFonts w:ascii="Arial" w:hAnsi="Arial" w:cs="Arial"/>
          <w:color w:val="0070C0"/>
          <w:sz w:val="36"/>
          <w:szCs w:val="36"/>
        </w:rPr>
      </w:pPr>
      <w:hyperlink w:anchor="TwoMoreWeekstoRegister" w:history="1">
        <w:r w:rsidRPr="006E4D2E">
          <w:rPr>
            <w:rStyle w:val="Hyperlink"/>
            <w:rFonts w:ascii="Arial" w:hAnsi="Arial" w:cs="Arial"/>
            <w:color w:val="0070C0"/>
            <w:sz w:val="36"/>
            <w:szCs w:val="36"/>
          </w:rPr>
          <w:t>Two More Weeks to Register for Convention</w:t>
        </w:r>
      </w:hyperlink>
    </w:p>
    <w:p w14:paraId="74916E2F" w14:textId="74D91F5D" w:rsidR="006E4D2E" w:rsidRDefault="006C1A73" w:rsidP="00D23699">
      <w:pPr>
        <w:spacing w:after="0" w:line="276" w:lineRule="auto"/>
      </w:pPr>
      <w:hyperlink w:anchor="AdvocacyUpdate" w:history="1">
        <w:r w:rsidRPr="006C1A73">
          <w:rPr>
            <w:rStyle w:val="Hyperlink"/>
            <w:rFonts w:ascii="Arial" w:hAnsi="Arial" w:cs="Arial"/>
            <w:color w:val="0070C0"/>
            <w:sz w:val="36"/>
            <w:szCs w:val="36"/>
          </w:rPr>
          <w:t>ACB Advocacy Update</w:t>
        </w:r>
      </w:hyperlink>
    </w:p>
    <w:p w14:paraId="0075FE6F" w14:textId="3B748012" w:rsidR="00322776" w:rsidRPr="00322776" w:rsidRDefault="00322776" w:rsidP="00D23699">
      <w:pPr>
        <w:spacing w:after="0" w:line="276" w:lineRule="auto"/>
        <w:rPr>
          <w:rFonts w:ascii="Arial" w:hAnsi="Arial" w:cs="Arial"/>
          <w:color w:val="0070C0"/>
          <w:sz w:val="36"/>
          <w:szCs w:val="36"/>
        </w:rPr>
      </w:pPr>
      <w:hyperlink w:anchor="SeetheBoardAct" w:history="1">
        <w:r w:rsidRPr="00322776">
          <w:rPr>
            <w:rStyle w:val="Hyperlink"/>
            <w:rFonts w:ascii="Arial" w:hAnsi="Arial" w:cs="Arial"/>
            <w:color w:val="0070C0"/>
            <w:sz w:val="36"/>
            <w:szCs w:val="36"/>
          </w:rPr>
          <w:t>ACB Supports Legislation Aimed at Strengthening Early Detection of Vision Impairments</w:t>
        </w:r>
      </w:hyperlink>
    </w:p>
    <w:p w14:paraId="5179EA68" w14:textId="3B1FC8C8" w:rsidR="007643FF" w:rsidRDefault="007643FF" w:rsidP="00D23699">
      <w:pPr>
        <w:spacing w:after="0" w:line="276" w:lineRule="auto"/>
      </w:pPr>
      <w:hyperlink w:anchor="WebsitesandSoftwareAppsAccessAct" w:history="1">
        <w:r w:rsidRPr="00CF6941">
          <w:rPr>
            <w:rStyle w:val="Hyperlink"/>
            <w:rFonts w:ascii="Arial" w:hAnsi="Arial" w:cs="Arial"/>
            <w:color w:val="0070C0"/>
            <w:sz w:val="36"/>
            <w:szCs w:val="36"/>
          </w:rPr>
          <w:t>Disability Advocates Commend the Introduction of the Websites and Software Applications Accessibility Act</w:t>
        </w:r>
      </w:hyperlink>
    </w:p>
    <w:p w14:paraId="5E60A0E1" w14:textId="2E1408FD" w:rsidR="0075536A" w:rsidRPr="0075536A" w:rsidRDefault="0075536A" w:rsidP="00D23699">
      <w:pPr>
        <w:spacing w:after="0" w:line="276" w:lineRule="auto"/>
        <w:rPr>
          <w:rFonts w:ascii="Arial" w:hAnsi="Arial" w:cs="Arial"/>
          <w:color w:val="0070C0"/>
          <w:sz w:val="36"/>
          <w:szCs w:val="36"/>
        </w:rPr>
      </w:pPr>
      <w:hyperlink w:anchor="ChicagotoInstallAPS" w:history="1">
        <w:r w:rsidRPr="0075536A">
          <w:rPr>
            <w:rStyle w:val="Hyperlink"/>
            <w:rFonts w:ascii="Arial" w:hAnsi="Arial" w:cs="Arial"/>
            <w:color w:val="0070C0"/>
            <w:sz w:val="36"/>
            <w:szCs w:val="36"/>
          </w:rPr>
          <w:t>Court Orders Chicago to Install Thousands of Accessible Pedestrian Signals</w:t>
        </w:r>
      </w:hyperlink>
    </w:p>
    <w:p w14:paraId="617C7626" w14:textId="1B621CE3" w:rsidR="00A2222D" w:rsidRPr="00A2222D" w:rsidRDefault="00A2222D" w:rsidP="00A2222D">
      <w:pPr>
        <w:spacing w:after="0" w:line="276" w:lineRule="auto"/>
        <w:rPr>
          <w:rFonts w:ascii="Arial" w:hAnsi="Arial" w:cs="Arial"/>
          <w:color w:val="0070C0"/>
          <w:sz w:val="36"/>
          <w:szCs w:val="36"/>
        </w:rPr>
      </w:pPr>
      <w:hyperlink w:anchor="MEnablingSummitDC2025" w:history="1">
        <w:r w:rsidRPr="00A2222D">
          <w:rPr>
            <w:rStyle w:val="Hyperlink"/>
            <w:rFonts w:ascii="Arial" w:hAnsi="Arial" w:cs="Arial"/>
            <w:color w:val="0070C0"/>
            <w:sz w:val="36"/>
            <w:szCs w:val="36"/>
          </w:rPr>
          <w:t>Driving Global Accessibility at the 2025 M-Enabling Summit</w:t>
        </w:r>
      </w:hyperlink>
    </w:p>
    <w:p w14:paraId="182B85FC" w14:textId="42982FE0" w:rsidR="00E16D61" w:rsidRPr="00E16D61" w:rsidRDefault="00E16D61" w:rsidP="00E16D61">
      <w:pPr>
        <w:spacing w:after="0" w:line="276" w:lineRule="auto"/>
        <w:rPr>
          <w:rStyle w:val="Hyperlink"/>
          <w:rFonts w:ascii="Arial" w:hAnsi="Arial" w:cs="Arial"/>
          <w:color w:val="0070C0"/>
          <w:sz w:val="36"/>
          <w:szCs w:val="36"/>
        </w:rPr>
      </w:pPr>
      <w:r w:rsidRPr="00E16D61">
        <w:rPr>
          <w:rFonts w:ascii="Arial" w:hAnsi="Arial" w:cs="Arial"/>
          <w:color w:val="0070C0"/>
          <w:sz w:val="36"/>
          <w:szCs w:val="36"/>
        </w:rPr>
        <w:fldChar w:fldCharType="begin"/>
      </w:r>
      <w:r w:rsidRPr="00E16D61">
        <w:rPr>
          <w:rFonts w:ascii="Arial" w:hAnsi="Arial" w:cs="Arial"/>
          <w:color w:val="0070C0"/>
          <w:sz w:val="36"/>
          <w:szCs w:val="36"/>
        </w:rPr>
        <w:instrText>HYPERLINK  \l "DigitalAccessibilitySettlement" \t "_blank"</w:instrText>
      </w:r>
      <w:r w:rsidRPr="00E16D61">
        <w:rPr>
          <w:rFonts w:ascii="Arial" w:hAnsi="Arial" w:cs="Arial"/>
          <w:color w:val="0070C0"/>
          <w:sz w:val="36"/>
          <w:szCs w:val="36"/>
        </w:rPr>
      </w:r>
      <w:r w:rsidRPr="00E16D61">
        <w:rPr>
          <w:rFonts w:ascii="Arial" w:hAnsi="Arial" w:cs="Arial"/>
          <w:color w:val="0070C0"/>
          <w:sz w:val="36"/>
          <w:szCs w:val="36"/>
        </w:rPr>
        <w:fldChar w:fldCharType="separate"/>
      </w:r>
      <w:r w:rsidRPr="00E16D61">
        <w:rPr>
          <w:rStyle w:val="Hyperlink"/>
          <w:rFonts w:ascii="Arial" w:hAnsi="Arial" w:cs="Arial"/>
          <w:color w:val="0070C0"/>
          <w:sz w:val="36"/>
          <w:szCs w:val="36"/>
        </w:rPr>
        <w:t>Notice of Digital Accessibility Settlement Concerning www.saatva.com</w:t>
      </w:r>
    </w:p>
    <w:p w14:paraId="705C2176" w14:textId="300F43FE" w:rsidR="00CF6941" w:rsidRPr="009B50C4" w:rsidRDefault="00E16D61" w:rsidP="00D23699">
      <w:pPr>
        <w:spacing w:after="0" w:line="276" w:lineRule="auto"/>
        <w:rPr>
          <w:rFonts w:ascii="Arial" w:hAnsi="Arial" w:cs="Arial"/>
          <w:color w:val="0070C0"/>
          <w:sz w:val="36"/>
          <w:szCs w:val="36"/>
        </w:rPr>
      </w:pPr>
      <w:r w:rsidRPr="00E16D61">
        <w:rPr>
          <w:rFonts w:ascii="Arial" w:hAnsi="Arial" w:cs="Arial"/>
          <w:color w:val="0070C0"/>
          <w:sz w:val="36"/>
          <w:szCs w:val="36"/>
        </w:rPr>
        <w:fldChar w:fldCharType="end"/>
      </w:r>
      <w:hyperlink w:anchor="TalkingPrescriptionsfromChewy" w:history="1">
        <w:r w:rsidR="009B50C4" w:rsidRPr="009B50C4">
          <w:rPr>
            <w:rStyle w:val="Hyperlink"/>
            <w:rFonts w:ascii="Arial" w:hAnsi="Arial" w:cs="Arial"/>
            <w:color w:val="0070C0"/>
            <w:sz w:val="36"/>
            <w:szCs w:val="36"/>
          </w:rPr>
          <w:t>Talking Prescriptions for Your Guide Dogs from Chewy</w:t>
        </w:r>
      </w:hyperlink>
    </w:p>
    <w:p w14:paraId="750ECF2B" w14:textId="77777777" w:rsidR="00E16D61" w:rsidRDefault="00E16D61" w:rsidP="00D23699">
      <w:pPr>
        <w:spacing w:after="0" w:line="276" w:lineRule="auto"/>
        <w:rPr>
          <w:rFonts w:ascii="Arial" w:hAnsi="Arial" w:cs="Arial"/>
          <w:sz w:val="36"/>
          <w:szCs w:val="36"/>
        </w:rPr>
      </w:pPr>
    </w:p>
    <w:p w14:paraId="530C71D0" w14:textId="77777777" w:rsidR="00C761B6" w:rsidRPr="00C761B6" w:rsidRDefault="00C761B6" w:rsidP="00C761B6">
      <w:pPr>
        <w:pStyle w:val="Heading1"/>
        <w:spacing w:before="0" w:after="0" w:line="276" w:lineRule="auto"/>
        <w:rPr>
          <w:rFonts w:ascii="Arial" w:hAnsi="Arial" w:cs="Arial"/>
          <w:b/>
          <w:bCs/>
          <w:color w:val="auto"/>
          <w:sz w:val="44"/>
          <w:szCs w:val="44"/>
        </w:rPr>
      </w:pPr>
      <w:bookmarkStart w:id="1" w:name="ReservationCutoffDate"/>
      <w:r w:rsidRPr="00C761B6">
        <w:rPr>
          <w:rFonts w:ascii="Arial" w:hAnsi="Arial" w:cs="Arial"/>
          <w:b/>
          <w:bCs/>
          <w:color w:val="auto"/>
          <w:sz w:val="44"/>
          <w:szCs w:val="44"/>
        </w:rPr>
        <w:t>Hotel Reservation Cutoff Date Coming Up Fast</w:t>
      </w:r>
    </w:p>
    <w:bookmarkEnd w:id="1"/>
    <w:p w14:paraId="39094890" w14:textId="77777777" w:rsidR="00C761B6" w:rsidRDefault="00C761B6" w:rsidP="00BB575F">
      <w:pPr>
        <w:tabs>
          <w:tab w:val="left" w:pos="3008"/>
        </w:tabs>
        <w:spacing w:after="0" w:line="276" w:lineRule="auto"/>
        <w:rPr>
          <w:rFonts w:ascii="Arial" w:hAnsi="Arial" w:cs="Arial"/>
          <w:sz w:val="36"/>
          <w:szCs w:val="36"/>
        </w:rPr>
      </w:pPr>
    </w:p>
    <w:p w14:paraId="40814C23" w14:textId="0165184D" w:rsidR="00BB575F" w:rsidRDefault="00BB575F" w:rsidP="00BB575F">
      <w:pPr>
        <w:spacing w:after="0" w:line="276" w:lineRule="auto"/>
        <w:rPr>
          <w:rFonts w:ascii="Arial" w:hAnsi="Arial" w:cs="Arial"/>
          <w:sz w:val="36"/>
          <w:szCs w:val="36"/>
        </w:rPr>
      </w:pPr>
      <w:r w:rsidRPr="0041393A">
        <w:rPr>
          <w:rFonts w:ascii="Arial" w:hAnsi="Arial" w:cs="Arial"/>
          <w:sz w:val="36"/>
          <w:szCs w:val="36"/>
        </w:rPr>
        <w:t xml:space="preserve">The 2025 ACB Conference and Convention will take place July 4th </w:t>
      </w:r>
      <w:r>
        <w:rPr>
          <w:rFonts w:ascii="Arial" w:hAnsi="Arial" w:cs="Arial"/>
          <w:sz w:val="36"/>
          <w:szCs w:val="36"/>
        </w:rPr>
        <w:t xml:space="preserve">through </w:t>
      </w:r>
      <w:r w:rsidRPr="0041393A">
        <w:rPr>
          <w:rFonts w:ascii="Arial" w:hAnsi="Arial" w:cs="Arial"/>
          <w:sz w:val="36"/>
          <w:szCs w:val="36"/>
        </w:rPr>
        <w:t xml:space="preserve">11th in Dallas, Texas, at the Hyatt Regency Dallas Hotel. Make your hotel reservations </w:t>
      </w:r>
      <w:r w:rsidRPr="0041393A">
        <w:rPr>
          <w:rFonts w:ascii="Arial" w:hAnsi="Arial" w:cs="Arial"/>
          <w:sz w:val="36"/>
          <w:szCs w:val="36"/>
        </w:rPr>
        <w:lastRenderedPageBreak/>
        <w:t>at </w:t>
      </w:r>
      <w:hyperlink r:id="rId5" w:tgtFrame="_blank" w:history="1">
        <w:r w:rsidRPr="00BB575F">
          <w:rPr>
            <w:rStyle w:val="Hyperlink"/>
            <w:rFonts w:ascii="Arial" w:hAnsi="Arial" w:cs="Arial"/>
            <w:b/>
            <w:bCs/>
            <w:color w:val="0070C0"/>
            <w:sz w:val="36"/>
            <w:szCs w:val="36"/>
          </w:rPr>
          <w:t>https://www.hyatt.com/en-US/group-booking/DFWRD/G-AMCB</w:t>
        </w:r>
      </w:hyperlink>
      <w:r>
        <w:rPr>
          <w:rFonts w:ascii="Arial" w:hAnsi="Arial" w:cs="Arial"/>
          <w:sz w:val="36"/>
          <w:szCs w:val="36"/>
        </w:rPr>
        <w:t>,</w:t>
      </w:r>
      <w:r w:rsidRPr="00BB575F">
        <w:rPr>
          <w:rFonts w:ascii="Arial" w:hAnsi="Arial" w:cs="Arial"/>
          <w:sz w:val="36"/>
          <w:szCs w:val="36"/>
        </w:rPr>
        <w:t> </w:t>
      </w:r>
      <w:r w:rsidRPr="0041393A">
        <w:rPr>
          <w:rFonts w:ascii="Arial" w:hAnsi="Arial" w:cs="Arial"/>
          <w:sz w:val="36"/>
          <w:szCs w:val="36"/>
        </w:rPr>
        <w:t xml:space="preserve">or call </w:t>
      </w:r>
      <w:r>
        <w:rPr>
          <w:rFonts w:ascii="Arial" w:hAnsi="Arial" w:cs="Arial"/>
          <w:sz w:val="36"/>
          <w:szCs w:val="36"/>
        </w:rPr>
        <w:t>1-</w:t>
      </w:r>
      <w:r w:rsidRPr="0041393A">
        <w:rPr>
          <w:rFonts w:ascii="Arial" w:hAnsi="Arial" w:cs="Arial"/>
          <w:sz w:val="36"/>
          <w:szCs w:val="36"/>
        </w:rPr>
        <w:t xml:space="preserve">800-233-1234 and use the following code to receive the discounted room rate: G-AMCB. To receive the guaranteed convention room rate, rooms must be booked </w:t>
      </w:r>
      <w:r w:rsidRPr="00E05D1D">
        <w:rPr>
          <w:rFonts w:ascii="Arial" w:hAnsi="Arial" w:cs="Arial"/>
          <w:b/>
          <w:bCs/>
          <w:sz w:val="36"/>
          <w:szCs w:val="36"/>
        </w:rPr>
        <w:t>by June 9th, 2025.</w:t>
      </w:r>
    </w:p>
    <w:p w14:paraId="7101E4F1" w14:textId="77777777" w:rsidR="00BB575F" w:rsidRDefault="00BB575F" w:rsidP="00BB575F">
      <w:pPr>
        <w:spacing w:after="0" w:line="276" w:lineRule="auto"/>
        <w:rPr>
          <w:rFonts w:ascii="Arial" w:hAnsi="Arial" w:cs="Arial"/>
          <w:sz w:val="36"/>
          <w:szCs w:val="36"/>
        </w:rPr>
      </w:pPr>
    </w:p>
    <w:p w14:paraId="3D9D6AB0" w14:textId="4C2548C0" w:rsidR="00BB575F" w:rsidRPr="0041393A" w:rsidRDefault="00BB575F" w:rsidP="00BB575F">
      <w:pPr>
        <w:spacing w:after="0" w:line="276" w:lineRule="auto"/>
        <w:rPr>
          <w:rFonts w:ascii="Arial" w:hAnsi="Arial" w:cs="Arial"/>
          <w:sz w:val="36"/>
          <w:szCs w:val="36"/>
        </w:rPr>
      </w:pPr>
      <w:r w:rsidRPr="0041393A">
        <w:rPr>
          <w:rFonts w:ascii="Arial" w:hAnsi="Arial" w:cs="Arial"/>
          <w:sz w:val="36"/>
          <w:szCs w:val="36"/>
        </w:rPr>
        <w:t>The Hyatt Regency Dallas is located at 300 Reunion Blvd., Dallas, TX 75207</w:t>
      </w:r>
      <w:r>
        <w:rPr>
          <w:rFonts w:ascii="Arial" w:hAnsi="Arial" w:cs="Arial"/>
          <w:sz w:val="36"/>
          <w:szCs w:val="36"/>
        </w:rPr>
        <w:t xml:space="preserve">. </w:t>
      </w:r>
      <w:r w:rsidRPr="0041393A">
        <w:rPr>
          <w:rFonts w:ascii="Arial" w:hAnsi="Arial" w:cs="Arial"/>
          <w:sz w:val="36"/>
          <w:szCs w:val="36"/>
        </w:rPr>
        <w:t>Room rates are:</w:t>
      </w:r>
    </w:p>
    <w:p w14:paraId="5B12C1FF" w14:textId="2789B280" w:rsidR="00BB575F" w:rsidRPr="00BB575F" w:rsidRDefault="00BB575F" w:rsidP="00BB575F">
      <w:pPr>
        <w:pStyle w:val="ListParagraph"/>
        <w:numPr>
          <w:ilvl w:val="0"/>
          <w:numId w:val="2"/>
        </w:numPr>
        <w:spacing w:after="0" w:line="276" w:lineRule="auto"/>
        <w:rPr>
          <w:rFonts w:ascii="Arial" w:hAnsi="Arial" w:cs="Arial"/>
          <w:sz w:val="36"/>
          <w:szCs w:val="36"/>
        </w:rPr>
      </w:pPr>
      <w:r w:rsidRPr="00BB575F">
        <w:rPr>
          <w:rFonts w:ascii="Arial" w:hAnsi="Arial" w:cs="Arial"/>
          <w:sz w:val="36"/>
          <w:szCs w:val="36"/>
        </w:rPr>
        <w:t>$99 per night plus tax for single or double occupancy</w:t>
      </w:r>
    </w:p>
    <w:p w14:paraId="79A9283A" w14:textId="47170ABD" w:rsidR="00BB575F" w:rsidRPr="00BB575F" w:rsidRDefault="00BB575F" w:rsidP="00BB575F">
      <w:pPr>
        <w:pStyle w:val="ListParagraph"/>
        <w:numPr>
          <w:ilvl w:val="0"/>
          <w:numId w:val="2"/>
        </w:numPr>
        <w:spacing w:after="0" w:line="276" w:lineRule="auto"/>
        <w:rPr>
          <w:rFonts w:ascii="Arial" w:hAnsi="Arial" w:cs="Arial"/>
          <w:sz w:val="36"/>
          <w:szCs w:val="36"/>
        </w:rPr>
      </w:pPr>
      <w:r w:rsidRPr="00BB575F">
        <w:rPr>
          <w:rFonts w:ascii="Arial" w:hAnsi="Arial" w:cs="Arial"/>
          <w:sz w:val="36"/>
          <w:szCs w:val="36"/>
        </w:rPr>
        <w:t>$124 per night plus tax for triple occupancy</w:t>
      </w:r>
    </w:p>
    <w:p w14:paraId="69793C0B" w14:textId="4E3ED123" w:rsidR="00BB575F" w:rsidRPr="00BB575F" w:rsidRDefault="00BB575F" w:rsidP="00BB575F">
      <w:pPr>
        <w:pStyle w:val="ListParagraph"/>
        <w:numPr>
          <w:ilvl w:val="0"/>
          <w:numId w:val="2"/>
        </w:numPr>
        <w:spacing w:after="0" w:line="276" w:lineRule="auto"/>
        <w:rPr>
          <w:rFonts w:ascii="Arial" w:hAnsi="Arial" w:cs="Arial"/>
          <w:sz w:val="36"/>
          <w:szCs w:val="36"/>
        </w:rPr>
      </w:pPr>
      <w:r w:rsidRPr="00BB575F">
        <w:rPr>
          <w:rFonts w:ascii="Arial" w:hAnsi="Arial" w:cs="Arial"/>
          <w:sz w:val="36"/>
          <w:szCs w:val="36"/>
        </w:rPr>
        <w:t>$149 per night plus tax for quadruple occupancy</w:t>
      </w:r>
    </w:p>
    <w:p w14:paraId="0BD56D83" w14:textId="77777777" w:rsidR="00BB575F" w:rsidRDefault="00BB575F" w:rsidP="00BB575F">
      <w:pPr>
        <w:spacing w:after="0" w:line="276" w:lineRule="auto"/>
        <w:rPr>
          <w:rFonts w:ascii="Arial" w:hAnsi="Arial" w:cs="Arial"/>
          <w:sz w:val="36"/>
          <w:szCs w:val="36"/>
        </w:rPr>
      </w:pPr>
    </w:p>
    <w:p w14:paraId="6B015F50" w14:textId="669C0E17" w:rsidR="00BB575F" w:rsidRPr="0041393A" w:rsidRDefault="00BB575F" w:rsidP="00BB575F">
      <w:pPr>
        <w:spacing w:after="0" w:line="276" w:lineRule="auto"/>
        <w:rPr>
          <w:rFonts w:ascii="Arial" w:hAnsi="Arial" w:cs="Arial"/>
          <w:sz w:val="36"/>
          <w:szCs w:val="36"/>
        </w:rPr>
      </w:pPr>
      <w:r w:rsidRPr="0041393A">
        <w:rPr>
          <w:rFonts w:ascii="Arial" w:hAnsi="Arial" w:cs="Arial"/>
          <w:sz w:val="36"/>
          <w:szCs w:val="36"/>
        </w:rPr>
        <w:t>The current tax rate is 17.3</w:t>
      </w:r>
      <w:r>
        <w:rPr>
          <w:rFonts w:ascii="Arial" w:hAnsi="Arial" w:cs="Arial"/>
          <w:sz w:val="36"/>
          <w:szCs w:val="36"/>
        </w:rPr>
        <w:t>%.</w:t>
      </w:r>
    </w:p>
    <w:p w14:paraId="576BEB8B" w14:textId="77777777" w:rsidR="00BB575F" w:rsidRDefault="00BB575F" w:rsidP="00BB575F">
      <w:pPr>
        <w:spacing w:after="0" w:line="276" w:lineRule="auto"/>
        <w:rPr>
          <w:rFonts w:ascii="Arial" w:hAnsi="Arial" w:cs="Arial"/>
          <w:sz w:val="36"/>
          <w:szCs w:val="36"/>
        </w:rPr>
      </w:pPr>
    </w:p>
    <w:p w14:paraId="53F50C36" w14:textId="6238265C" w:rsidR="00BB575F" w:rsidRDefault="00BB575F" w:rsidP="00BB575F">
      <w:pPr>
        <w:spacing w:after="0" w:line="276" w:lineRule="auto"/>
        <w:rPr>
          <w:rFonts w:ascii="Arial" w:hAnsi="Arial" w:cs="Arial"/>
          <w:sz w:val="36"/>
          <w:szCs w:val="36"/>
        </w:rPr>
      </w:pPr>
      <w:r w:rsidRPr="0041393A">
        <w:rPr>
          <w:rFonts w:ascii="Arial" w:hAnsi="Arial" w:cs="Arial"/>
          <w:sz w:val="36"/>
          <w:szCs w:val="36"/>
        </w:rPr>
        <w:t>The hotel does not offer a shuttle service</w:t>
      </w:r>
      <w:r>
        <w:rPr>
          <w:rFonts w:ascii="Arial" w:hAnsi="Arial" w:cs="Arial"/>
          <w:sz w:val="36"/>
          <w:szCs w:val="36"/>
        </w:rPr>
        <w:t>.</w:t>
      </w:r>
    </w:p>
    <w:p w14:paraId="5BF9C720" w14:textId="77777777" w:rsidR="00BB575F" w:rsidRDefault="00BB575F" w:rsidP="00BB575F">
      <w:pPr>
        <w:spacing w:after="0" w:line="276" w:lineRule="auto"/>
        <w:rPr>
          <w:rFonts w:ascii="Arial" w:hAnsi="Arial" w:cs="Arial"/>
          <w:sz w:val="36"/>
          <w:szCs w:val="36"/>
        </w:rPr>
      </w:pPr>
    </w:p>
    <w:p w14:paraId="5490DBA5" w14:textId="0C386EAA" w:rsidR="00BB575F" w:rsidRDefault="00BB575F" w:rsidP="00BB575F">
      <w:pPr>
        <w:spacing w:after="0" w:line="276" w:lineRule="auto"/>
        <w:rPr>
          <w:rFonts w:ascii="Arial" w:hAnsi="Arial" w:cs="Arial"/>
          <w:sz w:val="36"/>
          <w:szCs w:val="36"/>
        </w:rPr>
      </w:pPr>
      <w:r w:rsidRPr="0041393A">
        <w:rPr>
          <w:rFonts w:ascii="Arial" w:hAnsi="Arial" w:cs="Arial"/>
          <w:sz w:val="36"/>
          <w:szCs w:val="36"/>
        </w:rPr>
        <w:t xml:space="preserve">All rooms will have a refrigerator and </w:t>
      </w:r>
      <w:r>
        <w:rPr>
          <w:rFonts w:ascii="Arial" w:hAnsi="Arial" w:cs="Arial"/>
          <w:sz w:val="36"/>
          <w:szCs w:val="36"/>
        </w:rPr>
        <w:t>K</w:t>
      </w:r>
      <w:r w:rsidRPr="0041393A">
        <w:rPr>
          <w:rFonts w:ascii="Arial" w:hAnsi="Arial" w:cs="Arial"/>
          <w:sz w:val="36"/>
          <w:szCs w:val="36"/>
        </w:rPr>
        <w:t>-cup coffee maker</w:t>
      </w:r>
      <w:r>
        <w:rPr>
          <w:rFonts w:ascii="Arial" w:hAnsi="Arial" w:cs="Arial"/>
          <w:sz w:val="36"/>
          <w:szCs w:val="36"/>
        </w:rPr>
        <w:t>.</w:t>
      </w:r>
    </w:p>
    <w:p w14:paraId="001F4590" w14:textId="77777777" w:rsidR="00BB575F" w:rsidRDefault="00BB575F" w:rsidP="00BB575F">
      <w:pPr>
        <w:spacing w:after="0" w:line="276" w:lineRule="auto"/>
        <w:rPr>
          <w:rFonts w:ascii="Arial" w:hAnsi="Arial" w:cs="Arial"/>
          <w:sz w:val="36"/>
          <w:szCs w:val="36"/>
        </w:rPr>
      </w:pPr>
    </w:p>
    <w:p w14:paraId="535C1B3D" w14:textId="4ABC4708" w:rsidR="00BB575F" w:rsidRDefault="00BB575F" w:rsidP="00BB575F">
      <w:pPr>
        <w:spacing w:after="0" w:line="276" w:lineRule="auto"/>
        <w:rPr>
          <w:rFonts w:ascii="Arial" w:hAnsi="Arial" w:cs="Arial"/>
          <w:sz w:val="36"/>
          <w:szCs w:val="36"/>
        </w:rPr>
      </w:pPr>
      <w:r w:rsidRPr="20277944">
        <w:rPr>
          <w:rFonts w:ascii="Arial" w:hAnsi="Arial" w:cs="Arial"/>
          <w:sz w:val="36"/>
          <w:szCs w:val="36"/>
        </w:rPr>
        <w:t>Parking at the hotel is $30 per day</w:t>
      </w:r>
      <w:r>
        <w:rPr>
          <w:rFonts w:ascii="Arial" w:hAnsi="Arial" w:cs="Arial"/>
          <w:sz w:val="36"/>
          <w:szCs w:val="36"/>
        </w:rPr>
        <w:t>.</w:t>
      </w:r>
    </w:p>
    <w:p w14:paraId="26D25DEC" w14:textId="77777777" w:rsidR="0075536A" w:rsidRDefault="0075536A" w:rsidP="0075536A">
      <w:pPr>
        <w:spacing w:after="0" w:line="276" w:lineRule="auto"/>
        <w:rPr>
          <w:rFonts w:ascii="Arial" w:hAnsi="Arial" w:cs="Arial"/>
          <w:sz w:val="36"/>
          <w:szCs w:val="36"/>
        </w:rPr>
      </w:pPr>
    </w:p>
    <w:p w14:paraId="5128E634" w14:textId="131CB78C" w:rsidR="00BB575F" w:rsidRDefault="00BB575F" w:rsidP="00BB575F">
      <w:pPr>
        <w:spacing w:after="0" w:line="276" w:lineRule="auto"/>
        <w:rPr>
          <w:rFonts w:ascii="Arial" w:eastAsia="Arial" w:hAnsi="Arial" w:cs="Arial"/>
          <w:sz w:val="36"/>
          <w:szCs w:val="36"/>
        </w:rPr>
      </w:pPr>
      <w:r w:rsidRPr="20277944">
        <w:rPr>
          <w:rFonts w:ascii="Arial" w:eastAsia="Arial" w:hAnsi="Arial" w:cs="Arial"/>
          <w:sz w:val="36"/>
          <w:szCs w:val="36"/>
        </w:rPr>
        <w:t xml:space="preserve">Additionally, the hotel is cashless, so any purchases at the hotel must be made with a credit or debit card. If you need to cancel your room, please call Janet Dickelman </w:t>
      </w:r>
      <w:r w:rsidRPr="20277944">
        <w:rPr>
          <w:rFonts w:ascii="Arial" w:hAnsi="Arial" w:cs="Arial"/>
          <w:sz w:val="36"/>
          <w:szCs w:val="36"/>
        </w:rPr>
        <w:t xml:space="preserve">at </w:t>
      </w:r>
      <w:r>
        <w:rPr>
          <w:rFonts w:ascii="Arial" w:hAnsi="Arial" w:cs="Arial"/>
          <w:sz w:val="36"/>
          <w:szCs w:val="36"/>
        </w:rPr>
        <w:t>(</w:t>
      </w:r>
      <w:r w:rsidRPr="20277944">
        <w:rPr>
          <w:rFonts w:ascii="Arial" w:hAnsi="Arial" w:cs="Arial"/>
          <w:sz w:val="36"/>
          <w:szCs w:val="36"/>
        </w:rPr>
        <w:t>651</w:t>
      </w:r>
      <w:r>
        <w:rPr>
          <w:rFonts w:ascii="Arial" w:hAnsi="Arial" w:cs="Arial"/>
          <w:sz w:val="36"/>
          <w:szCs w:val="36"/>
        </w:rPr>
        <w:t xml:space="preserve">) </w:t>
      </w:r>
      <w:r w:rsidRPr="20277944">
        <w:rPr>
          <w:rFonts w:ascii="Arial" w:hAnsi="Arial" w:cs="Arial"/>
          <w:sz w:val="36"/>
          <w:szCs w:val="36"/>
        </w:rPr>
        <w:t xml:space="preserve">428-5059 or </w:t>
      </w:r>
      <w:r w:rsidRPr="20277944">
        <w:rPr>
          <w:rFonts w:ascii="Arial" w:eastAsia="Arial" w:hAnsi="Arial" w:cs="Arial"/>
          <w:color w:val="212529"/>
          <w:sz w:val="36"/>
          <w:szCs w:val="36"/>
        </w:rPr>
        <w:t xml:space="preserve">via e-mail at </w:t>
      </w:r>
      <w:hyperlink r:id="rId6">
        <w:r w:rsidRPr="00BB575F">
          <w:rPr>
            <w:rStyle w:val="Hyperlink"/>
            <w:rFonts w:ascii="Arial" w:eastAsia="Arial" w:hAnsi="Arial" w:cs="Arial"/>
            <w:b/>
            <w:bCs/>
            <w:color w:val="0070C0"/>
            <w:sz w:val="36"/>
            <w:szCs w:val="36"/>
          </w:rPr>
          <w:t>janet.dickelman@gmail.com</w:t>
        </w:r>
      </w:hyperlink>
      <w:r w:rsidRPr="20277944">
        <w:rPr>
          <w:rFonts w:ascii="Arial" w:eastAsia="Arial" w:hAnsi="Arial" w:cs="Arial"/>
          <w:color w:val="212529"/>
          <w:sz w:val="36"/>
          <w:szCs w:val="36"/>
        </w:rPr>
        <w:t xml:space="preserve">. </w:t>
      </w:r>
      <w:r w:rsidR="0075536A">
        <w:rPr>
          <w:rFonts w:ascii="Arial" w:eastAsia="Arial" w:hAnsi="Arial" w:cs="Arial"/>
          <w:color w:val="212529"/>
          <w:sz w:val="36"/>
          <w:szCs w:val="36"/>
        </w:rPr>
        <w:t>D</w:t>
      </w:r>
      <w:r w:rsidRPr="20277944">
        <w:rPr>
          <w:rFonts w:ascii="Arial" w:hAnsi="Arial" w:cs="Arial"/>
          <w:sz w:val="36"/>
          <w:szCs w:val="36"/>
        </w:rPr>
        <w:t xml:space="preserve">o </w:t>
      </w:r>
      <w:r w:rsidR="0075536A">
        <w:rPr>
          <w:rFonts w:ascii="Arial" w:hAnsi="Arial" w:cs="Arial"/>
          <w:sz w:val="36"/>
          <w:szCs w:val="36"/>
        </w:rPr>
        <w:t>NOT</w:t>
      </w:r>
      <w:r w:rsidRPr="20277944">
        <w:rPr>
          <w:rFonts w:ascii="Arial" w:hAnsi="Arial" w:cs="Arial"/>
          <w:sz w:val="36"/>
          <w:szCs w:val="36"/>
        </w:rPr>
        <w:t xml:space="preserve"> call the hotel!</w:t>
      </w:r>
    </w:p>
    <w:p w14:paraId="61FBD54C" w14:textId="77777777" w:rsidR="006E4D2E" w:rsidRDefault="006E4D2E" w:rsidP="00C761B6">
      <w:pPr>
        <w:tabs>
          <w:tab w:val="left" w:pos="3008"/>
        </w:tabs>
        <w:spacing w:after="0" w:line="276" w:lineRule="auto"/>
        <w:rPr>
          <w:rFonts w:ascii="Arial" w:hAnsi="Arial" w:cs="Arial"/>
          <w:sz w:val="36"/>
          <w:szCs w:val="36"/>
        </w:rPr>
      </w:pPr>
    </w:p>
    <w:p w14:paraId="3CFCDFDF" w14:textId="77777777" w:rsidR="0075536A" w:rsidRDefault="0075536A" w:rsidP="0075536A">
      <w:pPr>
        <w:spacing w:after="0" w:line="276" w:lineRule="auto"/>
        <w:rPr>
          <w:rFonts w:ascii="Arial" w:hAnsi="Arial" w:cs="Arial"/>
          <w:sz w:val="36"/>
          <w:szCs w:val="36"/>
        </w:rPr>
      </w:pPr>
      <w:r w:rsidRPr="0041393A">
        <w:rPr>
          <w:rFonts w:ascii="Arial" w:hAnsi="Arial" w:cs="Arial"/>
          <w:sz w:val="36"/>
          <w:szCs w:val="36"/>
        </w:rPr>
        <w:lastRenderedPageBreak/>
        <w:t>For more information about the 2025 ACB Conference and Convention, visit </w:t>
      </w:r>
      <w:hyperlink r:id="rId7" w:tgtFrame="_blank" w:history="1">
        <w:r w:rsidRPr="00BB575F">
          <w:rPr>
            <w:rStyle w:val="Hyperlink"/>
            <w:rFonts w:ascii="Arial" w:hAnsi="Arial" w:cs="Arial"/>
            <w:b/>
            <w:bCs/>
            <w:color w:val="0070C0"/>
            <w:sz w:val="36"/>
            <w:szCs w:val="36"/>
          </w:rPr>
          <w:t>https://acbconvention.org/</w:t>
        </w:r>
      </w:hyperlink>
      <w:r w:rsidRPr="0041393A">
        <w:rPr>
          <w:rFonts w:ascii="Arial" w:hAnsi="Arial" w:cs="Arial"/>
          <w:sz w:val="36"/>
          <w:szCs w:val="36"/>
        </w:rPr>
        <w:t>. </w:t>
      </w:r>
    </w:p>
    <w:p w14:paraId="6D71ACBE" w14:textId="77777777" w:rsidR="0075536A" w:rsidRDefault="0075536A" w:rsidP="00C761B6">
      <w:pPr>
        <w:tabs>
          <w:tab w:val="left" w:pos="3008"/>
        </w:tabs>
        <w:spacing w:after="0" w:line="276" w:lineRule="auto"/>
        <w:rPr>
          <w:rFonts w:ascii="Arial" w:hAnsi="Arial" w:cs="Arial"/>
          <w:sz w:val="36"/>
          <w:szCs w:val="36"/>
        </w:rPr>
      </w:pPr>
    </w:p>
    <w:p w14:paraId="542BB9F9" w14:textId="2FF1795B" w:rsidR="006E4D2E" w:rsidRPr="006E4D2E" w:rsidRDefault="006E4D2E" w:rsidP="006E4D2E">
      <w:pPr>
        <w:pStyle w:val="Heading1"/>
        <w:spacing w:before="0" w:after="0" w:line="276" w:lineRule="auto"/>
        <w:rPr>
          <w:rFonts w:ascii="Arial" w:hAnsi="Arial" w:cs="Arial"/>
          <w:b/>
          <w:bCs/>
          <w:color w:val="auto"/>
          <w:sz w:val="44"/>
          <w:szCs w:val="44"/>
        </w:rPr>
      </w:pPr>
      <w:bookmarkStart w:id="2" w:name="TwoMoreWeekstoRegister"/>
      <w:r w:rsidRPr="006E4D2E">
        <w:rPr>
          <w:rFonts w:ascii="Arial" w:hAnsi="Arial" w:cs="Arial"/>
          <w:b/>
          <w:bCs/>
          <w:color w:val="auto"/>
          <w:sz w:val="44"/>
          <w:szCs w:val="44"/>
        </w:rPr>
        <w:t>Two More Weeks to Register for Convention</w:t>
      </w:r>
    </w:p>
    <w:bookmarkEnd w:id="2"/>
    <w:p w14:paraId="139C3C4F" w14:textId="77777777" w:rsidR="006E4D2E" w:rsidRDefault="006E4D2E" w:rsidP="00BB575F">
      <w:pPr>
        <w:tabs>
          <w:tab w:val="left" w:pos="3008"/>
        </w:tabs>
        <w:spacing w:after="0" w:line="276" w:lineRule="auto"/>
        <w:rPr>
          <w:rFonts w:ascii="Arial" w:hAnsi="Arial" w:cs="Arial"/>
          <w:sz w:val="36"/>
          <w:szCs w:val="36"/>
        </w:rPr>
      </w:pPr>
    </w:p>
    <w:p w14:paraId="54A587FC" w14:textId="6AB45647" w:rsidR="00BB575F" w:rsidRDefault="00BB575F" w:rsidP="00BB575F">
      <w:pPr>
        <w:spacing w:after="0" w:line="276" w:lineRule="auto"/>
        <w:rPr>
          <w:rFonts w:ascii="Arial" w:hAnsi="Arial" w:cs="Arial"/>
          <w:sz w:val="36"/>
          <w:szCs w:val="36"/>
        </w:rPr>
      </w:pPr>
      <w:r w:rsidRPr="5FCF0362">
        <w:rPr>
          <w:rFonts w:ascii="Arial" w:hAnsi="Arial" w:cs="Arial"/>
          <w:sz w:val="36"/>
          <w:szCs w:val="36"/>
        </w:rPr>
        <w:t xml:space="preserve">Registration for the 2025 American Council of the Blind Conference and Convention is </w:t>
      </w:r>
      <w:r>
        <w:rPr>
          <w:rFonts w:ascii="Arial" w:hAnsi="Arial" w:cs="Arial"/>
          <w:sz w:val="36"/>
          <w:szCs w:val="36"/>
        </w:rPr>
        <w:t>open</w:t>
      </w:r>
      <w:r w:rsidRPr="5FCF0362">
        <w:rPr>
          <w:rFonts w:ascii="Arial" w:hAnsi="Arial" w:cs="Arial"/>
          <w:sz w:val="36"/>
          <w:szCs w:val="36"/>
        </w:rPr>
        <w:t>. Registration will close on Tuesday, June 17</w:t>
      </w:r>
      <w:r w:rsidRPr="5FCF0362">
        <w:rPr>
          <w:rFonts w:ascii="Arial" w:hAnsi="Arial" w:cs="Arial"/>
          <w:sz w:val="36"/>
          <w:szCs w:val="36"/>
          <w:vertAlign w:val="superscript"/>
        </w:rPr>
        <w:t>th</w:t>
      </w:r>
      <w:r w:rsidRPr="5FCF0362">
        <w:rPr>
          <w:rFonts w:ascii="Arial" w:hAnsi="Arial" w:cs="Arial"/>
          <w:sz w:val="36"/>
          <w:szCs w:val="36"/>
        </w:rPr>
        <w:t xml:space="preserve"> at 11:59 </w:t>
      </w:r>
      <w:r>
        <w:rPr>
          <w:rFonts w:ascii="Arial" w:hAnsi="Arial" w:cs="Arial"/>
          <w:sz w:val="36"/>
          <w:szCs w:val="36"/>
        </w:rPr>
        <w:t>p.m.</w:t>
      </w:r>
      <w:r w:rsidRPr="5FCF0362">
        <w:rPr>
          <w:rFonts w:ascii="Arial" w:hAnsi="Arial" w:cs="Arial"/>
          <w:sz w:val="36"/>
          <w:szCs w:val="36"/>
        </w:rPr>
        <w:t xml:space="preserve"> Central time. </w:t>
      </w:r>
    </w:p>
    <w:p w14:paraId="6D5EAE74" w14:textId="77777777" w:rsidR="00BB575F" w:rsidRPr="0041393A" w:rsidRDefault="00BB575F" w:rsidP="00BB575F">
      <w:pPr>
        <w:spacing w:after="0" w:line="276" w:lineRule="auto"/>
        <w:rPr>
          <w:rFonts w:ascii="Arial" w:hAnsi="Arial" w:cs="Arial"/>
          <w:sz w:val="36"/>
          <w:szCs w:val="36"/>
        </w:rPr>
      </w:pPr>
    </w:p>
    <w:p w14:paraId="64578529" w14:textId="1B26B29C" w:rsidR="00BB575F" w:rsidRDefault="00BB575F" w:rsidP="00BB575F">
      <w:pPr>
        <w:spacing w:after="0" w:line="276" w:lineRule="auto"/>
        <w:rPr>
          <w:rFonts w:ascii="Arial" w:hAnsi="Arial" w:cs="Arial"/>
          <w:sz w:val="36"/>
          <w:szCs w:val="36"/>
        </w:rPr>
      </w:pPr>
      <w:r>
        <w:rPr>
          <w:rFonts w:ascii="Arial" w:hAnsi="Arial" w:cs="Arial"/>
          <w:sz w:val="36"/>
          <w:szCs w:val="36"/>
        </w:rPr>
        <w:t>You can register</w:t>
      </w:r>
      <w:r w:rsidRPr="0041393A">
        <w:rPr>
          <w:rFonts w:ascii="Arial" w:hAnsi="Arial" w:cs="Arial"/>
          <w:sz w:val="36"/>
          <w:szCs w:val="36"/>
        </w:rPr>
        <w:t xml:space="preserve"> online at </w:t>
      </w:r>
      <w:hyperlink r:id="rId8" w:tgtFrame="_blank" w:history="1">
        <w:r w:rsidRPr="00BB575F">
          <w:rPr>
            <w:rStyle w:val="Hyperlink"/>
            <w:rFonts w:ascii="Arial" w:hAnsi="Arial" w:cs="Arial"/>
            <w:b/>
            <w:bCs/>
            <w:color w:val="0070C0"/>
            <w:sz w:val="36"/>
            <w:szCs w:val="36"/>
          </w:rPr>
          <w:t>https://members.acb.org/</w:t>
        </w:r>
      </w:hyperlink>
      <w:r>
        <w:rPr>
          <w:rFonts w:ascii="Arial" w:hAnsi="Arial" w:cs="Arial"/>
          <w:sz w:val="36"/>
          <w:szCs w:val="36"/>
        </w:rPr>
        <w:t xml:space="preserve">, </w:t>
      </w:r>
      <w:r w:rsidRPr="0041393A">
        <w:rPr>
          <w:rFonts w:ascii="Arial" w:hAnsi="Arial" w:cs="Arial"/>
          <w:sz w:val="36"/>
          <w:szCs w:val="36"/>
        </w:rPr>
        <w:t>or via telephone</w:t>
      </w:r>
      <w:r>
        <w:rPr>
          <w:rFonts w:ascii="Arial" w:hAnsi="Arial" w:cs="Arial"/>
          <w:sz w:val="36"/>
          <w:szCs w:val="36"/>
        </w:rPr>
        <w:t>.</w:t>
      </w:r>
    </w:p>
    <w:p w14:paraId="0C9C5AD4" w14:textId="77777777" w:rsidR="00BB575F" w:rsidRPr="0041393A" w:rsidRDefault="00BB575F" w:rsidP="00BB575F">
      <w:pPr>
        <w:spacing w:after="0" w:line="276" w:lineRule="auto"/>
        <w:rPr>
          <w:rFonts w:ascii="Arial" w:hAnsi="Arial" w:cs="Arial"/>
          <w:sz w:val="36"/>
          <w:szCs w:val="36"/>
        </w:rPr>
      </w:pPr>
    </w:p>
    <w:p w14:paraId="65551DD4" w14:textId="634C4E4F" w:rsidR="00BB575F" w:rsidRDefault="00BB575F" w:rsidP="00BB575F">
      <w:pPr>
        <w:spacing w:after="0" w:line="276" w:lineRule="auto"/>
        <w:rPr>
          <w:rFonts w:ascii="Arial" w:hAnsi="Arial" w:cs="Arial"/>
          <w:sz w:val="36"/>
          <w:szCs w:val="36"/>
        </w:rPr>
      </w:pPr>
      <w:r w:rsidRPr="0041393A">
        <w:rPr>
          <w:rFonts w:ascii="Arial" w:hAnsi="Arial" w:cs="Arial"/>
          <w:sz w:val="36"/>
          <w:szCs w:val="36"/>
        </w:rPr>
        <w:t>If you have not created a member account at </w:t>
      </w:r>
      <w:hyperlink r:id="rId9" w:tgtFrame="_blank" w:history="1">
        <w:r w:rsidRPr="00BB575F">
          <w:rPr>
            <w:rStyle w:val="Hyperlink"/>
            <w:rFonts w:ascii="Arial" w:hAnsi="Arial" w:cs="Arial"/>
            <w:b/>
            <w:bCs/>
            <w:color w:val="0070C0"/>
            <w:sz w:val="36"/>
            <w:szCs w:val="36"/>
          </w:rPr>
          <w:t>https://members.acb.org/</w:t>
        </w:r>
      </w:hyperlink>
      <w:r w:rsidRPr="00BB575F">
        <w:rPr>
          <w:rFonts w:ascii="Arial" w:hAnsi="Arial" w:cs="Arial"/>
          <w:sz w:val="36"/>
          <w:szCs w:val="36"/>
        </w:rPr>
        <w:t>,</w:t>
      </w:r>
      <w:r w:rsidRPr="0041393A">
        <w:rPr>
          <w:rFonts w:ascii="Arial" w:hAnsi="Arial" w:cs="Arial"/>
          <w:sz w:val="36"/>
          <w:szCs w:val="36"/>
        </w:rPr>
        <w:t xml:space="preserve"> select the link labeled “Create an Account” and provide the information requested. After creating an account, ACB needs to link your member account to their </w:t>
      </w:r>
      <w:proofErr w:type="gramStart"/>
      <w:r w:rsidRPr="0041393A">
        <w:rPr>
          <w:rFonts w:ascii="Arial" w:hAnsi="Arial" w:cs="Arial"/>
          <w:sz w:val="36"/>
          <w:szCs w:val="36"/>
        </w:rPr>
        <w:t>database, and</w:t>
      </w:r>
      <w:proofErr w:type="gramEnd"/>
      <w:r w:rsidRPr="0041393A">
        <w:rPr>
          <w:rFonts w:ascii="Arial" w:hAnsi="Arial" w:cs="Arial"/>
          <w:sz w:val="36"/>
          <w:szCs w:val="36"/>
        </w:rPr>
        <w:t xml:space="preserve"> may take up to 24 business hours before you will be able to login and complete a convention registration. If you do not know your username and password</w:t>
      </w:r>
      <w:r>
        <w:rPr>
          <w:rFonts w:ascii="Arial" w:hAnsi="Arial" w:cs="Arial"/>
          <w:sz w:val="36"/>
          <w:szCs w:val="36"/>
        </w:rPr>
        <w:t>,</w:t>
      </w:r>
      <w:r w:rsidRPr="0041393A">
        <w:rPr>
          <w:rFonts w:ascii="Arial" w:hAnsi="Arial" w:cs="Arial"/>
          <w:sz w:val="36"/>
          <w:szCs w:val="36"/>
        </w:rPr>
        <w:t xml:space="preserve"> or if the password reset does not work, call </w:t>
      </w:r>
      <w:r>
        <w:rPr>
          <w:rFonts w:ascii="Arial" w:hAnsi="Arial" w:cs="Arial"/>
          <w:sz w:val="36"/>
          <w:szCs w:val="36"/>
        </w:rPr>
        <w:t>(</w:t>
      </w:r>
      <w:r w:rsidRPr="0041393A">
        <w:rPr>
          <w:rFonts w:ascii="Arial" w:hAnsi="Arial" w:cs="Arial"/>
          <w:sz w:val="36"/>
          <w:szCs w:val="36"/>
        </w:rPr>
        <w:t>612</w:t>
      </w:r>
      <w:r>
        <w:rPr>
          <w:rFonts w:ascii="Arial" w:hAnsi="Arial" w:cs="Arial"/>
          <w:sz w:val="36"/>
          <w:szCs w:val="36"/>
        </w:rPr>
        <w:t xml:space="preserve">) </w:t>
      </w:r>
      <w:r w:rsidRPr="0041393A">
        <w:rPr>
          <w:rFonts w:ascii="Arial" w:hAnsi="Arial" w:cs="Arial"/>
          <w:sz w:val="36"/>
          <w:szCs w:val="36"/>
        </w:rPr>
        <w:t>332-3242. </w:t>
      </w:r>
    </w:p>
    <w:p w14:paraId="0D662B4E" w14:textId="77777777" w:rsidR="00BB575F" w:rsidRDefault="00BB575F" w:rsidP="00BB575F">
      <w:pPr>
        <w:spacing w:after="0" w:line="276" w:lineRule="auto"/>
        <w:rPr>
          <w:rFonts w:ascii="Arial" w:hAnsi="Arial" w:cs="Arial"/>
          <w:sz w:val="36"/>
          <w:szCs w:val="36"/>
        </w:rPr>
      </w:pPr>
    </w:p>
    <w:p w14:paraId="23980849" w14:textId="386DB1D7" w:rsidR="00BB575F" w:rsidRDefault="00BB575F" w:rsidP="00BB575F">
      <w:pPr>
        <w:spacing w:after="0" w:line="276" w:lineRule="auto"/>
        <w:rPr>
          <w:rFonts w:ascii="Arial" w:hAnsi="Arial" w:cs="Arial"/>
          <w:sz w:val="36"/>
          <w:szCs w:val="36"/>
        </w:rPr>
      </w:pPr>
      <w:r w:rsidRPr="00776F87">
        <w:rPr>
          <w:rFonts w:ascii="Arial" w:hAnsi="Arial" w:cs="Arial"/>
          <w:sz w:val="36"/>
          <w:szCs w:val="36"/>
        </w:rPr>
        <w:t xml:space="preserve">If you would like assistance registering, please call Janet Dickelman at </w:t>
      </w:r>
      <w:r>
        <w:rPr>
          <w:rFonts w:ascii="Arial" w:hAnsi="Arial" w:cs="Arial"/>
          <w:sz w:val="36"/>
          <w:szCs w:val="36"/>
        </w:rPr>
        <w:t>(</w:t>
      </w:r>
      <w:r w:rsidRPr="00776F87">
        <w:rPr>
          <w:rFonts w:ascii="Arial" w:hAnsi="Arial" w:cs="Arial"/>
          <w:sz w:val="36"/>
          <w:szCs w:val="36"/>
        </w:rPr>
        <w:t>651</w:t>
      </w:r>
      <w:r>
        <w:rPr>
          <w:rFonts w:ascii="Arial" w:hAnsi="Arial" w:cs="Arial"/>
          <w:sz w:val="36"/>
          <w:szCs w:val="36"/>
        </w:rPr>
        <w:t xml:space="preserve">) </w:t>
      </w:r>
      <w:r w:rsidRPr="00776F87">
        <w:rPr>
          <w:rFonts w:ascii="Arial" w:hAnsi="Arial" w:cs="Arial"/>
          <w:sz w:val="36"/>
          <w:szCs w:val="36"/>
        </w:rPr>
        <w:t>428-5059 and leave a message with your name, phone number, time zone, and whether you plan to attend the convention in</w:t>
      </w:r>
      <w:r>
        <w:rPr>
          <w:rFonts w:ascii="Arial" w:hAnsi="Arial" w:cs="Arial"/>
          <w:sz w:val="36"/>
          <w:szCs w:val="36"/>
        </w:rPr>
        <w:t xml:space="preserve"> </w:t>
      </w:r>
      <w:r w:rsidRPr="00776F87">
        <w:rPr>
          <w:rFonts w:ascii="Arial" w:hAnsi="Arial" w:cs="Arial"/>
          <w:sz w:val="36"/>
          <w:szCs w:val="36"/>
        </w:rPr>
        <w:t>person or virtually. </w:t>
      </w:r>
    </w:p>
    <w:p w14:paraId="32CB17BE" w14:textId="77777777" w:rsidR="00B807EC" w:rsidRDefault="00B807EC" w:rsidP="00BB575F">
      <w:pPr>
        <w:spacing w:after="0" w:line="276" w:lineRule="auto"/>
        <w:rPr>
          <w:rFonts w:ascii="Arial" w:hAnsi="Arial" w:cs="Arial"/>
          <w:sz w:val="36"/>
          <w:szCs w:val="36"/>
        </w:rPr>
      </w:pPr>
    </w:p>
    <w:p w14:paraId="0A42B4EB" w14:textId="02AD6F1B" w:rsidR="00B807EC" w:rsidRPr="00B807EC" w:rsidRDefault="00B807EC" w:rsidP="00B807EC">
      <w:pPr>
        <w:spacing w:after="0" w:line="276" w:lineRule="auto"/>
        <w:rPr>
          <w:rFonts w:ascii="Arial" w:hAnsi="Arial" w:cs="Arial"/>
          <w:sz w:val="36"/>
          <w:szCs w:val="36"/>
        </w:rPr>
      </w:pPr>
      <w:r>
        <w:rPr>
          <w:rFonts w:ascii="Arial" w:hAnsi="Arial" w:cs="Arial"/>
          <w:sz w:val="36"/>
          <w:szCs w:val="36"/>
        </w:rPr>
        <w:lastRenderedPageBreak/>
        <w:t>For more information, visit</w:t>
      </w:r>
      <w:r w:rsidRPr="00B807EC">
        <w:rPr>
          <w:rFonts w:ascii="Arial" w:hAnsi="Arial" w:cs="Arial"/>
          <w:sz w:val="36"/>
          <w:szCs w:val="36"/>
        </w:rPr>
        <w:t xml:space="preserve"> </w:t>
      </w:r>
      <w:hyperlink r:id="rId10" w:history="1">
        <w:r w:rsidRPr="00B807EC">
          <w:rPr>
            <w:rStyle w:val="Hyperlink"/>
            <w:rFonts w:ascii="Arial" w:hAnsi="Arial" w:cs="Arial"/>
            <w:b/>
            <w:bCs/>
            <w:color w:val="0070C0"/>
            <w:sz w:val="36"/>
            <w:szCs w:val="36"/>
          </w:rPr>
          <w:t>https://www.acb.org/acb-opens-registration-2025-conference-and-convention</w:t>
        </w:r>
      </w:hyperlink>
      <w:r>
        <w:rPr>
          <w:rFonts w:ascii="Arial" w:hAnsi="Arial" w:cs="Arial"/>
          <w:sz w:val="36"/>
          <w:szCs w:val="36"/>
        </w:rPr>
        <w:t>.</w:t>
      </w:r>
    </w:p>
    <w:p w14:paraId="5A7621B2" w14:textId="77777777" w:rsidR="006C1A73" w:rsidRDefault="006C1A73" w:rsidP="00BB575F">
      <w:pPr>
        <w:spacing w:after="0" w:line="276" w:lineRule="auto"/>
        <w:rPr>
          <w:rFonts w:ascii="Arial" w:hAnsi="Arial" w:cs="Arial"/>
          <w:sz w:val="36"/>
          <w:szCs w:val="36"/>
        </w:rPr>
      </w:pPr>
    </w:p>
    <w:p w14:paraId="4152475E" w14:textId="4CDB8742" w:rsidR="006C1A73" w:rsidRPr="006C1A73" w:rsidRDefault="006C1A73" w:rsidP="006C1A73">
      <w:pPr>
        <w:spacing w:after="0" w:line="276" w:lineRule="auto"/>
        <w:rPr>
          <w:rFonts w:ascii="Arial" w:hAnsi="Arial" w:cs="Arial"/>
          <w:sz w:val="36"/>
          <w:szCs w:val="36"/>
        </w:rPr>
      </w:pPr>
      <w:bookmarkStart w:id="3" w:name="AdvocacyUpdate"/>
      <w:r w:rsidRPr="006C1A73">
        <w:rPr>
          <w:rStyle w:val="Heading1Char"/>
          <w:rFonts w:ascii="Arial" w:hAnsi="Arial" w:cs="Arial"/>
          <w:b/>
          <w:bCs/>
          <w:color w:val="auto"/>
          <w:sz w:val="44"/>
          <w:szCs w:val="44"/>
        </w:rPr>
        <w:t>ACB Advocacy Update</w:t>
      </w:r>
      <w:r w:rsidRPr="006C1A73">
        <w:rPr>
          <w:rFonts w:ascii="Arial" w:hAnsi="Arial" w:cs="Arial"/>
          <w:sz w:val="36"/>
          <w:szCs w:val="36"/>
        </w:rPr>
        <w:br/>
      </w:r>
      <w:bookmarkEnd w:id="3"/>
      <w:r w:rsidRPr="006C1A73">
        <w:rPr>
          <w:rFonts w:ascii="Arial" w:hAnsi="Arial" w:cs="Arial"/>
          <w:sz w:val="36"/>
          <w:szCs w:val="36"/>
        </w:rPr>
        <w:br/>
        <w:t>This week, Claire speaks with allies from three other disability advocacy groups to learn more about three bills ACB is supporting. The bills cover a spectrum of issues that impact the blind and low vision community and exemplify the advocacy work ACB does on Capitol Hill.</w:t>
      </w:r>
      <w:r>
        <w:rPr>
          <w:rFonts w:ascii="Arial" w:hAnsi="Arial" w:cs="Arial"/>
          <w:sz w:val="36"/>
          <w:szCs w:val="36"/>
        </w:rPr>
        <w:t xml:space="preserve"> To listen, go to </w:t>
      </w:r>
      <w:hyperlink r:id="rId11" w:history="1">
        <w:r w:rsidRPr="00E16D61">
          <w:rPr>
            <w:rStyle w:val="Hyperlink"/>
            <w:rFonts w:ascii="Arial" w:hAnsi="Arial" w:cs="Arial"/>
            <w:b/>
            <w:bCs/>
            <w:color w:val="0070C0"/>
            <w:sz w:val="36"/>
            <w:szCs w:val="36"/>
          </w:rPr>
          <w:t>https://www.acbmedia.org/2025/05/22/disability-rights-legislation-that-acb-is-following/</w:t>
        </w:r>
      </w:hyperlink>
      <w:r>
        <w:rPr>
          <w:rFonts w:ascii="Arial" w:hAnsi="Arial" w:cs="Arial"/>
          <w:sz w:val="36"/>
          <w:szCs w:val="36"/>
        </w:rPr>
        <w:t xml:space="preserve">. </w:t>
      </w:r>
    </w:p>
    <w:p w14:paraId="1B3CB264" w14:textId="6141E6E0" w:rsidR="00D23699" w:rsidRDefault="00D23699" w:rsidP="00D23699">
      <w:pPr>
        <w:spacing w:after="0" w:line="276" w:lineRule="auto"/>
        <w:rPr>
          <w:rFonts w:ascii="Arial" w:hAnsi="Arial" w:cs="Arial"/>
          <w:sz w:val="36"/>
          <w:szCs w:val="36"/>
        </w:rPr>
      </w:pPr>
    </w:p>
    <w:p w14:paraId="008355B0" w14:textId="1516674C" w:rsidR="00322776" w:rsidRPr="00322776" w:rsidRDefault="00322776" w:rsidP="00322776">
      <w:pPr>
        <w:pStyle w:val="Heading1"/>
        <w:spacing w:before="0" w:after="0" w:line="276" w:lineRule="auto"/>
        <w:rPr>
          <w:rFonts w:ascii="Arial" w:hAnsi="Arial" w:cs="Arial"/>
          <w:b/>
          <w:bCs/>
          <w:color w:val="auto"/>
          <w:sz w:val="44"/>
          <w:szCs w:val="44"/>
        </w:rPr>
      </w:pPr>
      <w:bookmarkStart w:id="4" w:name="SeetheBoardAct"/>
      <w:r w:rsidRPr="00322776">
        <w:rPr>
          <w:rFonts w:ascii="Arial" w:hAnsi="Arial" w:cs="Arial"/>
          <w:b/>
          <w:bCs/>
          <w:color w:val="auto"/>
          <w:sz w:val="44"/>
          <w:szCs w:val="44"/>
        </w:rPr>
        <w:t xml:space="preserve">ACB Supports </w:t>
      </w:r>
      <w:r>
        <w:rPr>
          <w:rFonts w:ascii="Arial" w:hAnsi="Arial" w:cs="Arial"/>
          <w:b/>
          <w:bCs/>
          <w:color w:val="auto"/>
          <w:sz w:val="44"/>
          <w:szCs w:val="44"/>
        </w:rPr>
        <w:t>Legislation Aimed at Strengthening Early Detection of Vision Impairments</w:t>
      </w:r>
    </w:p>
    <w:bookmarkEnd w:id="4"/>
    <w:p w14:paraId="5178D1BD" w14:textId="77777777" w:rsidR="00322776" w:rsidRDefault="00322776" w:rsidP="00D23699">
      <w:pPr>
        <w:spacing w:after="0" w:line="276" w:lineRule="auto"/>
        <w:rPr>
          <w:rFonts w:ascii="Arial" w:hAnsi="Arial" w:cs="Arial"/>
          <w:sz w:val="36"/>
          <w:szCs w:val="36"/>
        </w:rPr>
      </w:pPr>
    </w:p>
    <w:p w14:paraId="5F4AA8A1" w14:textId="33932FE5" w:rsidR="00291054" w:rsidRDefault="00322776" w:rsidP="00322776">
      <w:pPr>
        <w:spacing w:after="0" w:line="276" w:lineRule="auto"/>
        <w:rPr>
          <w:rFonts w:ascii="Arial" w:hAnsi="Arial" w:cs="Arial"/>
          <w:sz w:val="36"/>
          <w:szCs w:val="36"/>
        </w:rPr>
      </w:pPr>
      <w:r>
        <w:rPr>
          <w:rFonts w:ascii="Arial" w:hAnsi="Arial" w:cs="Arial"/>
          <w:sz w:val="36"/>
          <w:szCs w:val="36"/>
        </w:rPr>
        <w:t xml:space="preserve">ACB </w:t>
      </w:r>
      <w:r w:rsidRPr="00322776">
        <w:rPr>
          <w:rFonts w:ascii="Arial" w:hAnsi="Arial" w:cs="Arial"/>
          <w:sz w:val="36"/>
          <w:szCs w:val="36"/>
        </w:rPr>
        <w:t xml:space="preserve">announces its support for two critical pieces of legislation aimed at strengthening early detection and intervention for children with vision impairments: H.R. 3541, the See the Board Act, and H.R. 2527, the Early Detection of Vision Impairments (EDVI) Act. These bills would expand access to vision screenings, improve coordination between providers, and help ensure that families have access to timely services. </w:t>
      </w:r>
    </w:p>
    <w:p w14:paraId="3C8C3F37" w14:textId="77777777" w:rsidR="00291054" w:rsidRDefault="00291054" w:rsidP="00322776">
      <w:pPr>
        <w:spacing w:after="0" w:line="276" w:lineRule="auto"/>
        <w:rPr>
          <w:rFonts w:ascii="Arial" w:hAnsi="Arial" w:cs="Arial"/>
          <w:sz w:val="36"/>
          <w:szCs w:val="36"/>
        </w:rPr>
      </w:pPr>
    </w:p>
    <w:p w14:paraId="092A0805" w14:textId="3C7AAB84" w:rsidR="00322776" w:rsidRDefault="00322776" w:rsidP="00322776">
      <w:pPr>
        <w:spacing w:after="0" w:line="276" w:lineRule="auto"/>
        <w:rPr>
          <w:rFonts w:ascii="Arial" w:hAnsi="Arial" w:cs="Arial"/>
          <w:bCs/>
          <w:sz w:val="36"/>
          <w:szCs w:val="36"/>
        </w:rPr>
      </w:pPr>
      <w:r w:rsidRPr="00322776">
        <w:rPr>
          <w:rFonts w:ascii="Arial" w:hAnsi="Arial" w:cs="Arial"/>
          <w:bCs/>
          <w:sz w:val="36"/>
          <w:szCs w:val="36"/>
        </w:rPr>
        <w:t xml:space="preserve">ACB calls on our members to contact their Congressmembers to co-sponsor and push this bill forward. Members can call the Congressional switchboard at </w:t>
      </w:r>
      <w:r w:rsidR="00291054">
        <w:rPr>
          <w:rFonts w:ascii="Arial" w:hAnsi="Arial" w:cs="Arial"/>
          <w:bCs/>
          <w:sz w:val="36"/>
          <w:szCs w:val="36"/>
        </w:rPr>
        <w:t>(</w:t>
      </w:r>
      <w:r w:rsidRPr="00322776">
        <w:rPr>
          <w:rFonts w:ascii="Arial" w:hAnsi="Arial" w:cs="Arial"/>
          <w:bCs/>
          <w:sz w:val="36"/>
          <w:szCs w:val="36"/>
        </w:rPr>
        <w:t>202</w:t>
      </w:r>
      <w:r w:rsidR="00291054">
        <w:rPr>
          <w:rFonts w:ascii="Arial" w:hAnsi="Arial" w:cs="Arial"/>
          <w:bCs/>
          <w:sz w:val="36"/>
          <w:szCs w:val="36"/>
        </w:rPr>
        <w:t xml:space="preserve">) </w:t>
      </w:r>
      <w:r w:rsidRPr="00322776">
        <w:rPr>
          <w:rFonts w:ascii="Arial" w:hAnsi="Arial" w:cs="Arial"/>
          <w:bCs/>
          <w:sz w:val="36"/>
          <w:szCs w:val="36"/>
        </w:rPr>
        <w:t>225-3121. The two bill numbers are H.R. 2527 and 3541.</w:t>
      </w:r>
    </w:p>
    <w:p w14:paraId="30E497F9" w14:textId="77777777" w:rsidR="00291054" w:rsidRDefault="00291054" w:rsidP="00322776">
      <w:pPr>
        <w:spacing w:after="0" w:line="276" w:lineRule="auto"/>
        <w:rPr>
          <w:rFonts w:ascii="Arial" w:hAnsi="Arial" w:cs="Arial"/>
          <w:bCs/>
          <w:sz w:val="36"/>
          <w:szCs w:val="36"/>
        </w:rPr>
      </w:pPr>
    </w:p>
    <w:p w14:paraId="2FBD4A0D" w14:textId="0DF8332F" w:rsidR="00322776" w:rsidRPr="00322776" w:rsidRDefault="00291054" w:rsidP="00D23699">
      <w:pPr>
        <w:spacing w:after="0" w:line="276" w:lineRule="auto"/>
        <w:rPr>
          <w:rFonts w:ascii="Arial" w:hAnsi="Arial" w:cs="Arial"/>
          <w:sz w:val="36"/>
          <w:szCs w:val="36"/>
        </w:rPr>
      </w:pPr>
      <w:r>
        <w:rPr>
          <w:rFonts w:ascii="Arial" w:hAnsi="Arial" w:cs="Arial"/>
          <w:bCs/>
          <w:sz w:val="36"/>
          <w:szCs w:val="36"/>
        </w:rPr>
        <w:t xml:space="preserve">Read the full press release at </w:t>
      </w:r>
      <w:hyperlink r:id="rId12" w:history="1">
        <w:r w:rsidRPr="00291054">
          <w:rPr>
            <w:rStyle w:val="Hyperlink"/>
            <w:rFonts w:ascii="Arial" w:hAnsi="Arial" w:cs="Arial"/>
            <w:b/>
            <w:color w:val="0070C0"/>
            <w:sz w:val="36"/>
            <w:szCs w:val="36"/>
          </w:rPr>
          <w:t>https://tinyurl.com/2mmae9nc</w:t>
        </w:r>
      </w:hyperlink>
      <w:r>
        <w:rPr>
          <w:rFonts w:ascii="Arial" w:hAnsi="Arial" w:cs="Arial"/>
          <w:bCs/>
          <w:sz w:val="36"/>
          <w:szCs w:val="36"/>
        </w:rPr>
        <w:t xml:space="preserve">. </w:t>
      </w:r>
    </w:p>
    <w:p w14:paraId="0C10C2EB" w14:textId="77777777" w:rsidR="00322776" w:rsidRDefault="00322776" w:rsidP="00D23699">
      <w:pPr>
        <w:spacing w:after="0" w:line="276" w:lineRule="auto"/>
        <w:rPr>
          <w:rFonts w:ascii="Arial" w:hAnsi="Arial" w:cs="Arial"/>
          <w:sz w:val="36"/>
          <w:szCs w:val="36"/>
        </w:rPr>
      </w:pPr>
    </w:p>
    <w:p w14:paraId="28F889E9" w14:textId="77777777" w:rsidR="007643FF" w:rsidRPr="007643FF" w:rsidRDefault="007643FF" w:rsidP="007643FF">
      <w:pPr>
        <w:pStyle w:val="Heading1"/>
        <w:spacing w:before="0" w:after="0" w:line="276" w:lineRule="auto"/>
        <w:rPr>
          <w:rFonts w:ascii="Arial" w:hAnsi="Arial" w:cs="Arial"/>
          <w:b/>
          <w:bCs/>
          <w:color w:val="auto"/>
          <w:sz w:val="44"/>
          <w:szCs w:val="44"/>
        </w:rPr>
      </w:pPr>
      <w:bookmarkStart w:id="5" w:name="WebsitesandSoftwareAppsAccessAct"/>
      <w:r w:rsidRPr="007643FF">
        <w:rPr>
          <w:rFonts w:ascii="Arial" w:hAnsi="Arial" w:cs="Arial"/>
          <w:b/>
          <w:bCs/>
          <w:color w:val="auto"/>
          <w:sz w:val="44"/>
          <w:szCs w:val="44"/>
        </w:rPr>
        <w:t>Disability Advocates Commend the Introduction of the Websites and Software Applications Accessibility Act</w:t>
      </w:r>
    </w:p>
    <w:bookmarkEnd w:id="5"/>
    <w:p w14:paraId="579FE502" w14:textId="77777777" w:rsidR="007643FF" w:rsidRDefault="007643FF" w:rsidP="007643FF">
      <w:pPr>
        <w:spacing w:after="0" w:line="276" w:lineRule="auto"/>
        <w:rPr>
          <w:rFonts w:ascii="Arial" w:hAnsi="Arial" w:cs="Arial"/>
          <w:sz w:val="36"/>
          <w:szCs w:val="36"/>
        </w:rPr>
      </w:pPr>
    </w:p>
    <w:p w14:paraId="71FCAA2A" w14:textId="04401C4F" w:rsidR="007643FF" w:rsidRDefault="007643FF" w:rsidP="007643FF">
      <w:pPr>
        <w:spacing w:after="0" w:line="276" w:lineRule="auto"/>
        <w:rPr>
          <w:rFonts w:ascii="Arial" w:hAnsi="Arial" w:cs="Arial"/>
          <w:sz w:val="36"/>
          <w:szCs w:val="36"/>
        </w:rPr>
      </w:pPr>
      <w:r>
        <w:rPr>
          <w:rFonts w:ascii="Arial" w:hAnsi="Arial" w:cs="Arial"/>
          <w:b/>
          <w:bCs/>
          <w:sz w:val="36"/>
          <w:szCs w:val="36"/>
        </w:rPr>
        <w:t xml:space="preserve">BALTIMORE, </w:t>
      </w:r>
      <w:r w:rsidRPr="007643FF">
        <w:rPr>
          <w:rFonts w:ascii="Arial" w:hAnsi="Arial" w:cs="Arial"/>
          <w:b/>
          <w:bCs/>
          <w:sz w:val="36"/>
          <w:szCs w:val="36"/>
        </w:rPr>
        <w:t>May 20, 2025</w:t>
      </w:r>
      <w:r>
        <w:rPr>
          <w:rFonts w:ascii="Arial" w:hAnsi="Arial" w:cs="Arial"/>
          <w:b/>
          <w:bCs/>
          <w:sz w:val="36"/>
          <w:szCs w:val="36"/>
        </w:rPr>
        <w:t xml:space="preserve"> —</w:t>
      </w:r>
      <w:r w:rsidRPr="007643FF">
        <w:rPr>
          <w:rFonts w:ascii="Arial" w:hAnsi="Arial" w:cs="Arial"/>
          <w:sz w:val="36"/>
          <w:szCs w:val="36"/>
        </w:rPr>
        <w:t xml:space="preserve"> The National Federation of the Blind, the American Council of the Blind, American Foundation for the Blind, and the National Disability Rights Network applaud the introduction of the Websites and Software Applications Accessibility Act, H.R. 3417, into the House of Representatives by Rep</w:t>
      </w:r>
      <w:r>
        <w:rPr>
          <w:rFonts w:ascii="Arial" w:hAnsi="Arial" w:cs="Arial"/>
          <w:sz w:val="36"/>
          <w:szCs w:val="36"/>
        </w:rPr>
        <w:t>.</w:t>
      </w:r>
      <w:r w:rsidRPr="007643FF">
        <w:rPr>
          <w:rFonts w:ascii="Arial" w:hAnsi="Arial" w:cs="Arial"/>
          <w:sz w:val="36"/>
          <w:szCs w:val="36"/>
        </w:rPr>
        <w:t xml:space="preserve"> Pete Sessions (Texas) and lead co</w:t>
      </w:r>
      <w:r>
        <w:rPr>
          <w:rFonts w:ascii="Arial" w:hAnsi="Arial" w:cs="Arial"/>
          <w:sz w:val="36"/>
          <w:szCs w:val="36"/>
        </w:rPr>
        <w:t>-</w:t>
      </w:r>
      <w:r w:rsidRPr="007643FF">
        <w:rPr>
          <w:rFonts w:ascii="Arial" w:hAnsi="Arial" w:cs="Arial"/>
          <w:sz w:val="36"/>
          <w:szCs w:val="36"/>
        </w:rPr>
        <w:t>sponsor Rep</w:t>
      </w:r>
      <w:r>
        <w:rPr>
          <w:rFonts w:ascii="Arial" w:hAnsi="Arial" w:cs="Arial"/>
          <w:sz w:val="36"/>
          <w:szCs w:val="36"/>
        </w:rPr>
        <w:t>.</w:t>
      </w:r>
      <w:r w:rsidRPr="007643FF">
        <w:rPr>
          <w:rFonts w:ascii="Arial" w:hAnsi="Arial" w:cs="Arial"/>
          <w:sz w:val="36"/>
          <w:szCs w:val="36"/>
        </w:rPr>
        <w:t xml:space="preserve"> Steny Hoyer (Maryland).  This legislation seeks to eliminate persistent digital accessibility barriers faced by blind and disabled Americans.  </w:t>
      </w:r>
    </w:p>
    <w:p w14:paraId="68EFDA78" w14:textId="77777777" w:rsidR="007643FF" w:rsidRPr="007643FF" w:rsidRDefault="007643FF" w:rsidP="007643FF">
      <w:pPr>
        <w:spacing w:after="0" w:line="276" w:lineRule="auto"/>
        <w:rPr>
          <w:rFonts w:ascii="Arial" w:hAnsi="Arial" w:cs="Arial"/>
          <w:sz w:val="36"/>
          <w:szCs w:val="36"/>
        </w:rPr>
      </w:pPr>
    </w:p>
    <w:p w14:paraId="2B6B8D88" w14:textId="290A9258" w:rsidR="007643FF" w:rsidRDefault="007643FF" w:rsidP="007643FF">
      <w:pPr>
        <w:spacing w:after="0" w:line="276" w:lineRule="auto"/>
        <w:rPr>
          <w:rFonts w:ascii="Arial" w:hAnsi="Arial" w:cs="Arial"/>
          <w:sz w:val="36"/>
          <w:szCs w:val="36"/>
        </w:rPr>
      </w:pPr>
      <w:r w:rsidRPr="007643FF">
        <w:rPr>
          <w:rFonts w:ascii="Arial" w:hAnsi="Arial" w:cs="Arial"/>
          <w:sz w:val="36"/>
          <w:szCs w:val="36"/>
        </w:rPr>
        <w:t xml:space="preserve">"ACB strongly supports the Websites and Software Application Accessibility Act because it brings us one step </w:t>
      </w:r>
      <w:r w:rsidRPr="007643FF">
        <w:rPr>
          <w:rFonts w:ascii="Arial" w:hAnsi="Arial" w:cs="Arial"/>
          <w:sz w:val="36"/>
          <w:szCs w:val="36"/>
        </w:rPr>
        <w:lastRenderedPageBreak/>
        <w:t>closer to a truly inclusive society,” says American Council of the Blind Executive Director Scott Thornhill. “This bill will finally make digital accessibility a legal requirement</w:t>
      </w:r>
      <w:r>
        <w:rPr>
          <w:rFonts w:ascii="Arial" w:hAnsi="Arial" w:cs="Arial"/>
          <w:sz w:val="36"/>
          <w:szCs w:val="36"/>
        </w:rPr>
        <w:t xml:space="preserve"> </w:t>
      </w:r>
      <w:r w:rsidRPr="007643FF">
        <w:rPr>
          <w:rFonts w:ascii="Arial" w:hAnsi="Arial" w:cs="Arial"/>
          <w:sz w:val="36"/>
          <w:szCs w:val="36"/>
        </w:rPr>
        <w:t>—</w:t>
      </w:r>
      <w:r>
        <w:rPr>
          <w:rFonts w:ascii="Arial" w:hAnsi="Arial" w:cs="Arial"/>
          <w:sz w:val="36"/>
          <w:szCs w:val="36"/>
        </w:rPr>
        <w:t xml:space="preserve"> </w:t>
      </w:r>
      <w:r w:rsidRPr="007643FF">
        <w:rPr>
          <w:rFonts w:ascii="Arial" w:hAnsi="Arial" w:cs="Arial"/>
          <w:sz w:val="36"/>
          <w:szCs w:val="36"/>
        </w:rPr>
        <w:t>not just a best practice</w:t>
      </w:r>
      <w:r>
        <w:rPr>
          <w:rFonts w:ascii="Arial" w:hAnsi="Arial" w:cs="Arial"/>
          <w:sz w:val="36"/>
          <w:szCs w:val="36"/>
        </w:rPr>
        <w:t xml:space="preserve"> </w:t>
      </w:r>
      <w:r w:rsidRPr="007643FF">
        <w:rPr>
          <w:rFonts w:ascii="Arial" w:hAnsi="Arial" w:cs="Arial"/>
          <w:sz w:val="36"/>
          <w:szCs w:val="36"/>
        </w:rPr>
        <w:t>—</w:t>
      </w:r>
      <w:r>
        <w:rPr>
          <w:rFonts w:ascii="Arial" w:hAnsi="Arial" w:cs="Arial"/>
          <w:sz w:val="36"/>
          <w:szCs w:val="36"/>
        </w:rPr>
        <w:t xml:space="preserve"> </w:t>
      </w:r>
      <w:r w:rsidRPr="007643FF">
        <w:rPr>
          <w:rFonts w:ascii="Arial" w:hAnsi="Arial" w:cs="Arial"/>
          <w:sz w:val="36"/>
          <w:szCs w:val="36"/>
        </w:rPr>
        <w:t xml:space="preserve">and ensure that websites and software are designed with everyone in mind from the start. ACB has long championed this critical issue, and we remain committed to </w:t>
      </w:r>
      <w:proofErr w:type="gramStart"/>
      <w:r w:rsidRPr="007643FF">
        <w:rPr>
          <w:rFonts w:ascii="Arial" w:hAnsi="Arial" w:cs="Arial"/>
          <w:sz w:val="36"/>
          <w:szCs w:val="36"/>
        </w:rPr>
        <w:t>advocate</w:t>
      </w:r>
      <w:proofErr w:type="gramEnd"/>
      <w:r w:rsidRPr="007643FF">
        <w:rPr>
          <w:rFonts w:ascii="Arial" w:hAnsi="Arial" w:cs="Arial"/>
          <w:sz w:val="36"/>
          <w:szCs w:val="36"/>
        </w:rPr>
        <w:t xml:space="preserve"> for its passage for as long as necessary." </w:t>
      </w:r>
    </w:p>
    <w:p w14:paraId="4D54BD35" w14:textId="77777777" w:rsidR="007643FF" w:rsidRDefault="007643FF" w:rsidP="007643FF">
      <w:pPr>
        <w:spacing w:after="0" w:line="276" w:lineRule="auto"/>
        <w:rPr>
          <w:rFonts w:ascii="Arial" w:hAnsi="Arial" w:cs="Arial"/>
          <w:sz w:val="36"/>
          <w:szCs w:val="36"/>
        </w:rPr>
      </w:pPr>
    </w:p>
    <w:p w14:paraId="5A6420E4" w14:textId="11A95926" w:rsidR="0065083E" w:rsidRPr="007643FF" w:rsidRDefault="0065083E" w:rsidP="007643FF">
      <w:pPr>
        <w:spacing w:after="0" w:line="276" w:lineRule="auto"/>
        <w:rPr>
          <w:rFonts w:ascii="Arial" w:hAnsi="Arial" w:cs="Arial"/>
          <w:sz w:val="36"/>
          <w:szCs w:val="36"/>
        </w:rPr>
      </w:pPr>
      <w:r>
        <w:rPr>
          <w:rFonts w:ascii="Arial" w:hAnsi="Arial" w:cs="Arial"/>
          <w:sz w:val="36"/>
          <w:szCs w:val="36"/>
        </w:rPr>
        <w:t xml:space="preserve">To read the entire press release, visit </w:t>
      </w:r>
      <w:hyperlink r:id="rId13" w:history="1">
        <w:r w:rsidRPr="0065083E">
          <w:rPr>
            <w:rStyle w:val="Hyperlink"/>
            <w:rFonts w:ascii="Arial" w:hAnsi="Arial" w:cs="Arial"/>
            <w:b/>
            <w:bCs/>
            <w:color w:val="0070C0"/>
            <w:sz w:val="36"/>
            <w:szCs w:val="36"/>
          </w:rPr>
          <w:t>https://tinyurl.com/mw5knect</w:t>
        </w:r>
      </w:hyperlink>
      <w:r>
        <w:rPr>
          <w:rFonts w:ascii="Arial" w:hAnsi="Arial" w:cs="Arial"/>
          <w:sz w:val="36"/>
          <w:szCs w:val="36"/>
        </w:rPr>
        <w:t xml:space="preserve">. </w:t>
      </w:r>
    </w:p>
    <w:p w14:paraId="4E160165" w14:textId="77777777" w:rsidR="00E16D61" w:rsidRDefault="00E16D61" w:rsidP="007643FF">
      <w:pPr>
        <w:spacing w:after="0" w:line="276" w:lineRule="auto"/>
        <w:rPr>
          <w:rFonts w:ascii="Arial" w:hAnsi="Arial" w:cs="Arial"/>
          <w:sz w:val="36"/>
          <w:szCs w:val="36"/>
        </w:rPr>
      </w:pPr>
    </w:p>
    <w:p w14:paraId="00CEE757" w14:textId="77777777" w:rsidR="0075536A" w:rsidRPr="0075536A" w:rsidRDefault="0075536A" w:rsidP="0075536A">
      <w:pPr>
        <w:pStyle w:val="Heading1"/>
        <w:spacing w:before="0" w:after="0" w:line="276" w:lineRule="auto"/>
        <w:rPr>
          <w:rFonts w:ascii="Arial" w:hAnsi="Arial" w:cs="Arial"/>
          <w:b/>
          <w:bCs/>
          <w:color w:val="auto"/>
          <w:sz w:val="44"/>
          <w:szCs w:val="44"/>
        </w:rPr>
      </w:pPr>
      <w:bookmarkStart w:id="6" w:name="ChicagotoInstallAPS"/>
      <w:r w:rsidRPr="0075536A">
        <w:rPr>
          <w:rFonts w:ascii="Arial" w:hAnsi="Arial" w:cs="Arial"/>
          <w:b/>
          <w:bCs/>
          <w:color w:val="auto"/>
          <w:sz w:val="44"/>
          <w:szCs w:val="44"/>
        </w:rPr>
        <w:t>Court Orders Chicago to Install Thousands of Accessible Pedestrian Signals</w:t>
      </w:r>
    </w:p>
    <w:bookmarkEnd w:id="6"/>
    <w:p w14:paraId="4E2048B4" w14:textId="77777777" w:rsidR="0075536A" w:rsidRDefault="0075536A" w:rsidP="007643FF">
      <w:pPr>
        <w:spacing w:after="0" w:line="276" w:lineRule="auto"/>
        <w:rPr>
          <w:rFonts w:ascii="Arial" w:hAnsi="Arial" w:cs="Arial"/>
          <w:sz w:val="36"/>
          <w:szCs w:val="36"/>
        </w:rPr>
      </w:pPr>
    </w:p>
    <w:p w14:paraId="261D81CF" w14:textId="77777777" w:rsidR="0075536A" w:rsidRPr="0075536A" w:rsidRDefault="0075536A" w:rsidP="0075536A">
      <w:pPr>
        <w:spacing w:after="0" w:line="276" w:lineRule="auto"/>
        <w:rPr>
          <w:rFonts w:ascii="Arial" w:hAnsi="Arial" w:cs="Arial"/>
          <w:sz w:val="36"/>
          <w:szCs w:val="36"/>
        </w:rPr>
      </w:pPr>
      <w:r w:rsidRPr="0075536A">
        <w:rPr>
          <w:rFonts w:ascii="Arial" w:hAnsi="Arial" w:cs="Arial"/>
          <w:sz w:val="36"/>
          <w:szCs w:val="36"/>
        </w:rPr>
        <w:t xml:space="preserve">A federal court ordered Chicago to install thousands of accessible pedestrian signals (APS) over the next 10 years, a historic win in the years-long legal battle by blind and low vision pedestrians for safe and equitable streets. APS are devices that convey visual crossing information (i.e., WALK or DON’T WALK) in audible and vibrotactile formats accessible to blind, low vision, and Deafblind pedestrians. </w:t>
      </w:r>
    </w:p>
    <w:p w14:paraId="5509AD6D" w14:textId="77777777" w:rsidR="0075536A" w:rsidRPr="0075536A" w:rsidRDefault="0075536A" w:rsidP="0075536A">
      <w:pPr>
        <w:spacing w:after="0" w:line="276" w:lineRule="auto"/>
        <w:rPr>
          <w:rFonts w:ascii="Arial" w:hAnsi="Arial" w:cs="Arial"/>
          <w:sz w:val="36"/>
          <w:szCs w:val="36"/>
        </w:rPr>
      </w:pPr>
      <w:r w:rsidRPr="0075536A">
        <w:rPr>
          <w:rFonts w:ascii="Arial" w:hAnsi="Arial" w:cs="Arial"/>
          <w:sz w:val="36"/>
          <w:szCs w:val="36"/>
        </w:rPr>
        <w:t> </w:t>
      </w:r>
    </w:p>
    <w:p w14:paraId="6F4F1685" w14:textId="77777777" w:rsidR="0075536A" w:rsidRPr="0075536A" w:rsidRDefault="0075536A" w:rsidP="0075536A">
      <w:pPr>
        <w:spacing w:after="0" w:line="276" w:lineRule="auto"/>
        <w:rPr>
          <w:rFonts w:ascii="Arial" w:hAnsi="Arial" w:cs="Arial"/>
          <w:sz w:val="36"/>
          <w:szCs w:val="36"/>
        </w:rPr>
      </w:pPr>
      <w:r w:rsidRPr="0075536A">
        <w:rPr>
          <w:rFonts w:ascii="Arial" w:hAnsi="Arial" w:cs="Arial"/>
          <w:sz w:val="36"/>
          <w:szCs w:val="36"/>
        </w:rPr>
        <w:t xml:space="preserve">Disability Rights Advocates (DRA) and Proskauer Rose LLP filed a class action lawsuit in September 2019 on </w:t>
      </w:r>
      <w:r w:rsidRPr="0075536A">
        <w:rPr>
          <w:rFonts w:ascii="Arial" w:hAnsi="Arial" w:cs="Arial"/>
          <w:sz w:val="36"/>
          <w:szCs w:val="36"/>
        </w:rPr>
        <w:lastRenderedPageBreak/>
        <w:t xml:space="preserve">behalf of the American Council of the Blind of Metropolitan Chicago and three individual plaintiffs challenging Chicago’s discriminatory practices that disregard blind and low vision safety needs during pedestrian planning. The federal Department of Justice joined the suit shortly after it was filed following its own investigation into the City’s APS-related policies and practices. </w:t>
      </w:r>
    </w:p>
    <w:p w14:paraId="301A66F6" w14:textId="77777777" w:rsidR="0075536A" w:rsidRDefault="0075536A" w:rsidP="007643FF">
      <w:pPr>
        <w:spacing w:after="0" w:line="276" w:lineRule="auto"/>
        <w:rPr>
          <w:rFonts w:ascii="Arial" w:hAnsi="Arial" w:cs="Arial"/>
          <w:sz w:val="36"/>
          <w:szCs w:val="36"/>
        </w:rPr>
      </w:pPr>
    </w:p>
    <w:p w14:paraId="508909B5" w14:textId="1AE3ECA8" w:rsidR="0075536A" w:rsidRDefault="0075536A" w:rsidP="007643FF">
      <w:pPr>
        <w:spacing w:after="0" w:line="276" w:lineRule="auto"/>
        <w:rPr>
          <w:rFonts w:ascii="Arial" w:hAnsi="Arial" w:cs="Arial"/>
          <w:sz w:val="36"/>
          <w:szCs w:val="36"/>
        </w:rPr>
      </w:pPr>
      <w:r>
        <w:rPr>
          <w:rFonts w:ascii="Arial" w:hAnsi="Arial" w:cs="Arial"/>
          <w:sz w:val="36"/>
          <w:szCs w:val="36"/>
        </w:rPr>
        <w:t xml:space="preserve">To read the full court order, visit </w:t>
      </w:r>
      <w:hyperlink r:id="rId14" w:history="1">
        <w:r w:rsidRPr="0075536A">
          <w:rPr>
            <w:rStyle w:val="Hyperlink"/>
            <w:rFonts w:ascii="Arial" w:hAnsi="Arial" w:cs="Arial"/>
            <w:b/>
            <w:bCs/>
            <w:color w:val="0070C0"/>
            <w:sz w:val="36"/>
            <w:szCs w:val="36"/>
          </w:rPr>
          <w:t>https://tinyurl.com/4tuww63d</w:t>
        </w:r>
      </w:hyperlink>
      <w:r>
        <w:rPr>
          <w:rFonts w:ascii="Arial" w:hAnsi="Arial" w:cs="Arial"/>
          <w:sz w:val="36"/>
          <w:szCs w:val="36"/>
        </w:rPr>
        <w:t xml:space="preserve">. </w:t>
      </w:r>
    </w:p>
    <w:p w14:paraId="63CEA322" w14:textId="77777777" w:rsidR="0075536A" w:rsidRDefault="0075536A" w:rsidP="007643FF">
      <w:pPr>
        <w:spacing w:after="0" w:line="276" w:lineRule="auto"/>
        <w:rPr>
          <w:rFonts w:ascii="Arial" w:hAnsi="Arial" w:cs="Arial"/>
          <w:sz w:val="36"/>
          <w:szCs w:val="36"/>
        </w:rPr>
      </w:pPr>
    </w:p>
    <w:p w14:paraId="795E65B9" w14:textId="34FAB77B" w:rsidR="00A2222D" w:rsidRDefault="00A2222D" w:rsidP="00A2222D">
      <w:pPr>
        <w:pStyle w:val="Heading1"/>
        <w:spacing w:before="0" w:after="0" w:line="276" w:lineRule="auto"/>
        <w:rPr>
          <w:rFonts w:ascii="Arial" w:hAnsi="Arial" w:cs="Arial"/>
          <w:b/>
          <w:bCs/>
          <w:color w:val="auto"/>
          <w:sz w:val="44"/>
          <w:szCs w:val="44"/>
        </w:rPr>
      </w:pPr>
      <w:bookmarkStart w:id="7" w:name="MEnablingSummitDC2025"/>
      <w:r w:rsidRPr="00A2222D">
        <w:rPr>
          <w:rFonts w:ascii="Arial" w:hAnsi="Arial" w:cs="Arial"/>
          <w:b/>
          <w:bCs/>
          <w:color w:val="auto"/>
          <w:sz w:val="44"/>
          <w:szCs w:val="44"/>
        </w:rPr>
        <w:t xml:space="preserve">Driving Global Accessibility at the </w:t>
      </w:r>
    </w:p>
    <w:p w14:paraId="0971493F" w14:textId="59BE6CBD" w:rsidR="00A2222D" w:rsidRPr="00A2222D" w:rsidRDefault="00A2222D" w:rsidP="00A2222D">
      <w:pPr>
        <w:pStyle w:val="Heading1"/>
        <w:spacing w:before="0" w:after="0" w:line="276" w:lineRule="auto"/>
        <w:rPr>
          <w:rFonts w:ascii="Arial" w:hAnsi="Arial" w:cs="Arial"/>
          <w:b/>
          <w:bCs/>
        </w:rPr>
      </w:pPr>
      <w:r w:rsidRPr="00A2222D">
        <w:rPr>
          <w:rFonts w:ascii="Arial" w:hAnsi="Arial" w:cs="Arial"/>
          <w:b/>
          <w:bCs/>
          <w:color w:val="auto"/>
          <w:sz w:val="44"/>
          <w:szCs w:val="44"/>
        </w:rPr>
        <w:t>2025 M-Enabling Summit</w:t>
      </w:r>
      <w:bookmarkEnd w:id="7"/>
      <w:r w:rsidRPr="00A2222D">
        <w:rPr>
          <w:rFonts w:ascii="Arial" w:hAnsi="Arial" w:cs="Arial"/>
          <w:b/>
          <w:bCs/>
        </w:rPr>
        <w:br/>
      </w:r>
    </w:p>
    <w:p w14:paraId="1FA07DAB" w14:textId="0C573AA3" w:rsidR="00A2222D" w:rsidRPr="00A2222D" w:rsidRDefault="00A2222D" w:rsidP="00A2222D">
      <w:pPr>
        <w:spacing w:after="0" w:line="276" w:lineRule="auto"/>
        <w:rPr>
          <w:rFonts w:ascii="Arial" w:hAnsi="Arial" w:cs="Arial"/>
          <w:b/>
          <w:bCs/>
          <w:sz w:val="36"/>
          <w:szCs w:val="36"/>
        </w:rPr>
      </w:pPr>
      <w:r w:rsidRPr="00A2222D">
        <w:rPr>
          <w:rFonts w:ascii="Arial" w:hAnsi="Arial" w:cs="Arial"/>
          <w:sz w:val="36"/>
          <w:szCs w:val="36"/>
        </w:rPr>
        <w:t xml:space="preserve">Are you interested in making technology accessible for everyone? Don’t miss this year’s M-Enabling Summit! This leading global event gathers digital accessibility experts to share strategies and best practices for inclusive digital content and services. As a supporting organization for the event, ACB is excited to contribute to a more inclusive digital future! Join us there October 6-8, 2025, in Washington, D.C. For more details and take advantage of Early Bird registration rates, visit </w:t>
      </w:r>
      <w:hyperlink r:id="rId15" w:history="1">
        <w:r w:rsidRPr="00A2222D">
          <w:rPr>
            <w:rStyle w:val="Hyperlink"/>
            <w:rFonts w:ascii="Arial" w:hAnsi="Arial" w:cs="Arial"/>
            <w:b/>
            <w:bCs/>
            <w:color w:val="0070C0"/>
            <w:sz w:val="36"/>
            <w:szCs w:val="36"/>
          </w:rPr>
          <w:t>https://www.m-enabling.com/event/a75cd7b0-6c94-4ad6-9f5c-05110c32b04d/m-enabling-summit</w:t>
        </w:r>
      </w:hyperlink>
      <w:r>
        <w:rPr>
          <w:rFonts w:ascii="Arial" w:hAnsi="Arial" w:cs="Arial"/>
          <w:sz w:val="36"/>
          <w:szCs w:val="36"/>
        </w:rPr>
        <w:t>.</w:t>
      </w:r>
    </w:p>
    <w:p w14:paraId="4074BF8E" w14:textId="77777777" w:rsidR="00A2222D" w:rsidRDefault="00A2222D" w:rsidP="007643FF">
      <w:pPr>
        <w:spacing w:after="0" w:line="276" w:lineRule="auto"/>
        <w:rPr>
          <w:rFonts w:ascii="Arial" w:hAnsi="Arial" w:cs="Arial"/>
          <w:sz w:val="36"/>
          <w:szCs w:val="36"/>
        </w:rPr>
      </w:pPr>
    </w:p>
    <w:p w14:paraId="2524A902" w14:textId="77777777" w:rsidR="00E16D61" w:rsidRPr="00E16D61" w:rsidRDefault="00E16D61" w:rsidP="00E16D61">
      <w:pPr>
        <w:pStyle w:val="Heading1"/>
        <w:spacing w:before="0" w:after="0" w:line="276" w:lineRule="auto"/>
        <w:rPr>
          <w:rFonts w:ascii="Arial" w:hAnsi="Arial" w:cs="Arial"/>
          <w:b/>
          <w:bCs/>
          <w:color w:val="auto"/>
          <w:sz w:val="44"/>
          <w:szCs w:val="44"/>
        </w:rPr>
      </w:pPr>
      <w:bookmarkStart w:id="8" w:name="DigitalAccessibilitySettlement"/>
      <w:r w:rsidRPr="00E16D61">
        <w:rPr>
          <w:rFonts w:ascii="Arial" w:hAnsi="Arial" w:cs="Arial"/>
          <w:b/>
          <w:bCs/>
          <w:color w:val="auto"/>
          <w:sz w:val="44"/>
          <w:szCs w:val="44"/>
        </w:rPr>
        <w:lastRenderedPageBreak/>
        <w:t xml:space="preserve">Notice of Digital Accessibility Settlement Concerning </w:t>
      </w:r>
      <w:hyperlink r:id="rId16" w:tgtFrame="_blank" w:history="1">
        <w:r w:rsidRPr="00E16D61">
          <w:rPr>
            <w:rStyle w:val="Hyperlink"/>
            <w:rFonts w:ascii="Arial" w:hAnsi="Arial" w:cs="Arial"/>
            <w:b/>
            <w:bCs/>
            <w:color w:val="auto"/>
            <w:sz w:val="44"/>
            <w:szCs w:val="44"/>
          </w:rPr>
          <w:t>www.saatva.com</w:t>
        </w:r>
      </w:hyperlink>
    </w:p>
    <w:bookmarkEnd w:id="8"/>
    <w:p w14:paraId="2D1B143C" w14:textId="77777777" w:rsidR="00E16D61" w:rsidRDefault="00E16D61" w:rsidP="00E16D61">
      <w:pPr>
        <w:spacing w:after="0" w:line="276" w:lineRule="auto"/>
        <w:rPr>
          <w:rFonts w:ascii="Arial" w:hAnsi="Arial" w:cs="Arial"/>
          <w:sz w:val="36"/>
          <w:szCs w:val="36"/>
        </w:rPr>
      </w:pPr>
    </w:p>
    <w:p w14:paraId="31EBF151" w14:textId="77777777" w:rsidR="00E16D61" w:rsidRDefault="00E16D61" w:rsidP="00E16D61">
      <w:pPr>
        <w:spacing w:after="0" w:line="276" w:lineRule="auto"/>
        <w:rPr>
          <w:rFonts w:ascii="Arial" w:hAnsi="Arial" w:cs="Arial"/>
          <w:sz w:val="36"/>
          <w:szCs w:val="36"/>
        </w:rPr>
      </w:pPr>
      <w:r w:rsidRPr="00E16D61">
        <w:rPr>
          <w:rFonts w:ascii="Arial" w:hAnsi="Arial" w:cs="Arial"/>
          <w:sz w:val="36"/>
          <w:szCs w:val="36"/>
        </w:rPr>
        <w:t xml:space="preserve">A proposed settlement has been reached that would resolve the class action lawsuit </w:t>
      </w:r>
      <w:r w:rsidRPr="00962B92">
        <w:rPr>
          <w:rFonts w:ascii="Arial" w:hAnsi="Arial" w:cs="Arial"/>
          <w:sz w:val="36"/>
          <w:szCs w:val="36"/>
        </w:rPr>
        <w:t>Douglass v. Whitestone Home Furnishings, LLC</w:t>
      </w:r>
      <w:r w:rsidRPr="00E16D61">
        <w:rPr>
          <w:rFonts w:ascii="Arial" w:hAnsi="Arial" w:cs="Arial"/>
          <w:sz w:val="36"/>
          <w:szCs w:val="36"/>
        </w:rPr>
        <w:t xml:space="preserve">, Case No. 2:25-cv-00460 (W.D. Pa.). The lawsuit alleges that Whitestone Home Furnishings, LLC d/b/a </w:t>
      </w:r>
      <w:proofErr w:type="spellStart"/>
      <w:r w:rsidRPr="00E16D61">
        <w:rPr>
          <w:rFonts w:ascii="Arial" w:hAnsi="Arial" w:cs="Arial"/>
          <w:sz w:val="36"/>
          <w:szCs w:val="36"/>
        </w:rPr>
        <w:t>Saatva</w:t>
      </w:r>
      <w:proofErr w:type="spellEnd"/>
      <w:r w:rsidRPr="00E16D61">
        <w:rPr>
          <w:rFonts w:ascii="Arial" w:hAnsi="Arial" w:cs="Arial"/>
          <w:sz w:val="36"/>
          <w:szCs w:val="36"/>
        </w:rPr>
        <w:t xml:space="preserve"> violated the Americans with Disabilities Act, 42 U.S.C. §§ 12101, et seq., by failing to take the necessary steps to ensure its website and mobile apps does not discriminate against individuals who are </w:t>
      </w:r>
      <w:r>
        <w:rPr>
          <w:rFonts w:ascii="Arial" w:hAnsi="Arial" w:cs="Arial"/>
          <w:sz w:val="36"/>
          <w:szCs w:val="36"/>
        </w:rPr>
        <w:t>b</w:t>
      </w:r>
      <w:r w:rsidRPr="00E16D61">
        <w:rPr>
          <w:rFonts w:ascii="Arial" w:hAnsi="Arial" w:cs="Arial"/>
          <w:sz w:val="36"/>
          <w:szCs w:val="36"/>
        </w:rPr>
        <w:t xml:space="preserve">lind and/or who have a </w:t>
      </w:r>
      <w:r>
        <w:rPr>
          <w:rFonts w:ascii="Arial" w:hAnsi="Arial" w:cs="Arial"/>
          <w:sz w:val="36"/>
          <w:szCs w:val="36"/>
        </w:rPr>
        <w:t>v</w:t>
      </w:r>
      <w:r w:rsidRPr="00E16D61">
        <w:rPr>
          <w:rFonts w:ascii="Arial" w:hAnsi="Arial" w:cs="Arial"/>
          <w:sz w:val="36"/>
          <w:szCs w:val="36"/>
        </w:rPr>
        <w:t xml:space="preserve">isual </w:t>
      </w:r>
      <w:r>
        <w:rPr>
          <w:rFonts w:ascii="Arial" w:hAnsi="Arial" w:cs="Arial"/>
          <w:sz w:val="36"/>
          <w:szCs w:val="36"/>
        </w:rPr>
        <w:t>d</w:t>
      </w:r>
      <w:r w:rsidRPr="00E16D61">
        <w:rPr>
          <w:rFonts w:ascii="Arial" w:hAnsi="Arial" w:cs="Arial"/>
          <w:sz w:val="36"/>
          <w:szCs w:val="36"/>
        </w:rPr>
        <w:t xml:space="preserve">isability. Under the settlement, </w:t>
      </w:r>
      <w:proofErr w:type="spellStart"/>
      <w:r w:rsidRPr="00E16D61">
        <w:rPr>
          <w:rFonts w:ascii="Arial" w:hAnsi="Arial" w:cs="Arial"/>
          <w:sz w:val="36"/>
          <w:szCs w:val="36"/>
        </w:rPr>
        <w:t>Saatva</w:t>
      </w:r>
      <w:proofErr w:type="spellEnd"/>
      <w:r w:rsidRPr="00E16D61">
        <w:rPr>
          <w:rFonts w:ascii="Arial" w:hAnsi="Arial" w:cs="Arial"/>
          <w:sz w:val="36"/>
          <w:szCs w:val="36"/>
        </w:rPr>
        <w:t xml:space="preserve"> agrees to make its website and any new website or mobile app it develops or acquires accessible to individuals who are </w:t>
      </w:r>
      <w:r>
        <w:rPr>
          <w:rFonts w:ascii="Arial" w:hAnsi="Arial" w:cs="Arial"/>
          <w:sz w:val="36"/>
          <w:szCs w:val="36"/>
        </w:rPr>
        <w:t>b</w:t>
      </w:r>
      <w:r w:rsidRPr="00E16D61">
        <w:rPr>
          <w:rFonts w:ascii="Arial" w:hAnsi="Arial" w:cs="Arial"/>
          <w:sz w:val="36"/>
          <w:szCs w:val="36"/>
        </w:rPr>
        <w:t xml:space="preserve">lind and/or who have a </w:t>
      </w:r>
      <w:r>
        <w:rPr>
          <w:rFonts w:ascii="Arial" w:hAnsi="Arial" w:cs="Arial"/>
          <w:sz w:val="36"/>
          <w:szCs w:val="36"/>
        </w:rPr>
        <w:t>v</w:t>
      </w:r>
      <w:r w:rsidRPr="00E16D61">
        <w:rPr>
          <w:rFonts w:ascii="Arial" w:hAnsi="Arial" w:cs="Arial"/>
          <w:sz w:val="36"/>
          <w:szCs w:val="36"/>
        </w:rPr>
        <w:t xml:space="preserve">isual </w:t>
      </w:r>
      <w:r>
        <w:rPr>
          <w:rFonts w:ascii="Arial" w:hAnsi="Arial" w:cs="Arial"/>
          <w:sz w:val="36"/>
          <w:szCs w:val="36"/>
        </w:rPr>
        <w:t>d</w:t>
      </w:r>
      <w:r w:rsidRPr="00E16D61">
        <w:rPr>
          <w:rFonts w:ascii="Arial" w:hAnsi="Arial" w:cs="Arial"/>
          <w:sz w:val="36"/>
          <w:szCs w:val="36"/>
        </w:rPr>
        <w:t xml:space="preserve">isability. For a more complete summary of the terms of the proposed settlement, please visit </w:t>
      </w:r>
      <w:hyperlink r:id="rId17" w:tgtFrame="_blank" w:history="1">
        <w:r w:rsidRPr="00E16D61">
          <w:rPr>
            <w:rStyle w:val="Hyperlink"/>
            <w:rFonts w:ascii="Arial" w:hAnsi="Arial" w:cs="Arial"/>
            <w:b/>
            <w:bCs/>
            <w:color w:val="0070C0"/>
            <w:sz w:val="36"/>
            <w:szCs w:val="36"/>
          </w:rPr>
          <w:t>https://www.SaatvaADAsettlement.com</w:t>
        </w:r>
      </w:hyperlink>
      <w:r w:rsidRPr="00E16D61">
        <w:rPr>
          <w:rFonts w:ascii="Arial" w:hAnsi="Arial" w:cs="Arial"/>
          <w:sz w:val="36"/>
          <w:szCs w:val="36"/>
        </w:rPr>
        <w:t xml:space="preserve">. </w:t>
      </w:r>
    </w:p>
    <w:p w14:paraId="58D53C2B" w14:textId="77777777" w:rsidR="00E16D61" w:rsidRDefault="00E16D61" w:rsidP="00E16D61">
      <w:pPr>
        <w:spacing w:after="0" w:line="276" w:lineRule="auto"/>
        <w:rPr>
          <w:rFonts w:ascii="Arial" w:hAnsi="Arial" w:cs="Arial"/>
          <w:sz w:val="36"/>
          <w:szCs w:val="36"/>
        </w:rPr>
      </w:pPr>
    </w:p>
    <w:p w14:paraId="0A747205" w14:textId="43957C7A" w:rsidR="00E16D61" w:rsidRDefault="00E16D61" w:rsidP="00E16D61">
      <w:pPr>
        <w:spacing w:after="0" w:line="276" w:lineRule="auto"/>
        <w:rPr>
          <w:rFonts w:ascii="Arial" w:hAnsi="Arial" w:cs="Arial"/>
          <w:sz w:val="36"/>
          <w:szCs w:val="36"/>
        </w:rPr>
      </w:pPr>
      <w:r w:rsidRPr="00E16D61">
        <w:rPr>
          <w:rFonts w:ascii="Arial" w:hAnsi="Arial" w:cs="Arial"/>
          <w:sz w:val="36"/>
          <w:szCs w:val="36"/>
        </w:rPr>
        <w:t xml:space="preserve">Have questions? Contact East End Trial Group at </w:t>
      </w:r>
      <w:hyperlink r:id="rId18" w:tgtFrame="_blank" w:history="1">
        <w:r w:rsidRPr="00E16D61">
          <w:rPr>
            <w:rStyle w:val="Hyperlink"/>
            <w:rFonts w:ascii="Arial" w:hAnsi="Arial" w:cs="Arial"/>
            <w:b/>
            <w:bCs/>
            <w:color w:val="0070C0"/>
            <w:sz w:val="36"/>
            <w:szCs w:val="36"/>
          </w:rPr>
          <w:t>https://eastendtrialgroup.com</w:t>
        </w:r>
      </w:hyperlink>
      <w:r w:rsidRPr="00E16D61">
        <w:rPr>
          <w:rFonts w:ascii="Arial" w:hAnsi="Arial" w:cs="Arial"/>
          <w:sz w:val="36"/>
          <w:szCs w:val="36"/>
        </w:rPr>
        <w:t>.</w:t>
      </w:r>
    </w:p>
    <w:p w14:paraId="75A26460" w14:textId="77777777" w:rsidR="009B50C4" w:rsidRDefault="009B50C4" w:rsidP="00E16D61">
      <w:pPr>
        <w:spacing w:after="0" w:line="276" w:lineRule="auto"/>
        <w:rPr>
          <w:rFonts w:ascii="Arial" w:hAnsi="Arial" w:cs="Arial"/>
          <w:sz w:val="36"/>
          <w:szCs w:val="36"/>
        </w:rPr>
      </w:pPr>
    </w:p>
    <w:p w14:paraId="60FAECBB" w14:textId="0245D729" w:rsidR="009B50C4" w:rsidRPr="009B50C4" w:rsidRDefault="009B50C4" w:rsidP="009B50C4">
      <w:pPr>
        <w:pStyle w:val="Heading1"/>
        <w:spacing w:before="0" w:after="0" w:line="276" w:lineRule="auto"/>
        <w:rPr>
          <w:rFonts w:ascii="Arial" w:hAnsi="Arial" w:cs="Arial"/>
          <w:b/>
          <w:bCs/>
          <w:color w:val="auto"/>
          <w:sz w:val="44"/>
          <w:szCs w:val="44"/>
        </w:rPr>
      </w:pPr>
      <w:bookmarkStart w:id="9" w:name="TalkingPrescriptionsfromChewy"/>
      <w:r w:rsidRPr="009B50C4">
        <w:rPr>
          <w:rFonts w:ascii="Arial" w:hAnsi="Arial" w:cs="Arial"/>
          <w:b/>
          <w:bCs/>
          <w:color w:val="auto"/>
          <w:sz w:val="44"/>
          <w:szCs w:val="44"/>
        </w:rPr>
        <w:t>Talking Prescriptions for Your Guide Dogs from Chewy</w:t>
      </w:r>
    </w:p>
    <w:bookmarkEnd w:id="9"/>
    <w:p w14:paraId="087B91A2" w14:textId="77777777" w:rsidR="009B50C4" w:rsidRDefault="009B50C4" w:rsidP="00E16D61">
      <w:pPr>
        <w:spacing w:after="0" w:line="276" w:lineRule="auto"/>
        <w:rPr>
          <w:rFonts w:ascii="Arial" w:hAnsi="Arial" w:cs="Arial"/>
          <w:sz w:val="36"/>
          <w:szCs w:val="36"/>
        </w:rPr>
      </w:pPr>
    </w:p>
    <w:p w14:paraId="7348FD35" w14:textId="6D7EF1B1" w:rsidR="009B50C4" w:rsidRPr="009B50C4" w:rsidRDefault="009B50C4" w:rsidP="009B50C4">
      <w:pPr>
        <w:spacing w:after="0" w:line="276" w:lineRule="auto"/>
        <w:rPr>
          <w:rFonts w:ascii="Arial" w:hAnsi="Arial" w:cs="Arial"/>
          <w:sz w:val="36"/>
          <w:szCs w:val="36"/>
        </w:rPr>
      </w:pPr>
      <w:r>
        <w:rPr>
          <w:rFonts w:ascii="Arial" w:hAnsi="Arial" w:cs="Arial"/>
          <w:sz w:val="36"/>
          <w:szCs w:val="36"/>
        </w:rPr>
        <w:lastRenderedPageBreak/>
        <w:t xml:space="preserve">You </w:t>
      </w:r>
      <w:r w:rsidRPr="009B50C4">
        <w:rPr>
          <w:rFonts w:ascii="Arial" w:hAnsi="Arial" w:cs="Arial"/>
          <w:sz w:val="36"/>
          <w:szCs w:val="36"/>
        </w:rPr>
        <w:t xml:space="preserve">can now receive </w:t>
      </w:r>
      <w:proofErr w:type="spellStart"/>
      <w:r w:rsidRPr="009B50C4">
        <w:rPr>
          <w:rFonts w:ascii="Arial" w:hAnsi="Arial" w:cs="Arial"/>
          <w:sz w:val="36"/>
          <w:szCs w:val="36"/>
        </w:rPr>
        <w:t>ScripTalk</w:t>
      </w:r>
      <w:proofErr w:type="spellEnd"/>
      <w:r w:rsidRPr="009B50C4">
        <w:rPr>
          <w:rFonts w:ascii="Arial" w:hAnsi="Arial" w:cs="Arial"/>
          <w:sz w:val="36"/>
          <w:szCs w:val="36"/>
        </w:rPr>
        <w:t xml:space="preserve"> Talking Prescription Labels on </w:t>
      </w:r>
      <w:r>
        <w:rPr>
          <w:rFonts w:ascii="Arial" w:hAnsi="Arial" w:cs="Arial"/>
          <w:sz w:val="36"/>
          <w:szCs w:val="36"/>
        </w:rPr>
        <w:t>you</w:t>
      </w:r>
      <w:r w:rsidRPr="009B50C4">
        <w:rPr>
          <w:rFonts w:ascii="Arial" w:hAnsi="Arial" w:cs="Arial"/>
          <w:sz w:val="36"/>
          <w:szCs w:val="36"/>
        </w:rPr>
        <w:t xml:space="preserve">r </w:t>
      </w:r>
      <w:r>
        <w:rPr>
          <w:rFonts w:ascii="Arial" w:hAnsi="Arial" w:cs="Arial"/>
          <w:sz w:val="36"/>
          <w:szCs w:val="36"/>
        </w:rPr>
        <w:t>g</w:t>
      </w:r>
      <w:r w:rsidRPr="009B50C4">
        <w:rPr>
          <w:rFonts w:ascii="Arial" w:hAnsi="Arial" w:cs="Arial"/>
          <w:sz w:val="36"/>
          <w:szCs w:val="36"/>
        </w:rPr>
        <w:t xml:space="preserve">uide </w:t>
      </w:r>
      <w:r>
        <w:rPr>
          <w:rFonts w:ascii="Arial" w:hAnsi="Arial" w:cs="Arial"/>
          <w:sz w:val="36"/>
          <w:szCs w:val="36"/>
        </w:rPr>
        <w:t>d</w:t>
      </w:r>
      <w:r w:rsidRPr="009B50C4">
        <w:rPr>
          <w:rFonts w:ascii="Arial" w:hAnsi="Arial" w:cs="Arial"/>
          <w:sz w:val="36"/>
          <w:szCs w:val="36"/>
        </w:rPr>
        <w:t>og</w:t>
      </w:r>
      <w:r>
        <w:rPr>
          <w:rFonts w:ascii="Arial" w:hAnsi="Arial" w:cs="Arial"/>
          <w:sz w:val="36"/>
          <w:szCs w:val="36"/>
        </w:rPr>
        <w:t>’s</w:t>
      </w:r>
      <w:r w:rsidRPr="009B50C4">
        <w:rPr>
          <w:rFonts w:ascii="Arial" w:hAnsi="Arial" w:cs="Arial"/>
          <w:sz w:val="36"/>
          <w:szCs w:val="36"/>
        </w:rPr>
        <w:t xml:space="preserve"> medications from C</w:t>
      </w:r>
      <w:r>
        <w:rPr>
          <w:rFonts w:ascii="Arial" w:hAnsi="Arial" w:cs="Arial"/>
          <w:sz w:val="36"/>
          <w:szCs w:val="36"/>
        </w:rPr>
        <w:t>hewy</w:t>
      </w:r>
      <w:r w:rsidRPr="009B50C4">
        <w:rPr>
          <w:rFonts w:ascii="Arial" w:hAnsi="Arial" w:cs="Arial"/>
          <w:sz w:val="36"/>
          <w:szCs w:val="36"/>
        </w:rPr>
        <w:t>! </w:t>
      </w:r>
    </w:p>
    <w:p w14:paraId="49FA8034" w14:textId="77777777" w:rsidR="009B50C4" w:rsidRDefault="009B50C4" w:rsidP="009B50C4">
      <w:pPr>
        <w:spacing w:after="0" w:line="276" w:lineRule="auto"/>
        <w:rPr>
          <w:rFonts w:ascii="Arial" w:hAnsi="Arial" w:cs="Arial"/>
          <w:sz w:val="36"/>
          <w:szCs w:val="36"/>
        </w:rPr>
      </w:pPr>
    </w:p>
    <w:p w14:paraId="4B50833C" w14:textId="6F969ED5" w:rsidR="00D23699" w:rsidRPr="00A7250C" w:rsidRDefault="009B50C4" w:rsidP="00A7250C">
      <w:pPr>
        <w:spacing w:after="0" w:line="276" w:lineRule="auto"/>
        <w:rPr>
          <w:rFonts w:ascii="Arial" w:hAnsi="Arial" w:cs="Arial"/>
          <w:sz w:val="36"/>
          <w:szCs w:val="36"/>
        </w:rPr>
      </w:pPr>
      <w:r w:rsidRPr="009B50C4">
        <w:rPr>
          <w:rFonts w:ascii="Arial" w:hAnsi="Arial" w:cs="Arial"/>
          <w:sz w:val="36"/>
          <w:szCs w:val="36"/>
        </w:rPr>
        <w:t xml:space="preserve">If </w:t>
      </w:r>
      <w:r>
        <w:rPr>
          <w:rFonts w:ascii="Arial" w:hAnsi="Arial" w:cs="Arial"/>
          <w:sz w:val="36"/>
          <w:szCs w:val="36"/>
        </w:rPr>
        <w:t>you</w:t>
      </w:r>
      <w:r w:rsidRPr="009B50C4">
        <w:rPr>
          <w:rFonts w:ascii="Arial" w:hAnsi="Arial" w:cs="Arial"/>
          <w:sz w:val="36"/>
          <w:szCs w:val="36"/>
        </w:rPr>
        <w:t xml:space="preserve"> are interested in getting this free service, give En-Vision America a call at 1-800-890-1180</w:t>
      </w:r>
      <w:r>
        <w:rPr>
          <w:rFonts w:ascii="Arial" w:hAnsi="Arial" w:cs="Arial"/>
          <w:sz w:val="36"/>
          <w:szCs w:val="36"/>
        </w:rPr>
        <w:t>,</w:t>
      </w:r>
      <w:r w:rsidRPr="009B50C4">
        <w:rPr>
          <w:rFonts w:ascii="Arial" w:hAnsi="Arial" w:cs="Arial"/>
          <w:sz w:val="36"/>
          <w:szCs w:val="36"/>
        </w:rPr>
        <w:t xml:space="preserve"> and </w:t>
      </w:r>
      <w:r>
        <w:rPr>
          <w:rFonts w:ascii="Arial" w:hAnsi="Arial" w:cs="Arial"/>
          <w:sz w:val="36"/>
          <w:szCs w:val="36"/>
        </w:rPr>
        <w:t>their staff wi</w:t>
      </w:r>
      <w:r w:rsidRPr="009B50C4">
        <w:rPr>
          <w:rFonts w:ascii="Arial" w:hAnsi="Arial" w:cs="Arial"/>
          <w:sz w:val="36"/>
          <w:szCs w:val="36"/>
        </w:rPr>
        <w:t xml:space="preserve">ll work with Chewy to get </w:t>
      </w:r>
      <w:r>
        <w:rPr>
          <w:rFonts w:ascii="Arial" w:hAnsi="Arial" w:cs="Arial"/>
          <w:sz w:val="36"/>
          <w:szCs w:val="36"/>
        </w:rPr>
        <w:t>you</w:t>
      </w:r>
      <w:r w:rsidRPr="009B50C4">
        <w:rPr>
          <w:rFonts w:ascii="Arial" w:hAnsi="Arial" w:cs="Arial"/>
          <w:sz w:val="36"/>
          <w:szCs w:val="36"/>
        </w:rPr>
        <w:t xml:space="preserve"> set up</w:t>
      </w:r>
      <w:r w:rsidR="00223476">
        <w:rPr>
          <w:rFonts w:ascii="Arial" w:hAnsi="Arial" w:cs="Arial"/>
          <w:sz w:val="36"/>
          <w:szCs w:val="36"/>
        </w:rPr>
        <w:t>.</w:t>
      </w:r>
    </w:p>
    <w:sectPr w:rsidR="00D23699" w:rsidRPr="00A72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8789A"/>
    <w:multiLevelType w:val="multilevel"/>
    <w:tmpl w:val="E41A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A7F02"/>
    <w:multiLevelType w:val="hybridMultilevel"/>
    <w:tmpl w:val="85B0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97765">
    <w:abstractNumId w:val="0"/>
  </w:num>
  <w:num w:numId="2" w16cid:durableId="1717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9"/>
    <w:rsid w:val="00223476"/>
    <w:rsid w:val="00291054"/>
    <w:rsid w:val="00322776"/>
    <w:rsid w:val="0039595A"/>
    <w:rsid w:val="00500965"/>
    <w:rsid w:val="0065083E"/>
    <w:rsid w:val="006C1A73"/>
    <w:rsid w:val="006E4D2E"/>
    <w:rsid w:val="00723B83"/>
    <w:rsid w:val="0075536A"/>
    <w:rsid w:val="007643FF"/>
    <w:rsid w:val="00962B92"/>
    <w:rsid w:val="009B50C4"/>
    <w:rsid w:val="00A13468"/>
    <w:rsid w:val="00A2222D"/>
    <w:rsid w:val="00A7250C"/>
    <w:rsid w:val="00B807EC"/>
    <w:rsid w:val="00BB575F"/>
    <w:rsid w:val="00C761B6"/>
    <w:rsid w:val="00CD5320"/>
    <w:rsid w:val="00CF6941"/>
    <w:rsid w:val="00D23699"/>
    <w:rsid w:val="00E1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069F"/>
  <w15:chartTrackingRefBased/>
  <w15:docId w15:val="{487BC6D5-ACA1-4F72-B2B3-D4863432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99"/>
    <w:pPr>
      <w:spacing w:line="259" w:lineRule="auto"/>
    </w:pPr>
    <w:rPr>
      <w:kern w:val="0"/>
      <w:sz w:val="22"/>
      <w:szCs w:val="22"/>
      <w14:ligatures w14:val="none"/>
    </w:rPr>
  </w:style>
  <w:style w:type="paragraph" w:styleId="Heading1">
    <w:name w:val="heading 1"/>
    <w:basedOn w:val="Normal"/>
    <w:next w:val="Normal"/>
    <w:link w:val="Heading1Char"/>
    <w:uiPriority w:val="9"/>
    <w:qFormat/>
    <w:rsid w:val="00D23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3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3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699"/>
    <w:rPr>
      <w:rFonts w:eastAsiaTheme="majorEastAsia" w:cstheme="majorBidi"/>
      <w:color w:val="272727" w:themeColor="text1" w:themeTint="D8"/>
    </w:rPr>
  </w:style>
  <w:style w:type="paragraph" w:styleId="Title">
    <w:name w:val="Title"/>
    <w:basedOn w:val="Normal"/>
    <w:next w:val="Normal"/>
    <w:link w:val="TitleChar"/>
    <w:uiPriority w:val="10"/>
    <w:qFormat/>
    <w:rsid w:val="00D23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699"/>
    <w:pPr>
      <w:spacing w:before="160"/>
      <w:jc w:val="center"/>
    </w:pPr>
    <w:rPr>
      <w:i/>
      <w:iCs/>
      <w:color w:val="404040" w:themeColor="text1" w:themeTint="BF"/>
    </w:rPr>
  </w:style>
  <w:style w:type="character" w:customStyle="1" w:styleId="QuoteChar">
    <w:name w:val="Quote Char"/>
    <w:basedOn w:val="DefaultParagraphFont"/>
    <w:link w:val="Quote"/>
    <w:uiPriority w:val="29"/>
    <w:rsid w:val="00D23699"/>
    <w:rPr>
      <w:i/>
      <w:iCs/>
      <w:color w:val="404040" w:themeColor="text1" w:themeTint="BF"/>
    </w:rPr>
  </w:style>
  <w:style w:type="paragraph" w:styleId="ListParagraph">
    <w:name w:val="List Paragraph"/>
    <w:basedOn w:val="Normal"/>
    <w:uiPriority w:val="34"/>
    <w:qFormat/>
    <w:rsid w:val="00D23699"/>
    <w:pPr>
      <w:ind w:left="720"/>
      <w:contextualSpacing/>
    </w:pPr>
  </w:style>
  <w:style w:type="character" w:styleId="IntenseEmphasis">
    <w:name w:val="Intense Emphasis"/>
    <w:basedOn w:val="DefaultParagraphFont"/>
    <w:uiPriority w:val="21"/>
    <w:qFormat/>
    <w:rsid w:val="00D23699"/>
    <w:rPr>
      <w:i/>
      <w:iCs/>
      <w:color w:val="0F4761" w:themeColor="accent1" w:themeShade="BF"/>
    </w:rPr>
  </w:style>
  <w:style w:type="paragraph" w:styleId="IntenseQuote">
    <w:name w:val="Intense Quote"/>
    <w:basedOn w:val="Normal"/>
    <w:next w:val="Normal"/>
    <w:link w:val="IntenseQuoteChar"/>
    <w:uiPriority w:val="30"/>
    <w:qFormat/>
    <w:rsid w:val="00D23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699"/>
    <w:rPr>
      <w:i/>
      <w:iCs/>
      <w:color w:val="0F4761" w:themeColor="accent1" w:themeShade="BF"/>
    </w:rPr>
  </w:style>
  <w:style w:type="character" w:styleId="IntenseReference">
    <w:name w:val="Intense Reference"/>
    <w:basedOn w:val="DefaultParagraphFont"/>
    <w:uiPriority w:val="32"/>
    <w:qFormat/>
    <w:rsid w:val="00D23699"/>
    <w:rPr>
      <w:b/>
      <w:bCs/>
      <w:smallCaps/>
      <w:color w:val="0F4761" w:themeColor="accent1" w:themeShade="BF"/>
      <w:spacing w:val="5"/>
    </w:rPr>
  </w:style>
  <w:style w:type="character" w:styleId="Hyperlink">
    <w:name w:val="Hyperlink"/>
    <w:basedOn w:val="DefaultParagraphFont"/>
    <w:uiPriority w:val="99"/>
    <w:unhideWhenUsed/>
    <w:rsid w:val="00CF6941"/>
    <w:rPr>
      <w:color w:val="467886" w:themeColor="hyperlink"/>
      <w:u w:val="single"/>
    </w:rPr>
  </w:style>
  <w:style w:type="character" w:styleId="UnresolvedMention">
    <w:name w:val="Unresolved Mention"/>
    <w:basedOn w:val="DefaultParagraphFont"/>
    <w:uiPriority w:val="99"/>
    <w:semiHidden/>
    <w:unhideWhenUsed/>
    <w:rsid w:val="00CF6941"/>
    <w:rPr>
      <w:color w:val="605E5C"/>
      <w:shd w:val="clear" w:color="auto" w:fill="E1DFDD"/>
    </w:rPr>
  </w:style>
  <w:style w:type="character" w:styleId="FollowedHyperlink">
    <w:name w:val="FollowedHyperlink"/>
    <w:basedOn w:val="DefaultParagraphFont"/>
    <w:uiPriority w:val="99"/>
    <w:semiHidden/>
    <w:unhideWhenUsed/>
    <w:rsid w:val="006508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462">
      <w:bodyDiv w:val="1"/>
      <w:marLeft w:val="0"/>
      <w:marRight w:val="0"/>
      <w:marTop w:val="0"/>
      <w:marBottom w:val="0"/>
      <w:divBdr>
        <w:top w:val="none" w:sz="0" w:space="0" w:color="auto"/>
        <w:left w:val="none" w:sz="0" w:space="0" w:color="auto"/>
        <w:bottom w:val="none" w:sz="0" w:space="0" w:color="auto"/>
        <w:right w:val="none" w:sz="0" w:space="0" w:color="auto"/>
      </w:divBdr>
      <w:divsChild>
        <w:div w:id="1075780708">
          <w:marLeft w:val="0"/>
          <w:marRight w:val="0"/>
          <w:marTop w:val="0"/>
          <w:marBottom w:val="0"/>
          <w:divBdr>
            <w:top w:val="none" w:sz="0" w:space="0" w:color="auto"/>
            <w:left w:val="none" w:sz="0" w:space="0" w:color="auto"/>
            <w:bottom w:val="none" w:sz="0" w:space="0" w:color="auto"/>
            <w:right w:val="none" w:sz="0" w:space="0" w:color="auto"/>
          </w:divBdr>
          <w:divsChild>
            <w:div w:id="1031999390">
              <w:marLeft w:val="0"/>
              <w:marRight w:val="0"/>
              <w:marTop w:val="0"/>
              <w:marBottom w:val="0"/>
              <w:divBdr>
                <w:top w:val="none" w:sz="0" w:space="0" w:color="auto"/>
                <w:left w:val="none" w:sz="0" w:space="0" w:color="auto"/>
                <w:bottom w:val="none" w:sz="0" w:space="0" w:color="auto"/>
                <w:right w:val="none" w:sz="0" w:space="0" w:color="auto"/>
              </w:divBdr>
            </w:div>
          </w:divsChild>
        </w:div>
        <w:div w:id="1502165170">
          <w:marLeft w:val="0"/>
          <w:marRight w:val="0"/>
          <w:marTop w:val="0"/>
          <w:marBottom w:val="0"/>
          <w:divBdr>
            <w:top w:val="none" w:sz="0" w:space="0" w:color="auto"/>
            <w:left w:val="none" w:sz="0" w:space="0" w:color="auto"/>
            <w:bottom w:val="none" w:sz="0" w:space="0" w:color="auto"/>
            <w:right w:val="none" w:sz="0" w:space="0" w:color="auto"/>
          </w:divBdr>
          <w:divsChild>
            <w:div w:id="1168516735">
              <w:marLeft w:val="0"/>
              <w:marRight w:val="0"/>
              <w:marTop w:val="0"/>
              <w:marBottom w:val="0"/>
              <w:divBdr>
                <w:top w:val="none" w:sz="0" w:space="0" w:color="auto"/>
                <w:left w:val="none" w:sz="0" w:space="0" w:color="auto"/>
                <w:bottom w:val="none" w:sz="0" w:space="0" w:color="auto"/>
                <w:right w:val="none" w:sz="0" w:space="0" w:color="auto"/>
              </w:divBdr>
            </w:div>
          </w:divsChild>
        </w:div>
        <w:div w:id="1945067470">
          <w:marLeft w:val="0"/>
          <w:marRight w:val="0"/>
          <w:marTop w:val="0"/>
          <w:marBottom w:val="0"/>
          <w:divBdr>
            <w:top w:val="none" w:sz="0" w:space="0" w:color="auto"/>
            <w:left w:val="none" w:sz="0" w:space="0" w:color="auto"/>
            <w:bottom w:val="none" w:sz="0" w:space="0" w:color="auto"/>
            <w:right w:val="none" w:sz="0" w:space="0" w:color="auto"/>
          </w:divBdr>
          <w:divsChild>
            <w:div w:id="429393470">
              <w:marLeft w:val="0"/>
              <w:marRight w:val="0"/>
              <w:marTop w:val="0"/>
              <w:marBottom w:val="0"/>
              <w:divBdr>
                <w:top w:val="none" w:sz="0" w:space="0" w:color="auto"/>
                <w:left w:val="none" w:sz="0" w:space="0" w:color="auto"/>
                <w:bottom w:val="none" w:sz="0" w:space="0" w:color="auto"/>
                <w:right w:val="none" w:sz="0" w:space="0" w:color="auto"/>
              </w:divBdr>
              <w:divsChild>
                <w:div w:id="593637713">
                  <w:blockQuote w:val="1"/>
                  <w:marLeft w:val="0"/>
                  <w:marRight w:val="0"/>
                  <w:marTop w:val="0"/>
                  <w:marBottom w:val="300"/>
                  <w:divBdr>
                    <w:top w:val="none" w:sz="0" w:space="0" w:color="auto"/>
                    <w:left w:val="single" w:sz="48" w:space="15" w:color="005AA3"/>
                    <w:bottom w:val="none" w:sz="0" w:space="0" w:color="auto"/>
                    <w:right w:val="none" w:sz="0" w:space="0" w:color="auto"/>
                  </w:divBdr>
                </w:div>
                <w:div w:id="198207305">
                  <w:blockQuote w:val="1"/>
                  <w:marLeft w:val="0"/>
                  <w:marRight w:val="0"/>
                  <w:marTop w:val="0"/>
                  <w:marBottom w:val="300"/>
                  <w:divBdr>
                    <w:top w:val="none" w:sz="0" w:space="0" w:color="auto"/>
                    <w:left w:val="single" w:sz="48" w:space="15" w:color="005AA3"/>
                    <w:bottom w:val="none" w:sz="0" w:space="0" w:color="auto"/>
                    <w:right w:val="none" w:sz="0" w:space="0" w:color="auto"/>
                  </w:divBdr>
                </w:div>
                <w:div w:id="267978101">
                  <w:blockQuote w:val="1"/>
                  <w:marLeft w:val="0"/>
                  <w:marRight w:val="0"/>
                  <w:marTop w:val="0"/>
                  <w:marBottom w:val="300"/>
                  <w:divBdr>
                    <w:top w:val="none" w:sz="0" w:space="0" w:color="auto"/>
                    <w:left w:val="single" w:sz="48" w:space="15" w:color="005AA3"/>
                    <w:bottom w:val="none" w:sz="0" w:space="0" w:color="auto"/>
                    <w:right w:val="none" w:sz="0" w:space="0" w:color="auto"/>
                  </w:divBdr>
                </w:div>
                <w:div w:id="1609848228">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sChild>
        </w:div>
      </w:divsChild>
    </w:div>
    <w:div w:id="147289769">
      <w:bodyDiv w:val="1"/>
      <w:marLeft w:val="0"/>
      <w:marRight w:val="0"/>
      <w:marTop w:val="0"/>
      <w:marBottom w:val="0"/>
      <w:divBdr>
        <w:top w:val="none" w:sz="0" w:space="0" w:color="auto"/>
        <w:left w:val="none" w:sz="0" w:space="0" w:color="auto"/>
        <w:bottom w:val="none" w:sz="0" w:space="0" w:color="auto"/>
        <w:right w:val="none" w:sz="0" w:space="0" w:color="auto"/>
      </w:divBdr>
    </w:div>
    <w:div w:id="633099400">
      <w:bodyDiv w:val="1"/>
      <w:marLeft w:val="0"/>
      <w:marRight w:val="0"/>
      <w:marTop w:val="0"/>
      <w:marBottom w:val="0"/>
      <w:divBdr>
        <w:top w:val="none" w:sz="0" w:space="0" w:color="auto"/>
        <w:left w:val="none" w:sz="0" w:space="0" w:color="auto"/>
        <w:bottom w:val="none" w:sz="0" w:space="0" w:color="auto"/>
        <w:right w:val="none" w:sz="0" w:space="0" w:color="auto"/>
      </w:divBdr>
    </w:div>
    <w:div w:id="686490317">
      <w:bodyDiv w:val="1"/>
      <w:marLeft w:val="0"/>
      <w:marRight w:val="0"/>
      <w:marTop w:val="0"/>
      <w:marBottom w:val="0"/>
      <w:divBdr>
        <w:top w:val="none" w:sz="0" w:space="0" w:color="auto"/>
        <w:left w:val="none" w:sz="0" w:space="0" w:color="auto"/>
        <w:bottom w:val="none" w:sz="0" w:space="0" w:color="auto"/>
        <w:right w:val="none" w:sz="0" w:space="0" w:color="auto"/>
      </w:divBdr>
    </w:div>
    <w:div w:id="719011642">
      <w:bodyDiv w:val="1"/>
      <w:marLeft w:val="0"/>
      <w:marRight w:val="0"/>
      <w:marTop w:val="0"/>
      <w:marBottom w:val="0"/>
      <w:divBdr>
        <w:top w:val="none" w:sz="0" w:space="0" w:color="auto"/>
        <w:left w:val="none" w:sz="0" w:space="0" w:color="auto"/>
        <w:bottom w:val="none" w:sz="0" w:space="0" w:color="auto"/>
        <w:right w:val="none" w:sz="0" w:space="0" w:color="auto"/>
      </w:divBdr>
    </w:div>
    <w:div w:id="853425977">
      <w:bodyDiv w:val="1"/>
      <w:marLeft w:val="0"/>
      <w:marRight w:val="0"/>
      <w:marTop w:val="0"/>
      <w:marBottom w:val="0"/>
      <w:divBdr>
        <w:top w:val="none" w:sz="0" w:space="0" w:color="auto"/>
        <w:left w:val="none" w:sz="0" w:space="0" w:color="auto"/>
        <w:bottom w:val="none" w:sz="0" w:space="0" w:color="auto"/>
        <w:right w:val="none" w:sz="0" w:space="0" w:color="auto"/>
      </w:divBdr>
    </w:div>
    <w:div w:id="1138915595">
      <w:bodyDiv w:val="1"/>
      <w:marLeft w:val="0"/>
      <w:marRight w:val="0"/>
      <w:marTop w:val="0"/>
      <w:marBottom w:val="0"/>
      <w:divBdr>
        <w:top w:val="none" w:sz="0" w:space="0" w:color="auto"/>
        <w:left w:val="none" w:sz="0" w:space="0" w:color="auto"/>
        <w:bottom w:val="none" w:sz="0" w:space="0" w:color="auto"/>
        <w:right w:val="none" w:sz="0" w:space="0" w:color="auto"/>
      </w:divBdr>
    </w:div>
    <w:div w:id="117533868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sChild>
        <w:div w:id="1619991400">
          <w:marLeft w:val="0"/>
          <w:marRight w:val="0"/>
          <w:marTop w:val="0"/>
          <w:marBottom w:val="0"/>
          <w:divBdr>
            <w:top w:val="none" w:sz="0" w:space="0" w:color="auto"/>
            <w:left w:val="none" w:sz="0" w:space="0" w:color="auto"/>
            <w:bottom w:val="none" w:sz="0" w:space="0" w:color="auto"/>
            <w:right w:val="none" w:sz="0" w:space="0" w:color="auto"/>
          </w:divBdr>
          <w:divsChild>
            <w:div w:id="1721632994">
              <w:marLeft w:val="0"/>
              <w:marRight w:val="0"/>
              <w:marTop w:val="0"/>
              <w:marBottom w:val="0"/>
              <w:divBdr>
                <w:top w:val="none" w:sz="0" w:space="0" w:color="auto"/>
                <w:left w:val="none" w:sz="0" w:space="0" w:color="auto"/>
                <w:bottom w:val="none" w:sz="0" w:space="0" w:color="auto"/>
                <w:right w:val="none" w:sz="0" w:space="0" w:color="auto"/>
              </w:divBdr>
            </w:div>
          </w:divsChild>
        </w:div>
        <w:div w:id="465242621">
          <w:marLeft w:val="0"/>
          <w:marRight w:val="0"/>
          <w:marTop w:val="0"/>
          <w:marBottom w:val="0"/>
          <w:divBdr>
            <w:top w:val="none" w:sz="0" w:space="0" w:color="auto"/>
            <w:left w:val="none" w:sz="0" w:space="0" w:color="auto"/>
            <w:bottom w:val="none" w:sz="0" w:space="0" w:color="auto"/>
            <w:right w:val="none" w:sz="0" w:space="0" w:color="auto"/>
          </w:divBdr>
          <w:divsChild>
            <w:div w:id="1707872171">
              <w:marLeft w:val="0"/>
              <w:marRight w:val="0"/>
              <w:marTop w:val="0"/>
              <w:marBottom w:val="0"/>
              <w:divBdr>
                <w:top w:val="none" w:sz="0" w:space="0" w:color="auto"/>
                <w:left w:val="none" w:sz="0" w:space="0" w:color="auto"/>
                <w:bottom w:val="none" w:sz="0" w:space="0" w:color="auto"/>
                <w:right w:val="none" w:sz="0" w:space="0" w:color="auto"/>
              </w:divBdr>
            </w:div>
          </w:divsChild>
        </w:div>
        <w:div w:id="700282380">
          <w:marLeft w:val="0"/>
          <w:marRight w:val="0"/>
          <w:marTop w:val="0"/>
          <w:marBottom w:val="0"/>
          <w:divBdr>
            <w:top w:val="none" w:sz="0" w:space="0" w:color="auto"/>
            <w:left w:val="none" w:sz="0" w:space="0" w:color="auto"/>
            <w:bottom w:val="none" w:sz="0" w:space="0" w:color="auto"/>
            <w:right w:val="none" w:sz="0" w:space="0" w:color="auto"/>
          </w:divBdr>
          <w:divsChild>
            <w:div w:id="796533507">
              <w:marLeft w:val="0"/>
              <w:marRight w:val="0"/>
              <w:marTop w:val="0"/>
              <w:marBottom w:val="0"/>
              <w:divBdr>
                <w:top w:val="none" w:sz="0" w:space="0" w:color="auto"/>
                <w:left w:val="none" w:sz="0" w:space="0" w:color="auto"/>
                <w:bottom w:val="none" w:sz="0" w:space="0" w:color="auto"/>
                <w:right w:val="none" w:sz="0" w:space="0" w:color="auto"/>
              </w:divBdr>
              <w:divsChild>
                <w:div w:id="1235582341">
                  <w:blockQuote w:val="1"/>
                  <w:marLeft w:val="0"/>
                  <w:marRight w:val="0"/>
                  <w:marTop w:val="0"/>
                  <w:marBottom w:val="300"/>
                  <w:divBdr>
                    <w:top w:val="none" w:sz="0" w:space="0" w:color="auto"/>
                    <w:left w:val="single" w:sz="48" w:space="15" w:color="005AA3"/>
                    <w:bottom w:val="none" w:sz="0" w:space="0" w:color="auto"/>
                    <w:right w:val="none" w:sz="0" w:space="0" w:color="auto"/>
                  </w:divBdr>
                </w:div>
                <w:div w:id="218592060">
                  <w:blockQuote w:val="1"/>
                  <w:marLeft w:val="0"/>
                  <w:marRight w:val="0"/>
                  <w:marTop w:val="0"/>
                  <w:marBottom w:val="300"/>
                  <w:divBdr>
                    <w:top w:val="none" w:sz="0" w:space="0" w:color="auto"/>
                    <w:left w:val="single" w:sz="48" w:space="15" w:color="005AA3"/>
                    <w:bottom w:val="none" w:sz="0" w:space="0" w:color="auto"/>
                    <w:right w:val="none" w:sz="0" w:space="0" w:color="auto"/>
                  </w:divBdr>
                </w:div>
                <w:div w:id="1917981982">
                  <w:blockQuote w:val="1"/>
                  <w:marLeft w:val="0"/>
                  <w:marRight w:val="0"/>
                  <w:marTop w:val="0"/>
                  <w:marBottom w:val="300"/>
                  <w:divBdr>
                    <w:top w:val="none" w:sz="0" w:space="0" w:color="auto"/>
                    <w:left w:val="single" w:sz="48" w:space="15" w:color="005AA3"/>
                    <w:bottom w:val="none" w:sz="0" w:space="0" w:color="auto"/>
                    <w:right w:val="none" w:sz="0" w:space="0" w:color="auto"/>
                  </w:divBdr>
                </w:div>
                <w:div w:id="567375838">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sChild>
        </w:div>
      </w:divsChild>
    </w:div>
    <w:div w:id="1376734733">
      <w:bodyDiv w:val="1"/>
      <w:marLeft w:val="0"/>
      <w:marRight w:val="0"/>
      <w:marTop w:val="0"/>
      <w:marBottom w:val="0"/>
      <w:divBdr>
        <w:top w:val="none" w:sz="0" w:space="0" w:color="auto"/>
        <w:left w:val="none" w:sz="0" w:space="0" w:color="auto"/>
        <w:bottom w:val="none" w:sz="0" w:space="0" w:color="auto"/>
        <w:right w:val="none" w:sz="0" w:space="0" w:color="auto"/>
      </w:divBdr>
    </w:div>
    <w:div w:id="1636567758">
      <w:bodyDiv w:val="1"/>
      <w:marLeft w:val="0"/>
      <w:marRight w:val="0"/>
      <w:marTop w:val="0"/>
      <w:marBottom w:val="0"/>
      <w:divBdr>
        <w:top w:val="none" w:sz="0" w:space="0" w:color="auto"/>
        <w:left w:val="none" w:sz="0" w:space="0" w:color="auto"/>
        <w:bottom w:val="none" w:sz="0" w:space="0" w:color="auto"/>
        <w:right w:val="none" w:sz="0" w:space="0" w:color="auto"/>
      </w:divBdr>
    </w:div>
    <w:div w:id="1639190110">
      <w:bodyDiv w:val="1"/>
      <w:marLeft w:val="0"/>
      <w:marRight w:val="0"/>
      <w:marTop w:val="0"/>
      <w:marBottom w:val="0"/>
      <w:divBdr>
        <w:top w:val="none" w:sz="0" w:space="0" w:color="auto"/>
        <w:left w:val="none" w:sz="0" w:space="0" w:color="auto"/>
        <w:bottom w:val="none" w:sz="0" w:space="0" w:color="auto"/>
        <w:right w:val="none" w:sz="0" w:space="0" w:color="auto"/>
      </w:divBdr>
    </w:div>
    <w:div w:id="1660494961">
      <w:bodyDiv w:val="1"/>
      <w:marLeft w:val="0"/>
      <w:marRight w:val="0"/>
      <w:marTop w:val="0"/>
      <w:marBottom w:val="0"/>
      <w:divBdr>
        <w:top w:val="none" w:sz="0" w:space="0" w:color="auto"/>
        <w:left w:val="none" w:sz="0" w:space="0" w:color="auto"/>
        <w:bottom w:val="none" w:sz="0" w:space="0" w:color="auto"/>
        <w:right w:val="none" w:sz="0" w:space="0" w:color="auto"/>
      </w:divBdr>
    </w:div>
    <w:div w:id="1720864239">
      <w:bodyDiv w:val="1"/>
      <w:marLeft w:val="0"/>
      <w:marRight w:val="0"/>
      <w:marTop w:val="0"/>
      <w:marBottom w:val="0"/>
      <w:divBdr>
        <w:top w:val="none" w:sz="0" w:space="0" w:color="auto"/>
        <w:left w:val="none" w:sz="0" w:space="0" w:color="auto"/>
        <w:bottom w:val="none" w:sz="0" w:space="0" w:color="auto"/>
        <w:right w:val="none" w:sz="0" w:space="0" w:color="auto"/>
      </w:divBdr>
    </w:div>
    <w:div w:id="1808232899">
      <w:bodyDiv w:val="1"/>
      <w:marLeft w:val="0"/>
      <w:marRight w:val="0"/>
      <w:marTop w:val="0"/>
      <w:marBottom w:val="0"/>
      <w:divBdr>
        <w:top w:val="none" w:sz="0" w:space="0" w:color="auto"/>
        <w:left w:val="none" w:sz="0" w:space="0" w:color="auto"/>
        <w:bottom w:val="none" w:sz="0" w:space="0" w:color="auto"/>
        <w:right w:val="none" w:sz="0" w:space="0" w:color="auto"/>
      </w:divBdr>
    </w:div>
    <w:div w:id="1815878181">
      <w:bodyDiv w:val="1"/>
      <w:marLeft w:val="0"/>
      <w:marRight w:val="0"/>
      <w:marTop w:val="0"/>
      <w:marBottom w:val="0"/>
      <w:divBdr>
        <w:top w:val="none" w:sz="0" w:space="0" w:color="auto"/>
        <w:left w:val="none" w:sz="0" w:space="0" w:color="auto"/>
        <w:bottom w:val="none" w:sz="0" w:space="0" w:color="auto"/>
        <w:right w:val="none" w:sz="0" w:space="0" w:color="auto"/>
      </w:divBdr>
    </w:div>
    <w:div w:id="1952083593">
      <w:bodyDiv w:val="1"/>
      <w:marLeft w:val="0"/>
      <w:marRight w:val="0"/>
      <w:marTop w:val="0"/>
      <w:marBottom w:val="0"/>
      <w:divBdr>
        <w:top w:val="none" w:sz="0" w:space="0" w:color="auto"/>
        <w:left w:val="none" w:sz="0" w:space="0" w:color="auto"/>
        <w:bottom w:val="none" w:sz="0" w:space="0" w:color="auto"/>
        <w:right w:val="none" w:sz="0" w:space="0" w:color="auto"/>
      </w:divBdr>
    </w:div>
    <w:div w:id="19612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acb.org/" TargetMode="External"/><Relationship Id="rId13" Type="http://schemas.openxmlformats.org/officeDocument/2006/relationships/hyperlink" Target="https://tinyurl.com/mw5knect" TargetMode="External"/><Relationship Id="rId18" Type="http://schemas.openxmlformats.org/officeDocument/2006/relationships/hyperlink" Target="https://eastendtrialgroup.com" TargetMode="External"/><Relationship Id="rId3" Type="http://schemas.openxmlformats.org/officeDocument/2006/relationships/settings" Target="settings.xml"/><Relationship Id="rId7" Type="http://schemas.openxmlformats.org/officeDocument/2006/relationships/hyperlink" Target="https://acbconvention.org/" TargetMode="External"/><Relationship Id="rId12" Type="http://schemas.openxmlformats.org/officeDocument/2006/relationships/hyperlink" Target="https://tinyurl.com/2mmae9nc" TargetMode="External"/><Relationship Id="rId17" Type="http://schemas.openxmlformats.org/officeDocument/2006/relationships/hyperlink" Target="https://www.SaatvaADAsettlement.com" TargetMode="External"/><Relationship Id="rId2" Type="http://schemas.openxmlformats.org/officeDocument/2006/relationships/styles" Target="styles.xml"/><Relationship Id="rId16" Type="http://schemas.openxmlformats.org/officeDocument/2006/relationships/hyperlink" Target="http://www.saatv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net.dickelman@gmail.com" TargetMode="External"/><Relationship Id="rId11" Type="http://schemas.openxmlformats.org/officeDocument/2006/relationships/hyperlink" Target="https://www.acbmedia.org/2025/05/22/disability-rights-legislation-that-acb-is-following/" TargetMode="External"/><Relationship Id="rId5" Type="http://schemas.openxmlformats.org/officeDocument/2006/relationships/hyperlink" Target="https://www.hyatt.com/en-US/group-booking/DFWRD/G-AMCB" TargetMode="External"/><Relationship Id="rId15" Type="http://schemas.openxmlformats.org/officeDocument/2006/relationships/hyperlink" Target="https://www.m-enabling.com/event/a75cd7b0-6c94-4ad6-9f5c-05110c32b04d/m-enabling-summit" TargetMode="External"/><Relationship Id="rId10" Type="http://schemas.openxmlformats.org/officeDocument/2006/relationships/hyperlink" Target="https://www.acb.org/acb-opens-registration-2025-conference-and-conven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acb.org/" TargetMode="External"/><Relationship Id="rId14" Type="http://schemas.openxmlformats.org/officeDocument/2006/relationships/hyperlink" Target="https://tinyurl.com/4tuww6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18</cp:revision>
  <dcterms:created xsi:type="dcterms:W3CDTF">2025-05-21T17:30:00Z</dcterms:created>
  <dcterms:modified xsi:type="dcterms:W3CDTF">2025-06-02T17:33:00Z</dcterms:modified>
</cp:coreProperties>
</file>