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CE628" w14:textId="77777777" w:rsidR="00885F1C" w:rsidRPr="003F6617" w:rsidRDefault="00885F1C" w:rsidP="00885F1C">
      <w:pPr>
        <w:keepNext/>
        <w:keepLines/>
        <w:spacing w:after="0" w:line="276" w:lineRule="auto"/>
        <w:outlineLvl w:val="0"/>
        <w:rPr>
          <w:rFonts w:ascii="Arial" w:eastAsiaTheme="majorEastAsia" w:hAnsi="Arial" w:cs="Arial"/>
          <w:b/>
          <w:bCs/>
          <w:sz w:val="48"/>
          <w:szCs w:val="48"/>
        </w:rPr>
      </w:pPr>
      <w:bookmarkStart w:id="0" w:name="_Hlk142921756"/>
      <w:r w:rsidRPr="003F6617">
        <w:rPr>
          <w:rFonts w:ascii="Arial" w:eastAsiaTheme="majorEastAsia" w:hAnsi="Arial" w:cs="Arial"/>
          <w:b/>
          <w:bCs/>
          <w:sz w:val="48"/>
          <w:szCs w:val="48"/>
        </w:rPr>
        <w:t>Dots and Dashes</w:t>
      </w:r>
    </w:p>
    <w:p w14:paraId="60968ABF" w14:textId="4098CDB7" w:rsidR="00885F1C" w:rsidRDefault="00885F1C" w:rsidP="00885F1C">
      <w:pPr>
        <w:spacing w:after="0" w:line="276" w:lineRule="auto"/>
        <w:rPr>
          <w:rFonts w:ascii="Arial" w:hAnsi="Arial" w:cs="Arial"/>
          <w:sz w:val="48"/>
          <w:szCs w:val="48"/>
        </w:rPr>
      </w:pPr>
      <w:r>
        <w:rPr>
          <w:rFonts w:ascii="Arial" w:hAnsi="Arial" w:cs="Arial"/>
          <w:b/>
          <w:bCs/>
          <w:sz w:val="48"/>
          <w:szCs w:val="48"/>
        </w:rPr>
        <w:t>September 21,</w:t>
      </w:r>
      <w:r w:rsidRPr="003F6617">
        <w:rPr>
          <w:rFonts w:ascii="Arial" w:hAnsi="Arial" w:cs="Arial"/>
          <w:b/>
          <w:bCs/>
          <w:sz w:val="48"/>
          <w:szCs w:val="48"/>
        </w:rPr>
        <w:t xml:space="preserve"> 202</w:t>
      </w:r>
      <w:bookmarkEnd w:id="0"/>
      <w:r w:rsidRPr="003F6617">
        <w:rPr>
          <w:rFonts w:ascii="Arial" w:hAnsi="Arial" w:cs="Arial"/>
          <w:b/>
          <w:bCs/>
          <w:sz w:val="48"/>
          <w:szCs w:val="48"/>
        </w:rPr>
        <w:t>6</w:t>
      </w:r>
    </w:p>
    <w:p w14:paraId="0A55AD70" w14:textId="77777777" w:rsidR="00885F1C" w:rsidRDefault="00885F1C" w:rsidP="00885F1C">
      <w:pPr>
        <w:spacing w:after="0" w:line="276" w:lineRule="auto"/>
        <w:rPr>
          <w:rFonts w:ascii="Arial" w:hAnsi="Arial" w:cs="Arial"/>
          <w:sz w:val="36"/>
          <w:szCs w:val="36"/>
        </w:rPr>
      </w:pPr>
    </w:p>
    <w:p w14:paraId="13EB5252" w14:textId="77777777" w:rsidR="00885F1C" w:rsidRDefault="00885F1C" w:rsidP="00885F1C">
      <w:pPr>
        <w:spacing w:after="0" w:line="276" w:lineRule="auto"/>
        <w:rPr>
          <w:rFonts w:ascii="Arial" w:hAnsi="Arial" w:cs="Arial"/>
          <w:sz w:val="36"/>
          <w:szCs w:val="36"/>
        </w:rPr>
      </w:pPr>
      <w:r w:rsidRPr="003E199B">
        <w:rPr>
          <w:rFonts w:ascii="Arial" w:hAnsi="Arial" w:cs="Arial"/>
          <w:sz w:val="36"/>
          <w:szCs w:val="36"/>
        </w:rPr>
        <w:t xml:space="preserve">In this issue, you will find the following articles:  </w:t>
      </w:r>
    </w:p>
    <w:p w14:paraId="44BDF37A" w14:textId="77777777" w:rsidR="00885F1C" w:rsidRDefault="00885F1C" w:rsidP="00885F1C">
      <w:pPr>
        <w:spacing w:after="0" w:line="276" w:lineRule="auto"/>
        <w:rPr>
          <w:rFonts w:ascii="Arial" w:hAnsi="Arial" w:cs="Arial"/>
          <w:sz w:val="36"/>
          <w:szCs w:val="36"/>
        </w:rPr>
      </w:pPr>
    </w:p>
    <w:p w14:paraId="208BEA03" w14:textId="77777777" w:rsidR="00885F1C" w:rsidRPr="009E3139" w:rsidRDefault="00885F1C" w:rsidP="00885F1C">
      <w:pPr>
        <w:spacing w:after="0" w:line="276" w:lineRule="auto"/>
        <w:rPr>
          <w:rFonts w:ascii="Arial" w:hAnsi="Arial" w:cs="Arial"/>
          <w:b/>
          <w:bCs/>
          <w:color w:val="0070C0"/>
          <w:sz w:val="36"/>
          <w:szCs w:val="36"/>
        </w:rPr>
      </w:pPr>
      <w:hyperlink w:anchor="ACBOrganizationalInformation" w:history="1">
        <w:r w:rsidRPr="009E3139">
          <w:rPr>
            <w:rStyle w:val="Hyperlink"/>
            <w:rFonts w:ascii="Arial" w:hAnsi="Arial" w:cs="Arial"/>
            <w:b/>
            <w:bCs/>
            <w:color w:val="0070C0"/>
            <w:sz w:val="36"/>
            <w:szCs w:val="36"/>
          </w:rPr>
          <w:t>ACB Organizational Information</w:t>
        </w:r>
      </w:hyperlink>
    </w:p>
    <w:p w14:paraId="2E530945" w14:textId="3D816D56" w:rsidR="0075606A" w:rsidRPr="006F77A4" w:rsidRDefault="006F77A4" w:rsidP="00520E74">
      <w:pPr>
        <w:pStyle w:val="ListParagraph"/>
        <w:numPr>
          <w:ilvl w:val="0"/>
          <w:numId w:val="6"/>
        </w:numPr>
        <w:spacing w:after="0" w:line="276" w:lineRule="auto"/>
        <w:rPr>
          <w:rFonts w:ascii="Arial" w:hAnsi="Arial" w:cs="Arial"/>
          <w:color w:val="0070C0"/>
          <w:sz w:val="36"/>
          <w:szCs w:val="36"/>
        </w:rPr>
      </w:pPr>
      <w:hyperlink w:anchor="ProductionofAccessibleBillPostponed" w:history="1">
        <w:r w:rsidR="00520E74" w:rsidRPr="006F77A4">
          <w:rPr>
            <w:rStyle w:val="Hyperlink"/>
            <w:rFonts w:ascii="Arial" w:hAnsi="Arial" w:cs="Arial"/>
            <w:color w:val="0070C0"/>
            <w:sz w:val="36"/>
            <w:szCs w:val="36"/>
          </w:rPr>
          <w:t>Production of Accessible $10 Bill Pushed to 2027</w:t>
        </w:r>
      </w:hyperlink>
    </w:p>
    <w:p w14:paraId="18B98765" w14:textId="2907E117" w:rsidR="00885F1C" w:rsidRPr="009405DD" w:rsidRDefault="009405DD" w:rsidP="009405DD">
      <w:pPr>
        <w:pStyle w:val="ListParagraph"/>
        <w:numPr>
          <w:ilvl w:val="0"/>
          <w:numId w:val="6"/>
        </w:numPr>
        <w:spacing w:after="0" w:line="276" w:lineRule="auto"/>
        <w:rPr>
          <w:rFonts w:ascii="Arial" w:hAnsi="Arial" w:cs="Arial"/>
          <w:color w:val="0070C0"/>
          <w:sz w:val="36"/>
          <w:szCs w:val="36"/>
        </w:rPr>
      </w:pPr>
      <w:hyperlink w:anchor="SupremeCourtBlocksNewPolicy" w:history="1">
        <w:r w:rsidRPr="009405DD">
          <w:rPr>
            <w:rStyle w:val="Hyperlink"/>
            <w:rFonts w:ascii="Arial" w:hAnsi="Arial" w:cs="Arial"/>
            <w:color w:val="0070C0"/>
            <w:sz w:val="36"/>
            <w:szCs w:val="36"/>
          </w:rPr>
          <w:t>Supreme Court Blocks New Policy to Restrict Mail Ballots for 2026 Midterm Elections</w:t>
        </w:r>
      </w:hyperlink>
    </w:p>
    <w:p w14:paraId="39B2E8D8" w14:textId="0487D41B" w:rsidR="009E6DDF" w:rsidRPr="003979BF" w:rsidRDefault="009E6DDF" w:rsidP="003979BF">
      <w:pPr>
        <w:pStyle w:val="ListParagraph"/>
        <w:numPr>
          <w:ilvl w:val="0"/>
          <w:numId w:val="6"/>
        </w:numPr>
        <w:spacing w:after="0" w:line="276" w:lineRule="auto"/>
        <w:rPr>
          <w:rFonts w:ascii="Arial" w:hAnsi="Arial" w:cs="Arial"/>
          <w:color w:val="0070C0"/>
          <w:sz w:val="36"/>
          <w:szCs w:val="36"/>
        </w:rPr>
      </w:pPr>
      <w:hyperlink w:anchor="ACBSelectedtoReceiveNavigatorAward" w:history="1">
        <w:r w:rsidRPr="009E6DDF">
          <w:rPr>
            <w:rStyle w:val="Hyperlink"/>
            <w:rFonts w:ascii="Arial" w:hAnsi="Arial" w:cs="Arial"/>
            <w:color w:val="0070C0"/>
            <w:sz w:val="36"/>
            <w:szCs w:val="36"/>
          </w:rPr>
          <w:t>ACB Selected to Receive the 2026 Navigator Award from APH</w:t>
        </w:r>
      </w:hyperlink>
    </w:p>
    <w:p w14:paraId="536EE5BC" w14:textId="77777777" w:rsidR="00885F1C" w:rsidRDefault="00885F1C" w:rsidP="00885F1C">
      <w:pPr>
        <w:spacing w:after="0" w:line="276" w:lineRule="auto"/>
        <w:rPr>
          <w:rFonts w:ascii="Arial" w:hAnsi="Arial" w:cs="Arial"/>
          <w:sz w:val="36"/>
          <w:szCs w:val="36"/>
        </w:rPr>
      </w:pPr>
    </w:p>
    <w:p w14:paraId="7B5687AB" w14:textId="77777777" w:rsidR="00885F1C" w:rsidRPr="000B0668" w:rsidRDefault="00885F1C" w:rsidP="00885F1C">
      <w:pPr>
        <w:spacing w:after="0" w:line="276" w:lineRule="auto"/>
        <w:rPr>
          <w:rFonts w:ascii="Arial" w:hAnsi="Arial" w:cs="Arial"/>
          <w:b/>
          <w:bCs/>
          <w:color w:val="0070C0"/>
          <w:sz w:val="36"/>
          <w:szCs w:val="36"/>
        </w:rPr>
      </w:pPr>
      <w:hyperlink w:anchor="AffiliateInformation" w:history="1">
        <w:r w:rsidRPr="000B0668">
          <w:rPr>
            <w:rStyle w:val="Hyperlink"/>
            <w:rFonts w:ascii="Arial" w:hAnsi="Arial" w:cs="Arial"/>
            <w:b/>
            <w:bCs/>
            <w:color w:val="0070C0"/>
            <w:sz w:val="36"/>
            <w:szCs w:val="36"/>
          </w:rPr>
          <w:t>Affiliate Information</w:t>
        </w:r>
      </w:hyperlink>
    </w:p>
    <w:p w14:paraId="5CFC10F8" w14:textId="77777777" w:rsidR="009B3DD5" w:rsidRPr="00367E8C" w:rsidRDefault="009B3DD5" w:rsidP="009B3DD5">
      <w:pPr>
        <w:pStyle w:val="ListParagraph"/>
        <w:numPr>
          <w:ilvl w:val="0"/>
          <w:numId w:val="1"/>
        </w:numPr>
        <w:spacing w:after="0" w:line="276" w:lineRule="auto"/>
        <w:rPr>
          <w:rFonts w:ascii="Arial" w:hAnsi="Arial" w:cs="Arial"/>
          <w:color w:val="0070C0"/>
          <w:sz w:val="36"/>
          <w:szCs w:val="36"/>
        </w:rPr>
      </w:pPr>
      <w:hyperlink w:anchor="ICB3rdVirtualAuction" w:history="1">
        <w:r w:rsidRPr="00367E8C">
          <w:rPr>
            <w:rStyle w:val="Hyperlink"/>
            <w:rFonts w:ascii="Arial" w:hAnsi="Arial" w:cs="Arial"/>
            <w:color w:val="0070C0"/>
            <w:sz w:val="36"/>
            <w:szCs w:val="36"/>
          </w:rPr>
          <w:t>ICB’s Third Virtual Auction</w:t>
        </w:r>
      </w:hyperlink>
    </w:p>
    <w:p w14:paraId="4B22B558" w14:textId="68ABB785" w:rsidR="00885F1C" w:rsidRPr="00885F1C" w:rsidRDefault="00885F1C" w:rsidP="00885F1C">
      <w:pPr>
        <w:pStyle w:val="ListParagraph"/>
        <w:numPr>
          <w:ilvl w:val="0"/>
          <w:numId w:val="1"/>
        </w:numPr>
        <w:spacing w:after="0" w:line="276" w:lineRule="auto"/>
        <w:rPr>
          <w:rFonts w:ascii="Arial" w:hAnsi="Arial" w:cs="Arial"/>
          <w:color w:val="0070C0"/>
          <w:sz w:val="36"/>
          <w:szCs w:val="36"/>
        </w:rPr>
      </w:pPr>
      <w:hyperlink w:anchor="IowaPartnerswithACBreRayBanSmartGlasses" w:history="1">
        <w:r w:rsidRPr="00885F1C">
          <w:rPr>
            <w:rStyle w:val="Hyperlink"/>
            <w:rFonts w:ascii="Arial" w:hAnsi="Arial" w:cs="Arial"/>
            <w:color w:val="0070C0"/>
            <w:sz w:val="36"/>
            <w:szCs w:val="36"/>
          </w:rPr>
          <w:t>Iowa Council Partners with ACB to Distribute Ray-Ban Meta Smart Glasses to Blind Veterans</w:t>
        </w:r>
      </w:hyperlink>
    </w:p>
    <w:p w14:paraId="5837C745" w14:textId="2AF400DA" w:rsidR="00C45BE0" w:rsidRPr="003979BF" w:rsidRDefault="00ED31AB" w:rsidP="003979BF">
      <w:pPr>
        <w:pStyle w:val="ListParagraph"/>
        <w:numPr>
          <w:ilvl w:val="0"/>
          <w:numId w:val="1"/>
        </w:numPr>
        <w:spacing w:after="0" w:line="276" w:lineRule="auto"/>
        <w:rPr>
          <w:rFonts w:ascii="Arial" w:hAnsi="Arial" w:cs="Arial"/>
          <w:color w:val="0070C0"/>
          <w:sz w:val="36"/>
          <w:szCs w:val="36"/>
        </w:rPr>
      </w:pPr>
      <w:hyperlink w:anchor="LifeDoesNotHavetoStopAfterVisionLoss" w:history="1">
        <w:r w:rsidRPr="00C45BE0">
          <w:rPr>
            <w:rStyle w:val="Hyperlink"/>
            <w:rFonts w:ascii="Arial" w:hAnsi="Arial" w:cs="Arial"/>
            <w:color w:val="0070C0"/>
            <w:sz w:val="36"/>
            <w:szCs w:val="36"/>
          </w:rPr>
          <w:t>Life Does Not Have to Stop After Vision Loss</w:t>
        </w:r>
      </w:hyperlink>
    </w:p>
    <w:p w14:paraId="2D8C36E6" w14:textId="77777777" w:rsidR="00885F1C" w:rsidRDefault="00885F1C" w:rsidP="00885F1C">
      <w:pPr>
        <w:spacing w:after="0" w:line="276" w:lineRule="auto"/>
        <w:rPr>
          <w:rFonts w:ascii="Arial" w:hAnsi="Arial" w:cs="Arial"/>
          <w:sz w:val="36"/>
          <w:szCs w:val="36"/>
        </w:rPr>
      </w:pPr>
    </w:p>
    <w:p w14:paraId="6B073763" w14:textId="1B449418" w:rsidR="00F41DAB" w:rsidRPr="003979BF" w:rsidRDefault="00885F1C" w:rsidP="003979BF">
      <w:pPr>
        <w:spacing w:after="0" w:line="276" w:lineRule="auto"/>
        <w:rPr>
          <w:rFonts w:ascii="Arial" w:hAnsi="Arial" w:cs="Arial"/>
          <w:b/>
          <w:bCs/>
          <w:color w:val="0070C0"/>
          <w:sz w:val="36"/>
          <w:szCs w:val="36"/>
        </w:rPr>
      </w:pPr>
      <w:hyperlink w:anchor="BlindnessRelatedInformation" w:history="1">
        <w:r w:rsidRPr="009E3139">
          <w:rPr>
            <w:rStyle w:val="Hyperlink"/>
            <w:rFonts w:ascii="Arial" w:hAnsi="Arial" w:cs="Arial"/>
            <w:b/>
            <w:bCs/>
            <w:color w:val="0070C0"/>
            <w:sz w:val="36"/>
            <w:szCs w:val="36"/>
          </w:rPr>
          <w:t>Blindness-Related Information</w:t>
        </w:r>
      </w:hyperlink>
    </w:p>
    <w:p w14:paraId="1EFEBAEF" w14:textId="6528D884" w:rsidR="00885F1C" w:rsidRPr="00603663" w:rsidRDefault="00603663" w:rsidP="00603663">
      <w:pPr>
        <w:pStyle w:val="ListParagraph"/>
        <w:numPr>
          <w:ilvl w:val="0"/>
          <w:numId w:val="2"/>
        </w:numPr>
        <w:spacing w:after="0" w:line="276" w:lineRule="auto"/>
        <w:rPr>
          <w:rFonts w:ascii="Arial" w:hAnsi="Arial" w:cs="Arial"/>
          <w:color w:val="0070C0"/>
          <w:sz w:val="36"/>
          <w:szCs w:val="36"/>
        </w:rPr>
      </w:pPr>
      <w:hyperlink w:anchor="FDAAcceptsBiologicsLicenseAppforMogenry" w:history="1">
        <w:r w:rsidRPr="00603663">
          <w:rPr>
            <w:rStyle w:val="Hyperlink"/>
            <w:rFonts w:ascii="Arial" w:hAnsi="Arial" w:cs="Arial"/>
            <w:color w:val="0070C0"/>
            <w:sz w:val="36"/>
            <w:szCs w:val="36"/>
          </w:rPr>
          <w:t>Nanoscope Therapeutics Announces U.S. Food and Drug Administration Acceptance of Biologics License Application for MOGENRY for the Treatment of Retinitis Pigmentosa with Severe Vision Loss</w:t>
        </w:r>
      </w:hyperlink>
    </w:p>
    <w:p w14:paraId="3EEA9EAB" w14:textId="4DB46506" w:rsidR="00944000" w:rsidRPr="00944000" w:rsidRDefault="002C6BFE" w:rsidP="00944000">
      <w:pPr>
        <w:pStyle w:val="ListParagraph"/>
        <w:numPr>
          <w:ilvl w:val="0"/>
          <w:numId w:val="2"/>
        </w:numPr>
        <w:spacing w:after="0" w:line="276" w:lineRule="auto"/>
        <w:rPr>
          <w:rFonts w:ascii="Arial" w:hAnsi="Arial" w:cs="Arial"/>
          <w:color w:val="0070C0"/>
          <w:sz w:val="36"/>
          <w:szCs w:val="36"/>
        </w:rPr>
      </w:pPr>
      <w:hyperlink w:anchor="ClosingtheGap44thAnnualConference" w:history="1">
        <w:r w:rsidRPr="002C6BFE">
          <w:rPr>
            <w:rStyle w:val="Hyperlink"/>
            <w:rFonts w:ascii="Arial" w:hAnsi="Arial" w:cs="Arial"/>
            <w:color w:val="0070C0"/>
            <w:sz w:val="36"/>
            <w:szCs w:val="36"/>
          </w:rPr>
          <w:t>Closing the Gap 44</w:t>
        </w:r>
        <w:r w:rsidRPr="002C6BFE">
          <w:rPr>
            <w:rStyle w:val="Hyperlink"/>
            <w:rFonts w:ascii="Arial" w:hAnsi="Arial" w:cs="Arial"/>
            <w:color w:val="0070C0"/>
            <w:sz w:val="36"/>
            <w:szCs w:val="36"/>
            <w:vertAlign w:val="superscript"/>
          </w:rPr>
          <w:t>th</w:t>
        </w:r>
        <w:r w:rsidRPr="002C6BFE">
          <w:rPr>
            <w:rStyle w:val="Hyperlink"/>
            <w:rFonts w:ascii="Arial" w:hAnsi="Arial" w:cs="Arial"/>
            <w:color w:val="0070C0"/>
            <w:sz w:val="36"/>
            <w:szCs w:val="36"/>
          </w:rPr>
          <w:t xml:space="preserve"> Annual Conference</w:t>
        </w:r>
      </w:hyperlink>
    </w:p>
    <w:p w14:paraId="5163380B" w14:textId="7A2D094B" w:rsidR="00F612A1" w:rsidRPr="00196DF1" w:rsidRDefault="00F612A1" w:rsidP="00603663">
      <w:pPr>
        <w:pStyle w:val="ListParagraph"/>
        <w:numPr>
          <w:ilvl w:val="0"/>
          <w:numId w:val="2"/>
        </w:numPr>
        <w:spacing w:after="0" w:line="276" w:lineRule="auto"/>
        <w:rPr>
          <w:rFonts w:ascii="Arial" w:hAnsi="Arial" w:cs="Arial"/>
          <w:color w:val="0070C0"/>
          <w:sz w:val="36"/>
          <w:szCs w:val="36"/>
        </w:rPr>
      </w:pPr>
      <w:hyperlink w:anchor="AccessiblePharmacyResearchProject" w:history="1">
        <w:r w:rsidRPr="00196DF1">
          <w:rPr>
            <w:rStyle w:val="Hyperlink"/>
            <w:rFonts w:ascii="Arial" w:hAnsi="Arial" w:cs="Arial"/>
            <w:color w:val="0070C0"/>
            <w:sz w:val="36"/>
            <w:szCs w:val="36"/>
          </w:rPr>
          <w:t>Accessible Pharmacy Research Project</w:t>
        </w:r>
      </w:hyperlink>
    </w:p>
    <w:p w14:paraId="79AEBC18" w14:textId="6723543B" w:rsidR="002C6BFE" w:rsidRDefault="00BE59E4" w:rsidP="00603663">
      <w:pPr>
        <w:pStyle w:val="ListParagraph"/>
        <w:numPr>
          <w:ilvl w:val="0"/>
          <w:numId w:val="2"/>
        </w:numPr>
        <w:spacing w:after="0" w:line="276" w:lineRule="auto"/>
        <w:rPr>
          <w:rFonts w:ascii="Arial" w:hAnsi="Arial" w:cs="Arial"/>
          <w:sz w:val="36"/>
          <w:szCs w:val="36"/>
        </w:rPr>
      </w:pPr>
      <w:hyperlink w:anchor="CaregiverExperiencesandMentalHealth" w:history="1">
        <w:r w:rsidRPr="00BE59E4">
          <w:rPr>
            <w:rStyle w:val="Hyperlink"/>
            <w:rFonts w:ascii="Arial" w:hAnsi="Arial" w:cs="Arial"/>
            <w:color w:val="0070C0"/>
            <w:sz w:val="36"/>
            <w:szCs w:val="36"/>
          </w:rPr>
          <w:t xml:space="preserve">Caregiver Experiences and Mental Health </w:t>
        </w:r>
        <w:r w:rsidR="00944000">
          <w:rPr>
            <w:rStyle w:val="Hyperlink"/>
            <w:rFonts w:ascii="Arial" w:hAnsi="Arial" w:cs="Arial"/>
            <w:color w:val="0070C0"/>
            <w:sz w:val="36"/>
            <w:szCs w:val="36"/>
          </w:rPr>
          <w:t>A</w:t>
        </w:r>
        <w:r w:rsidRPr="00BE59E4">
          <w:rPr>
            <w:rStyle w:val="Hyperlink"/>
            <w:rFonts w:ascii="Arial" w:hAnsi="Arial" w:cs="Arial"/>
            <w:color w:val="0070C0"/>
            <w:sz w:val="36"/>
            <w:szCs w:val="36"/>
          </w:rPr>
          <w:t>mong Disabled Adults</w:t>
        </w:r>
      </w:hyperlink>
    </w:p>
    <w:p w14:paraId="10CBAAE8" w14:textId="0D3A69A2" w:rsidR="00BE59E4" w:rsidRPr="00290868" w:rsidRDefault="005C45C2" w:rsidP="00603663">
      <w:pPr>
        <w:pStyle w:val="ListParagraph"/>
        <w:numPr>
          <w:ilvl w:val="0"/>
          <w:numId w:val="2"/>
        </w:numPr>
        <w:spacing w:after="0" w:line="276" w:lineRule="auto"/>
        <w:rPr>
          <w:rFonts w:ascii="Arial" w:hAnsi="Arial" w:cs="Arial"/>
          <w:color w:val="0070C0"/>
          <w:sz w:val="36"/>
          <w:szCs w:val="36"/>
        </w:rPr>
      </w:pPr>
      <w:hyperlink w:anchor="BMFIntlMusicCompetitionfortheBlind" w:history="1">
        <w:r w:rsidRPr="00290868">
          <w:rPr>
            <w:rStyle w:val="Hyperlink"/>
            <w:rFonts w:ascii="Arial" w:hAnsi="Arial" w:cs="Arial"/>
            <w:color w:val="0070C0"/>
            <w:sz w:val="36"/>
            <w:szCs w:val="36"/>
          </w:rPr>
          <w:t>2026 BMF International Music Competition for the Blind and Visually Impaired Musicians</w:t>
        </w:r>
      </w:hyperlink>
    </w:p>
    <w:p w14:paraId="5EED4BD1" w14:textId="7D7216CD" w:rsidR="005C45C2" w:rsidRPr="00C716D3" w:rsidRDefault="00C716D3" w:rsidP="00603663">
      <w:pPr>
        <w:pStyle w:val="ListParagraph"/>
        <w:numPr>
          <w:ilvl w:val="0"/>
          <w:numId w:val="2"/>
        </w:numPr>
        <w:spacing w:after="0" w:line="276" w:lineRule="auto"/>
        <w:rPr>
          <w:rFonts w:ascii="Arial" w:hAnsi="Arial" w:cs="Arial"/>
          <w:color w:val="0070C0"/>
          <w:sz w:val="36"/>
          <w:szCs w:val="36"/>
        </w:rPr>
      </w:pPr>
      <w:hyperlink w:anchor="MSPAirportDebutsTactileMaps" w:history="1">
        <w:r w:rsidRPr="00C716D3">
          <w:rPr>
            <w:rStyle w:val="Hyperlink"/>
            <w:rFonts w:ascii="Arial" w:hAnsi="Arial" w:cs="Arial"/>
            <w:color w:val="0070C0"/>
            <w:sz w:val="36"/>
            <w:szCs w:val="36"/>
          </w:rPr>
          <w:t>MSP Airport Debuts Tactile Maps</w:t>
        </w:r>
      </w:hyperlink>
    </w:p>
    <w:p w14:paraId="5A4D64BA" w14:textId="77777777" w:rsidR="00885F1C" w:rsidRPr="00885F1C" w:rsidRDefault="00885F1C" w:rsidP="00885F1C">
      <w:pPr>
        <w:spacing w:after="0" w:line="276" w:lineRule="auto"/>
        <w:rPr>
          <w:rFonts w:ascii="Arial" w:hAnsi="Arial" w:cs="Arial"/>
          <w:b/>
          <w:bCs/>
          <w:sz w:val="36"/>
          <w:szCs w:val="36"/>
        </w:rPr>
      </w:pPr>
    </w:p>
    <w:p w14:paraId="2BCC59A6" w14:textId="77777777" w:rsidR="00885F1C" w:rsidRDefault="00885F1C" w:rsidP="00885F1C">
      <w:pPr>
        <w:pStyle w:val="Heading1"/>
        <w:spacing w:before="0" w:after="0" w:line="276" w:lineRule="auto"/>
        <w:rPr>
          <w:rFonts w:ascii="Arial" w:hAnsi="Arial" w:cs="Arial"/>
          <w:b/>
          <w:bCs/>
          <w:color w:val="auto"/>
          <w:sz w:val="48"/>
          <w:szCs w:val="48"/>
        </w:rPr>
      </w:pPr>
      <w:bookmarkStart w:id="1" w:name="ACBOrganizationalInformation"/>
      <w:r w:rsidRPr="001C06EC">
        <w:rPr>
          <w:rFonts w:ascii="Arial" w:hAnsi="Arial" w:cs="Arial"/>
          <w:b/>
          <w:bCs/>
          <w:color w:val="auto"/>
          <w:sz w:val="48"/>
          <w:szCs w:val="48"/>
        </w:rPr>
        <w:t>ACB Organizational Information</w:t>
      </w:r>
    </w:p>
    <w:bookmarkEnd w:id="1"/>
    <w:p w14:paraId="1865D15D" w14:textId="77777777" w:rsidR="00885F1C" w:rsidRDefault="00885F1C" w:rsidP="00885F1C">
      <w:pPr>
        <w:spacing w:after="0" w:line="276" w:lineRule="auto"/>
        <w:rPr>
          <w:rFonts w:ascii="Arial" w:hAnsi="Arial" w:cs="Arial"/>
          <w:sz w:val="36"/>
          <w:szCs w:val="36"/>
        </w:rPr>
      </w:pPr>
    </w:p>
    <w:p w14:paraId="6086147B" w14:textId="7A71D839" w:rsidR="0075606A" w:rsidRPr="00520E74" w:rsidRDefault="00520E74" w:rsidP="00520E74">
      <w:pPr>
        <w:pStyle w:val="Heading1"/>
        <w:spacing w:before="0" w:after="0" w:line="276" w:lineRule="auto"/>
        <w:rPr>
          <w:rFonts w:ascii="Arial" w:hAnsi="Arial" w:cs="Arial"/>
          <w:b/>
          <w:bCs/>
          <w:color w:val="auto"/>
          <w:sz w:val="44"/>
          <w:szCs w:val="44"/>
        </w:rPr>
      </w:pPr>
      <w:bookmarkStart w:id="2" w:name="ProductionofAccessibleBillPostponed"/>
      <w:r w:rsidRPr="00520E74">
        <w:rPr>
          <w:rFonts w:ascii="Arial" w:hAnsi="Arial" w:cs="Arial"/>
          <w:b/>
          <w:bCs/>
          <w:color w:val="auto"/>
          <w:sz w:val="44"/>
          <w:szCs w:val="44"/>
        </w:rPr>
        <w:t>Production of Accessible $10 Bill Pushed to 2027</w:t>
      </w:r>
    </w:p>
    <w:bookmarkEnd w:id="2"/>
    <w:p w14:paraId="4F066205" w14:textId="77777777" w:rsidR="0075606A" w:rsidRDefault="0075606A" w:rsidP="00885F1C">
      <w:pPr>
        <w:spacing w:after="0" w:line="276" w:lineRule="auto"/>
        <w:rPr>
          <w:rFonts w:ascii="Arial" w:hAnsi="Arial" w:cs="Arial"/>
          <w:sz w:val="36"/>
          <w:szCs w:val="36"/>
        </w:rPr>
      </w:pPr>
    </w:p>
    <w:p w14:paraId="2428E191" w14:textId="77777777" w:rsidR="0075606A" w:rsidRPr="0075606A" w:rsidRDefault="0075606A" w:rsidP="0075606A">
      <w:pPr>
        <w:spacing w:after="0" w:line="276" w:lineRule="auto"/>
        <w:rPr>
          <w:rFonts w:ascii="Arial" w:hAnsi="Arial" w:cs="Arial"/>
          <w:sz w:val="36"/>
          <w:szCs w:val="36"/>
        </w:rPr>
      </w:pPr>
      <w:r w:rsidRPr="0075606A">
        <w:rPr>
          <w:rFonts w:ascii="Arial" w:hAnsi="Arial" w:cs="Arial"/>
          <w:sz w:val="36"/>
          <w:szCs w:val="36"/>
        </w:rPr>
        <w:t>The Bureau of Engraving and Printing has filed their court-ordered semi-annual report on their efforts to make US currency accessible. Unfortunately, the BEP asserts that they have run into additional testing and calibration needs for the accessible $10 note. Therefore, the note is now scheduled for production in 2027, instead of 2026. ACB is disappointed with this news.</w:t>
      </w:r>
    </w:p>
    <w:p w14:paraId="4F6240A8" w14:textId="77777777" w:rsidR="0075606A" w:rsidRPr="0075606A" w:rsidRDefault="0075606A" w:rsidP="0075606A">
      <w:pPr>
        <w:spacing w:after="0" w:line="276" w:lineRule="auto"/>
        <w:rPr>
          <w:rFonts w:ascii="Arial" w:hAnsi="Arial" w:cs="Arial"/>
          <w:sz w:val="36"/>
          <w:szCs w:val="36"/>
        </w:rPr>
      </w:pPr>
    </w:p>
    <w:p w14:paraId="075743BA" w14:textId="77777777" w:rsidR="0075606A" w:rsidRPr="0075606A" w:rsidRDefault="0075606A" w:rsidP="0075606A">
      <w:pPr>
        <w:spacing w:after="0" w:line="276" w:lineRule="auto"/>
        <w:rPr>
          <w:rFonts w:ascii="Arial" w:hAnsi="Arial" w:cs="Arial"/>
          <w:sz w:val="36"/>
          <w:szCs w:val="36"/>
        </w:rPr>
      </w:pPr>
      <w:r w:rsidRPr="0075606A">
        <w:rPr>
          <w:rFonts w:ascii="Arial" w:hAnsi="Arial" w:cs="Arial"/>
          <w:sz w:val="36"/>
          <w:szCs w:val="36"/>
        </w:rPr>
        <w:t xml:space="preserve">Additional updates included in the report were that BEP continues to work with various entities across the United States to distribute currency readers to constituents, including libraries, Veterans Affairs Blind Rehabilitation Centers, and others. As of September 3, 2026, BEP states that the program has distributed more than 120,000 currency readers. Further, BEP continues to support </w:t>
      </w:r>
      <w:r w:rsidRPr="0075606A">
        <w:rPr>
          <w:rFonts w:ascii="Arial" w:hAnsi="Arial" w:cs="Arial"/>
          <w:sz w:val="36"/>
          <w:szCs w:val="36"/>
        </w:rPr>
        <w:lastRenderedPageBreak/>
        <w:t>mobile device applications which can function as currency readers. As of September 3, 2026, there have been more than 229,00 app downloads.</w:t>
      </w:r>
    </w:p>
    <w:p w14:paraId="39CDF01E" w14:textId="77777777" w:rsidR="0075606A" w:rsidRPr="0075606A" w:rsidRDefault="0075606A" w:rsidP="0075606A">
      <w:pPr>
        <w:spacing w:after="0" w:line="276" w:lineRule="auto"/>
        <w:rPr>
          <w:rFonts w:ascii="Arial" w:hAnsi="Arial" w:cs="Arial"/>
          <w:sz w:val="36"/>
          <w:szCs w:val="36"/>
        </w:rPr>
      </w:pPr>
    </w:p>
    <w:p w14:paraId="2C81758F" w14:textId="77777777" w:rsidR="0075606A" w:rsidRPr="0075606A" w:rsidRDefault="0075606A" w:rsidP="0075606A">
      <w:pPr>
        <w:spacing w:after="0" w:line="276" w:lineRule="auto"/>
        <w:rPr>
          <w:rFonts w:ascii="Arial" w:hAnsi="Arial" w:cs="Arial"/>
          <w:sz w:val="36"/>
          <w:szCs w:val="36"/>
        </w:rPr>
      </w:pPr>
      <w:r w:rsidRPr="0075606A">
        <w:rPr>
          <w:rFonts w:ascii="Arial" w:hAnsi="Arial" w:cs="Arial"/>
          <w:sz w:val="36"/>
          <w:szCs w:val="36"/>
        </w:rPr>
        <w:t>ACB will continue to keep members informed of progress on this issue.</w:t>
      </w:r>
    </w:p>
    <w:p w14:paraId="50B2C5E3" w14:textId="77777777" w:rsidR="0075606A" w:rsidRDefault="0075606A" w:rsidP="00885F1C">
      <w:pPr>
        <w:spacing w:after="0" w:line="276" w:lineRule="auto"/>
        <w:rPr>
          <w:rFonts w:ascii="Arial" w:hAnsi="Arial" w:cs="Arial"/>
          <w:sz w:val="36"/>
          <w:szCs w:val="36"/>
        </w:rPr>
      </w:pPr>
    </w:p>
    <w:p w14:paraId="12406EE9" w14:textId="0C74B190" w:rsidR="009405DD" w:rsidRPr="009405DD" w:rsidRDefault="009405DD" w:rsidP="009405DD">
      <w:pPr>
        <w:pStyle w:val="Heading1"/>
        <w:spacing w:before="0" w:after="0" w:line="276" w:lineRule="auto"/>
        <w:rPr>
          <w:rFonts w:ascii="Arial" w:hAnsi="Arial" w:cs="Arial"/>
          <w:b/>
          <w:bCs/>
          <w:color w:val="auto"/>
          <w:sz w:val="44"/>
          <w:szCs w:val="44"/>
        </w:rPr>
      </w:pPr>
      <w:bookmarkStart w:id="3" w:name="SupremeCourtBlocksNewPolicy"/>
      <w:r w:rsidRPr="009405DD">
        <w:rPr>
          <w:rFonts w:ascii="Arial" w:hAnsi="Arial" w:cs="Arial"/>
          <w:b/>
          <w:bCs/>
          <w:color w:val="auto"/>
          <w:sz w:val="44"/>
          <w:szCs w:val="44"/>
        </w:rPr>
        <w:t>Supreme Court Blocks New Policy to Restrict Mail Ballots for 2026 Midterm Elections</w:t>
      </w:r>
    </w:p>
    <w:bookmarkEnd w:id="3"/>
    <w:p w14:paraId="0786B971" w14:textId="77777777" w:rsidR="009405DD" w:rsidRDefault="009405DD" w:rsidP="00885F1C">
      <w:pPr>
        <w:spacing w:after="0" w:line="276" w:lineRule="auto"/>
        <w:rPr>
          <w:rFonts w:ascii="Arial" w:hAnsi="Arial" w:cs="Arial"/>
          <w:sz w:val="36"/>
          <w:szCs w:val="36"/>
        </w:rPr>
      </w:pPr>
    </w:p>
    <w:p w14:paraId="1B6DEE73" w14:textId="77777777" w:rsidR="009405DD" w:rsidRPr="009405DD" w:rsidRDefault="009405DD" w:rsidP="009405DD">
      <w:pPr>
        <w:spacing w:after="0" w:line="276" w:lineRule="auto"/>
        <w:rPr>
          <w:rFonts w:ascii="Arial" w:hAnsi="Arial" w:cs="Arial"/>
          <w:sz w:val="36"/>
          <w:szCs w:val="36"/>
        </w:rPr>
      </w:pPr>
      <w:r w:rsidRPr="009405DD">
        <w:rPr>
          <w:rFonts w:ascii="Arial" w:hAnsi="Arial" w:cs="Arial"/>
          <w:sz w:val="36"/>
          <w:szCs w:val="36"/>
        </w:rPr>
        <w:t>We are very happy to announce that the Supreme Court has blocked a new policy which attempted to restrict mail ballots in the 2026 midterm elections. This decision means that states can continue sending out and accepting mail ballots for the upcoming midterm elections as they have done in years past, which is a win for the disability community. </w:t>
      </w:r>
    </w:p>
    <w:p w14:paraId="63617942" w14:textId="77777777" w:rsidR="009405DD" w:rsidRPr="009405DD" w:rsidRDefault="009405DD" w:rsidP="009405DD">
      <w:pPr>
        <w:spacing w:after="0" w:line="276" w:lineRule="auto"/>
        <w:rPr>
          <w:rFonts w:ascii="Arial" w:hAnsi="Arial" w:cs="Arial"/>
          <w:sz w:val="36"/>
          <w:szCs w:val="36"/>
        </w:rPr>
      </w:pPr>
    </w:p>
    <w:p w14:paraId="2D75BDC2" w14:textId="77777777" w:rsidR="009405DD" w:rsidRPr="009405DD" w:rsidRDefault="009405DD" w:rsidP="009405DD">
      <w:pPr>
        <w:spacing w:after="0" w:line="276" w:lineRule="auto"/>
        <w:rPr>
          <w:rFonts w:ascii="Arial" w:hAnsi="Arial" w:cs="Arial"/>
          <w:sz w:val="36"/>
          <w:szCs w:val="36"/>
        </w:rPr>
      </w:pPr>
      <w:r w:rsidRPr="009405DD">
        <w:rPr>
          <w:rFonts w:ascii="Arial" w:hAnsi="Arial" w:cs="Arial"/>
          <w:sz w:val="36"/>
          <w:szCs w:val="36"/>
        </w:rPr>
        <w:t xml:space="preserve">The mail ballot restrictions would have included a requirement for all states to have the same envelope style and to submit lists of eligible voters in an online portal, which was still not operational less than two months out from the midterm elections. The Postal Service could then refuse to deliver ballots to states who did not comply and could toss out millions of ballots if there was even a single </w:t>
      </w:r>
      <w:r w:rsidRPr="009405DD">
        <w:rPr>
          <w:rFonts w:ascii="Arial" w:hAnsi="Arial" w:cs="Arial"/>
          <w:sz w:val="36"/>
          <w:szCs w:val="36"/>
        </w:rPr>
        <w:lastRenderedPageBreak/>
        <w:t xml:space="preserve">barcode error. ACB previously submitted comments in opposition to these proposed restrictions, which can be found at the following link: </w:t>
      </w:r>
      <w:hyperlink r:id="rId6" w:tooltip="https://www.acb.org/sites/default/files/USPS_ACB%20comments.docx" w:history="1">
        <w:r w:rsidRPr="00FF040B">
          <w:rPr>
            <w:rStyle w:val="Hyperlink"/>
            <w:rFonts w:ascii="Arial" w:hAnsi="Arial" w:cs="Arial"/>
            <w:b/>
            <w:bCs/>
            <w:color w:val="0070C0"/>
            <w:sz w:val="36"/>
            <w:szCs w:val="36"/>
          </w:rPr>
          <w:t>ACB Comments to the USPS Regarding Access to Mail Ballots (Word doc)</w:t>
        </w:r>
      </w:hyperlink>
    </w:p>
    <w:p w14:paraId="18FD7AB8" w14:textId="77777777" w:rsidR="009405DD" w:rsidRPr="009405DD" w:rsidRDefault="009405DD" w:rsidP="009405DD">
      <w:pPr>
        <w:spacing w:after="0" w:line="276" w:lineRule="auto"/>
        <w:rPr>
          <w:rFonts w:ascii="Arial" w:hAnsi="Arial" w:cs="Arial"/>
          <w:sz w:val="36"/>
          <w:szCs w:val="36"/>
        </w:rPr>
      </w:pPr>
    </w:p>
    <w:p w14:paraId="4F59A402" w14:textId="77777777" w:rsidR="009405DD" w:rsidRPr="009405DD" w:rsidRDefault="009405DD" w:rsidP="009405DD">
      <w:pPr>
        <w:spacing w:after="0" w:line="276" w:lineRule="auto"/>
        <w:rPr>
          <w:rFonts w:ascii="Arial" w:hAnsi="Arial" w:cs="Arial"/>
          <w:sz w:val="36"/>
          <w:szCs w:val="36"/>
        </w:rPr>
      </w:pPr>
      <w:r w:rsidRPr="009405DD">
        <w:rPr>
          <w:rFonts w:ascii="Arial" w:hAnsi="Arial" w:cs="Arial"/>
          <w:sz w:val="36"/>
          <w:szCs w:val="36"/>
        </w:rPr>
        <w:t>The Supreme Court's decision protects voting by mail for the 2026 midterm elections. </w:t>
      </w:r>
    </w:p>
    <w:p w14:paraId="3CF5BF49" w14:textId="77777777" w:rsidR="009405DD" w:rsidRPr="009405DD" w:rsidRDefault="009405DD" w:rsidP="009405DD">
      <w:pPr>
        <w:spacing w:after="0" w:line="276" w:lineRule="auto"/>
        <w:rPr>
          <w:rFonts w:ascii="Arial" w:hAnsi="Arial" w:cs="Arial"/>
          <w:sz w:val="36"/>
          <w:szCs w:val="36"/>
        </w:rPr>
      </w:pPr>
    </w:p>
    <w:p w14:paraId="3AB83633" w14:textId="77777777" w:rsidR="009405DD" w:rsidRDefault="009405DD" w:rsidP="009405DD">
      <w:pPr>
        <w:spacing w:after="0" w:line="276" w:lineRule="auto"/>
      </w:pPr>
      <w:r w:rsidRPr="009405DD">
        <w:rPr>
          <w:rFonts w:ascii="Arial" w:hAnsi="Arial" w:cs="Arial"/>
          <w:sz w:val="36"/>
          <w:szCs w:val="36"/>
        </w:rPr>
        <w:t xml:space="preserve">An article from AP News covering this story is linked here: </w:t>
      </w:r>
      <w:hyperlink r:id="rId7" w:tooltip="https://apnews.com/article/trump-mail-voting-executive-order-lawsuit-78a4fbeb48d9c5fd27d1c865529fc65f" w:history="1">
        <w:r w:rsidRPr="00FF040B">
          <w:rPr>
            <w:rStyle w:val="Hyperlink"/>
            <w:rFonts w:ascii="Arial" w:hAnsi="Arial" w:cs="Arial"/>
            <w:b/>
            <w:bCs/>
            <w:color w:val="0070C0"/>
            <w:sz w:val="36"/>
            <w:szCs w:val="36"/>
          </w:rPr>
          <w:t>https://apnews.com/article/trump-mail-voting-executive-order-lawsuit-78a4fbeb48d9c5fd27d1c865529fc65f</w:t>
        </w:r>
      </w:hyperlink>
    </w:p>
    <w:p w14:paraId="3B2303BB" w14:textId="77777777" w:rsidR="00FC1D98" w:rsidRDefault="00FC1D98" w:rsidP="009405DD">
      <w:pPr>
        <w:spacing w:after="0" w:line="276" w:lineRule="auto"/>
        <w:rPr>
          <w:rFonts w:ascii="Arial" w:hAnsi="Arial" w:cs="Arial"/>
          <w:sz w:val="36"/>
          <w:szCs w:val="36"/>
        </w:rPr>
      </w:pPr>
    </w:p>
    <w:p w14:paraId="71EF6615" w14:textId="27C0326E" w:rsidR="00FC1D98" w:rsidRPr="009E6DDF" w:rsidRDefault="00FC1D98" w:rsidP="009E6DDF">
      <w:pPr>
        <w:pStyle w:val="Heading1"/>
        <w:spacing w:before="0" w:after="0" w:line="276" w:lineRule="auto"/>
        <w:rPr>
          <w:rFonts w:ascii="Arial" w:hAnsi="Arial" w:cs="Arial"/>
          <w:b/>
          <w:bCs/>
          <w:color w:val="auto"/>
          <w:sz w:val="44"/>
          <w:szCs w:val="44"/>
        </w:rPr>
      </w:pPr>
      <w:bookmarkStart w:id="4" w:name="ACBSelectedtoReceiveNavigatorAward"/>
      <w:r w:rsidRPr="009E6DDF">
        <w:rPr>
          <w:rFonts w:ascii="Arial" w:hAnsi="Arial" w:cs="Arial"/>
          <w:b/>
          <w:bCs/>
          <w:color w:val="auto"/>
          <w:sz w:val="44"/>
          <w:szCs w:val="44"/>
        </w:rPr>
        <w:t xml:space="preserve">ACB </w:t>
      </w:r>
      <w:r w:rsidR="009E6DDF" w:rsidRPr="009E6DDF">
        <w:rPr>
          <w:rFonts w:ascii="Arial" w:hAnsi="Arial" w:cs="Arial"/>
          <w:b/>
          <w:bCs/>
          <w:color w:val="auto"/>
          <w:sz w:val="44"/>
          <w:szCs w:val="44"/>
        </w:rPr>
        <w:t>Selected to Receive the 2026 Navigator Award from APH</w:t>
      </w:r>
    </w:p>
    <w:bookmarkEnd w:id="4"/>
    <w:p w14:paraId="224EC9D1" w14:textId="77777777" w:rsidR="00FC1D98" w:rsidRPr="00FC1D98" w:rsidRDefault="00FC1D98" w:rsidP="009405DD">
      <w:pPr>
        <w:spacing w:after="0" w:line="276" w:lineRule="auto"/>
        <w:rPr>
          <w:rFonts w:ascii="Arial" w:hAnsi="Arial" w:cs="Arial"/>
          <w:sz w:val="36"/>
          <w:szCs w:val="36"/>
        </w:rPr>
      </w:pPr>
    </w:p>
    <w:p w14:paraId="31CE0EE6" w14:textId="51B56DA0" w:rsidR="00FC1D98" w:rsidRPr="00FC1D98" w:rsidRDefault="00FC1D98" w:rsidP="00FC1D98">
      <w:pPr>
        <w:spacing w:after="0" w:line="276" w:lineRule="auto"/>
        <w:rPr>
          <w:rFonts w:ascii="Arial" w:hAnsi="Arial" w:cs="Arial"/>
          <w:sz w:val="36"/>
          <w:szCs w:val="36"/>
        </w:rPr>
      </w:pPr>
      <w:r w:rsidRPr="00FC1D98">
        <w:rPr>
          <w:rFonts w:ascii="Arial" w:hAnsi="Arial" w:cs="Arial"/>
          <w:sz w:val="36"/>
          <w:szCs w:val="36"/>
        </w:rPr>
        <w:t>We’re proud to announce that ACB has been selected to receive the 2026 Navigator Award from the American Printing House for the Blind (APH)!</w:t>
      </w:r>
    </w:p>
    <w:p w14:paraId="491E4D65" w14:textId="77777777" w:rsidR="00FC1D98" w:rsidRPr="00FC1D98" w:rsidRDefault="00FC1D98" w:rsidP="00FC1D98">
      <w:pPr>
        <w:spacing w:after="0" w:line="276" w:lineRule="auto"/>
        <w:rPr>
          <w:rFonts w:ascii="Arial" w:hAnsi="Arial" w:cs="Arial"/>
          <w:sz w:val="36"/>
          <w:szCs w:val="36"/>
        </w:rPr>
      </w:pPr>
    </w:p>
    <w:p w14:paraId="2A8BEC3E" w14:textId="77777777" w:rsidR="00FC1D98" w:rsidRPr="00FC1D98" w:rsidRDefault="00FC1D98" w:rsidP="00FC1D98">
      <w:pPr>
        <w:spacing w:after="0" w:line="276" w:lineRule="auto"/>
        <w:rPr>
          <w:rFonts w:ascii="Arial" w:hAnsi="Arial" w:cs="Arial"/>
          <w:sz w:val="36"/>
          <w:szCs w:val="36"/>
        </w:rPr>
      </w:pPr>
      <w:r w:rsidRPr="00FC1D98">
        <w:rPr>
          <w:rFonts w:ascii="Arial" w:hAnsi="Arial" w:cs="Arial"/>
          <w:sz w:val="36"/>
          <w:szCs w:val="36"/>
        </w:rPr>
        <w:t>The Navigator Award recognizes collaborative efforts to remove barriers and create opportunities for people who are blind. APH is honoring ACB for its longstanding advocacy for audio description and its work to make this important access feature more widely available across entertainment and educational programming.</w:t>
      </w:r>
    </w:p>
    <w:p w14:paraId="54F2C41D" w14:textId="77777777" w:rsidR="00FC1D98" w:rsidRPr="00FC1D98" w:rsidRDefault="00FC1D98" w:rsidP="00FC1D98">
      <w:pPr>
        <w:spacing w:after="0" w:line="276" w:lineRule="auto"/>
        <w:rPr>
          <w:rFonts w:ascii="Arial" w:hAnsi="Arial" w:cs="Arial"/>
          <w:sz w:val="36"/>
          <w:szCs w:val="36"/>
        </w:rPr>
      </w:pPr>
    </w:p>
    <w:p w14:paraId="005A7238" w14:textId="77777777" w:rsidR="00FC1D98" w:rsidRPr="00FC1D98" w:rsidRDefault="00FC1D98" w:rsidP="00FC1D98">
      <w:pPr>
        <w:spacing w:after="0" w:line="276" w:lineRule="auto"/>
        <w:rPr>
          <w:rFonts w:ascii="Arial" w:hAnsi="Arial" w:cs="Arial"/>
          <w:sz w:val="36"/>
          <w:szCs w:val="36"/>
        </w:rPr>
      </w:pPr>
      <w:r w:rsidRPr="00FC1D98">
        <w:rPr>
          <w:rFonts w:ascii="Arial" w:hAnsi="Arial" w:cs="Arial"/>
          <w:sz w:val="36"/>
          <w:szCs w:val="36"/>
        </w:rPr>
        <w:t>From advocating for legislative and regulatory action beginning in the early 1990s to helping advance audio description requirements in the 21st Century Communications and Video Accessibility Act, ACB has worked for decades to expand access to described programming. APH also recognized ACB’s role in providing information about described programs, advancing the quality of audio description, and recognizing leaders in the field.</w:t>
      </w:r>
    </w:p>
    <w:p w14:paraId="28DC6E1D" w14:textId="77777777" w:rsidR="00FC1D98" w:rsidRPr="00FC1D98" w:rsidRDefault="00FC1D98" w:rsidP="00FC1D98">
      <w:pPr>
        <w:spacing w:after="0" w:line="276" w:lineRule="auto"/>
        <w:rPr>
          <w:rFonts w:ascii="Arial" w:hAnsi="Arial" w:cs="Arial"/>
          <w:sz w:val="36"/>
          <w:szCs w:val="36"/>
        </w:rPr>
      </w:pPr>
    </w:p>
    <w:p w14:paraId="2B7928FA" w14:textId="5F4D9896" w:rsidR="00FC1D98" w:rsidRPr="00FC1D98" w:rsidRDefault="00FC1D98" w:rsidP="00FC1D98">
      <w:pPr>
        <w:spacing w:after="0" w:line="276" w:lineRule="auto"/>
        <w:rPr>
          <w:rFonts w:ascii="Arial" w:hAnsi="Arial" w:cs="Arial"/>
          <w:sz w:val="36"/>
          <w:szCs w:val="36"/>
        </w:rPr>
      </w:pPr>
      <w:r w:rsidRPr="00FC1D98">
        <w:rPr>
          <w:rFonts w:ascii="Arial" w:hAnsi="Arial" w:cs="Arial"/>
          <w:sz w:val="36"/>
          <w:szCs w:val="36"/>
        </w:rPr>
        <w:t xml:space="preserve">ACB will accept the award during APH’s </w:t>
      </w:r>
      <w:r w:rsidR="009E6DDF">
        <w:rPr>
          <w:rFonts w:ascii="Arial" w:hAnsi="Arial" w:cs="Arial"/>
          <w:sz w:val="36"/>
          <w:szCs w:val="36"/>
        </w:rPr>
        <w:t>a</w:t>
      </w:r>
      <w:r w:rsidRPr="00FC1D98">
        <w:rPr>
          <w:rFonts w:ascii="Arial" w:hAnsi="Arial" w:cs="Arial"/>
          <w:sz w:val="36"/>
          <w:szCs w:val="36"/>
        </w:rPr>
        <w:t xml:space="preserve">nnual </w:t>
      </w:r>
      <w:r w:rsidR="009E6DDF">
        <w:rPr>
          <w:rFonts w:ascii="Arial" w:hAnsi="Arial" w:cs="Arial"/>
          <w:sz w:val="36"/>
          <w:szCs w:val="36"/>
        </w:rPr>
        <w:t>m</w:t>
      </w:r>
      <w:r w:rsidRPr="00FC1D98">
        <w:rPr>
          <w:rFonts w:ascii="Arial" w:hAnsi="Arial" w:cs="Arial"/>
          <w:sz w:val="36"/>
          <w:szCs w:val="36"/>
        </w:rPr>
        <w:t>eeting in October.</w:t>
      </w:r>
    </w:p>
    <w:p w14:paraId="0EDD5B16" w14:textId="77777777" w:rsidR="00FC1D98" w:rsidRPr="009405DD" w:rsidRDefault="00FC1D98" w:rsidP="009405DD">
      <w:pPr>
        <w:spacing w:after="0" w:line="276" w:lineRule="auto"/>
        <w:rPr>
          <w:rFonts w:ascii="Arial" w:hAnsi="Arial" w:cs="Arial"/>
          <w:sz w:val="36"/>
          <w:szCs w:val="36"/>
        </w:rPr>
      </w:pPr>
    </w:p>
    <w:p w14:paraId="07392040" w14:textId="77777777" w:rsidR="009405DD" w:rsidRDefault="009405DD" w:rsidP="00885F1C">
      <w:pPr>
        <w:spacing w:after="0" w:line="276" w:lineRule="auto"/>
        <w:rPr>
          <w:rFonts w:ascii="Arial" w:hAnsi="Arial" w:cs="Arial"/>
          <w:sz w:val="36"/>
          <w:szCs w:val="36"/>
        </w:rPr>
      </w:pPr>
    </w:p>
    <w:p w14:paraId="7B8CC407" w14:textId="77777777" w:rsidR="00885F1C" w:rsidRDefault="00885F1C"/>
    <w:p w14:paraId="6F4743D5" w14:textId="77777777" w:rsidR="00885F1C" w:rsidRDefault="00885F1C"/>
    <w:p w14:paraId="2C216357" w14:textId="04B4FE9E" w:rsidR="00885F1C" w:rsidRDefault="00885F1C" w:rsidP="00885F1C">
      <w:pPr>
        <w:spacing w:after="0" w:line="276" w:lineRule="auto"/>
        <w:rPr>
          <w:rFonts w:ascii="Arial" w:hAnsi="Arial" w:cs="Arial"/>
          <w:b/>
          <w:bCs/>
          <w:sz w:val="48"/>
          <w:szCs w:val="48"/>
        </w:rPr>
      </w:pPr>
      <w:r>
        <w:rPr>
          <w:rFonts w:ascii="Arial" w:hAnsi="Arial" w:cs="Arial"/>
          <w:b/>
          <w:bCs/>
          <w:sz w:val="48"/>
          <w:szCs w:val="48"/>
        </w:rPr>
        <w:t>Affiliate Information</w:t>
      </w:r>
    </w:p>
    <w:p w14:paraId="451790E4" w14:textId="77777777" w:rsidR="00885F1C" w:rsidRDefault="00885F1C" w:rsidP="00885F1C">
      <w:pPr>
        <w:spacing w:after="0" w:line="276" w:lineRule="auto"/>
        <w:rPr>
          <w:rFonts w:ascii="Arial" w:hAnsi="Arial" w:cs="Arial"/>
          <w:sz w:val="36"/>
          <w:szCs w:val="36"/>
        </w:rPr>
      </w:pPr>
    </w:p>
    <w:p w14:paraId="0A67A369" w14:textId="77777777" w:rsidR="00DD1C57" w:rsidRPr="00367E8C" w:rsidRDefault="00DD1C57" w:rsidP="00DD1C57">
      <w:pPr>
        <w:pStyle w:val="Heading1"/>
        <w:spacing w:before="0" w:after="0" w:line="276" w:lineRule="auto"/>
        <w:rPr>
          <w:rFonts w:ascii="Arial" w:hAnsi="Arial" w:cs="Arial"/>
          <w:b/>
          <w:bCs/>
          <w:color w:val="auto"/>
          <w:sz w:val="44"/>
          <w:szCs w:val="44"/>
        </w:rPr>
      </w:pPr>
      <w:bookmarkStart w:id="5" w:name="_Toc238030549"/>
      <w:bookmarkStart w:id="6" w:name="ICB3rdVirtualAuction"/>
      <w:r w:rsidRPr="00367E8C">
        <w:rPr>
          <w:rFonts w:ascii="Arial" w:hAnsi="Arial" w:cs="Arial"/>
          <w:b/>
          <w:bCs/>
          <w:color w:val="auto"/>
          <w:sz w:val="44"/>
          <w:szCs w:val="44"/>
        </w:rPr>
        <w:t>ICB’s Third Virtual Auction</w:t>
      </w:r>
      <w:bookmarkEnd w:id="5"/>
    </w:p>
    <w:bookmarkEnd w:id="6"/>
    <w:p w14:paraId="44F4AD70" w14:textId="77777777" w:rsidR="00DD1C57" w:rsidRPr="000B7A83" w:rsidRDefault="00DD1C57" w:rsidP="00DD1C57">
      <w:pPr>
        <w:spacing w:after="0" w:line="276" w:lineRule="auto"/>
        <w:rPr>
          <w:rFonts w:ascii="Arial" w:hAnsi="Arial" w:cs="Arial"/>
          <w:sz w:val="36"/>
          <w:szCs w:val="36"/>
        </w:rPr>
      </w:pPr>
    </w:p>
    <w:p w14:paraId="79AE87A9" w14:textId="63F94431" w:rsidR="00DD1C57" w:rsidRPr="000B7A83" w:rsidRDefault="007748B1" w:rsidP="00DD1C57">
      <w:pPr>
        <w:spacing w:after="0" w:line="276" w:lineRule="auto"/>
        <w:rPr>
          <w:rFonts w:ascii="Arial" w:hAnsi="Arial" w:cs="Arial"/>
          <w:sz w:val="36"/>
          <w:szCs w:val="36"/>
        </w:rPr>
      </w:pPr>
      <w:r>
        <w:rPr>
          <w:rFonts w:ascii="Arial" w:hAnsi="Arial" w:cs="Arial"/>
          <w:sz w:val="36"/>
          <w:szCs w:val="36"/>
        </w:rPr>
        <w:t>The</w:t>
      </w:r>
      <w:r w:rsidR="00DD1C57" w:rsidRPr="000B7A83">
        <w:rPr>
          <w:rFonts w:ascii="Arial" w:hAnsi="Arial" w:cs="Arial"/>
          <w:sz w:val="36"/>
          <w:szCs w:val="36"/>
        </w:rPr>
        <w:t xml:space="preserve"> Illinois Council of the Blind (ICB) will </w:t>
      </w:r>
      <w:r>
        <w:rPr>
          <w:rFonts w:ascii="Arial" w:hAnsi="Arial" w:cs="Arial"/>
          <w:sz w:val="36"/>
          <w:szCs w:val="36"/>
        </w:rPr>
        <w:t>hold</w:t>
      </w:r>
      <w:r w:rsidR="00DD1C57" w:rsidRPr="000B7A83">
        <w:rPr>
          <w:rFonts w:ascii="Arial" w:hAnsi="Arial" w:cs="Arial"/>
          <w:sz w:val="36"/>
          <w:szCs w:val="36"/>
        </w:rPr>
        <w:t xml:space="preserve"> their third virtual auction on Sunday, October 11th at 6</w:t>
      </w:r>
      <w:r w:rsidR="00DD1C57">
        <w:rPr>
          <w:rFonts w:ascii="Arial" w:hAnsi="Arial" w:cs="Arial"/>
          <w:sz w:val="36"/>
          <w:szCs w:val="36"/>
        </w:rPr>
        <w:t xml:space="preserve"> p.m.</w:t>
      </w:r>
      <w:r w:rsidR="00DD1C57" w:rsidRPr="000B7A83">
        <w:rPr>
          <w:rFonts w:ascii="Arial" w:hAnsi="Arial" w:cs="Arial"/>
          <w:sz w:val="36"/>
          <w:szCs w:val="36"/>
        </w:rPr>
        <w:t xml:space="preserve"> Central </w:t>
      </w:r>
      <w:r w:rsidR="00DD1C57">
        <w:rPr>
          <w:rFonts w:ascii="Arial" w:hAnsi="Arial" w:cs="Arial"/>
          <w:sz w:val="36"/>
          <w:szCs w:val="36"/>
        </w:rPr>
        <w:t>t</w:t>
      </w:r>
      <w:r w:rsidR="00DD1C57" w:rsidRPr="000B7A83">
        <w:rPr>
          <w:rFonts w:ascii="Arial" w:hAnsi="Arial" w:cs="Arial"/>
          <w:sz w:val="36"/>
          <w:szCs w:val="36"/>
        </w:rPr>
        <w:t>ime.</w:t>
      </w:r>
      <w:r w:rsidR="007C16F5" w:rsidRPr="007C16F5">
        <w:rPr>
          <w:rFonts w:ascii="Arial" w:hAnsi="Arial" w:cs="Arial"/>
          <w:sz w:val="36"/>
          <w:szCs w:val="36"/>
        </w:rPr>
        <w:t xml:space="preserve"> </w:t>
      </w:r>
      <w:r w:rsidR="007C16F5" w:rsidRPr="000B7A83">
        <w:rPr>
          <w:rFonts w:ascii="Arial" w:hAnsi="Arial" w:cs="Arial"/>
          <w:sz w:val="36"/>
          <w:szCs w:val="36"/>
        </w:rPr>
        <w:t>There is no cost to attend.</w:t>
      </w:r>
    </w:p>
    <w:p w14:paraId="379766C4" w14:textId="77777777" w:rsidR="00DD1C57" w:rsidRDefault="00DD1C57" w:rsidP="00DD1C57">
      <w:pPr>
        <w:spacing w:after="0" w:line="276" w:lineRule="auto"/>
        <w:rPr>
          <w:rFonts w:ascii="Arial" w:hAnsi="Arial" w:cs="Arial"/>
          <w:sz w:val="36"/>
          <w:szCs w:val="36"/>
        </w:rPr>
      </w:pPr>
    </w:p>
    <w:p w14:paraId="464E3728" w14:textId="06FB583D" w:rsidR="00DD1C57" w:rsidRPr="000B7A83" w:rsidRDefault="007C16F5" w:rsidP="00DD1C57">
      <w:pPr>
        <w:spacing w:after="0" w:line="276" w:lineRule="auto"/>
        <w:rPr>
          <w:rFonts w:ascii="Arial" w:hAnsi="Arial" w:cs="Arial"/>
          <w:sz w:val="36"/>
          <w:szCs w:val="36"/>
        </w:rPr>
      </w:pPr>
      <w:r>
        <w:rPr>
          <w:rFonts w:ascii="Arial" w:hAnsi="Arial" w:cs="Arial"/>
          <w:sz w:val="36"/>
          <w:szCs w:val="36"/>
        </w:rPr>
        <w:lastRenderedPageBreak/>
        <w:t>What kinds of things will be auctioned off?</w:t>
      </w:r>
      <w:r w:rsidR="00DD1C57" w:rsidRPr="000B7A83">
        <w:rPr>
          <w:rFonts w:ascii="Arial" w:hAnsi="Arial" w:cs="Arial"/>
          <w:sz w:val="36"/>
          <w:szCs w:val="36"/>
        </w:rPr>
        <w:t xml:space="preserve"> </w:t>
      </w:r>
      <w:r>
        <w:rPr>
          <w:rFonts w:ascii="Arial" w:hAnsi="Arial" w:cs="Arial"/>
          <w:sz w:val="36"/>
          <w:szCs w:val="36"/>
        </w:rPr>
        <w:t xml:space="preserve">We have </w:t>
      </w:r>
      <w:r w:rsidR="00DD1C57" w:rsidRPr="000B7A83">
        <w:rPr>
          <w:rFonts w:ascii="Arial" w:hAnsi="Arial" w:cs="Arial"/>
          <w:sz w:val="36"/>
          <w:szCs w:val="36"/>
        </w:rPr>
        <w:t xml:space="preserve">gift cards, baked goods, jewelry, home and kitchen items, unique and rare items, an Apple Watch, a BlindShell Classic 2 cell phone, </w:t>
      </w:r>
      <w:r>
        <w:rPr>
          <w:rFonts w:ascii="Arial" w:hAnsi="Arial" w:cs="Arial"/>
          <w:sz w:val="36"/>
          <w:szCs w:val="36"/>
        </w:rPr>
        <w:t xml:space="preserve">an </w:t>
      </w:r>
      <w:r w:rsidR="00DD1C57" w:rsidRPr="000B7A83">
        <w:rPr>
          <w:rFonts w:ascii="Arial" w:hAnsi="Arial" w:cs="Arial"/>
          <w:sz w:val="36"/>
          <w:szCs w:val="36"/>
        </w:rPr>
        <w:t>iPad, and MUCH MORE!</w:t>
      </w:r>
    </w:p>
    <w:p w14:paraId="41A6DE16" w14:textId="77777777" w:rsidR="00DD1C57" w:rsidRDefault="00DD1C57" w:rsidP="00DD1C57">
      <w:pPr>
        <w:spacing w:after="0" w:line="276" w:lineRule="auto"/>
        <w:rPr>
          <w:rFonts w:ascii="Arial" w:hAnsi="Arial" w:cs="Arial"/>
          <w:sz w:val="36"/>
          <w:szCs w:val="36"/>
        </w:rPr>
      </w:pPr>
    </w:p>
    <w:p w14:paraId="39A2C2B1" w14:textId="72154D93" w:rsidR="00DD1C57" w:rsidRPr="000B7A83" w:rsidRDefault="00DD1C57" w:rsidP="00DD1C57">
      <w:pPr>
        <w:spacing w:after="0" w:line="276" w:lineRule="auto"/>
        <w:rPr>
          <w:rFonts w:ascii="Arial" w:hAnsi="Arial" w:cs="Arial"/>
          <w:sz w:val="36"/>
          <w:szCs w:val="36"/>
        </w:rPr>
      </w:pPr>
      <w:r w:rsidRPr="000B7A83">
        <w:rPr>
          <w:rFonts w:ascii="Arial" w:hAnsi="Arial" w:cs="Arial"/>
          <w:sz w:val="36"/>
          <w:szCs w:val="36"/>
        </w:rPr>
        <w:t xml:space="preserve">Registration </w:t>
      </w:r>
      <w:r>
        <w:rPr>
          <w:rFonts w:ascii="Arial" w:hAnsi="Arial" w:cs="Arial"/>
          <w:sz w:val="36"/>
          <w:szCs w:val="36"/>
        </w:rPr>
        <w:t>is now open!</w:t>
      </w:r>
      <w:r w:rsidRPr="000B7A83">
        <w:rPr>
          <w:rFonts w:ascii="Arial" w:hAnsi="Arial" w:cs="Arial"/>
          <w:sz w:val="36"/>
          <w:szCs w:val="36"/>
        </w:rPr>
        <w:t xml:space="preserve"> </w:t>
      </w:r>
      <w:r w:rsidR="00200CDE">
        <w:rPr>
          <w:rFonts w:ascii="Arial" w:hAnsi="Arial" w:cs="Arial"/>
          <w:sz w:val="36"/>
          <w:szCs w:val="36"/>
        </w:rPr>
        <w:t>To register, visit</w:t>
      </w:r>
      <w:r w:rsidRPr="000B7A83">
        <w:rPr>
          <w:rFonts w:ascii="Arial" w:hAnsi="Arial" w:cs="Arial"/>
          <w:sz w:val="36"/>
          <w:szCs w:val="36"/>
        </w:rPr>
        <w:t xml:space="preserve"> </w:t>
      </w:r>
      <w:hyperlink r:id="rId8" w:history="1">
        <w:r w:rsidRPr="000B7A83">
          <w:rPr>
            <w:rStyle w:val="Hyperlink"/>
            <w:rFonts w:ascii="Arial" w:hAnsi="Arial" w:cs="Arial"/>
            <w:color w:val="0070C0"/>
            <w:sz w:val="36"/>
            <w:szCs w:val="36"/>
          </w:rPr>
          <w:t>www.icbonline.org</w:t>
        </w:r>
      </w:hyperlink>
      <w:r w:rsidR="00200CDE">
        <w:rPr>
          <w:rFonts w:ascii="Arial" w:hAnsi="Arial" w:cs="Arial"/>
          <w:sz w:val="36"/>
          <w:szCs w:val="36"/>
        </w:rPr>
        <w:t xml:space="preserve">, or call </w:t>
      </w:r>
      <w:r w:rsidRPr="000B7A83">
        <w:rPr>
          <w:rFonts w:ascii="Arial" w:hAnsi="Arial" w:cs="Arial"/>
          <w:sz w:val="36"/>
          <w:szCs w:val="36"/>
        </w:rPr>
        <w:t xml:space="preserve">the ICB office at </w:t>
      </w:r>
      <w:r>
        <w:rPr>
          <w:rFonts w:ascii="Arial" w:hAnsi="Arial" w:cs="Arial"/>
          <w:sz w:val="36"/>
          <w:szCs w:val="36"/>
        </w:rPr>
        <w:t>(</w:t>
      </w:r>
      <w:r w:rsidRPr="000B7A83">
        <w:rPr>
          <w:rFonts w:ascii="Arial" w:hAnsi="Arial" w:cs="Arial"/>
          <w:sz w:val="36"/>
          <w:szCs w:val="36"/>
        </w:rPr>
        <w:t>217</w:t>
      </w:r>
      <w:r>
        <w:rPr>
          <w:rFonts w:ascii="Arial" w:hAnsi="Arial" w:cs="Arial"/>
          <w:sz w:val="36"/>
          <w:szCs w:val="36"/>
        </w:rPr>
        <w:t xml:space="preserve">) </w:t>
      </w:r>
      <w:r w:rsidRPr="000B7A83">
        <w:rPr>
          <w:rFonts w:ascii="Arial" w:hAnsi="Arial" w:cs="Arial"/>
          <w:sz w:val="36"/>
          <w:szCs w:val="36"/>
        </w:rPr>
        <w:t>523-496</w:t>
      </w:r>
      <w:r>
        <w:rPr>
          <w:rFonts w:ascii="Arial" w:hAnsi="Arial" w:cs="Arial"/>
          <w:sz w:val="36"/>
          <w:szCs w:val="36"/>
        </w:rPr>
        <w:t>7</w:t>
      </w:r>
      <w:r w:rsidRPr="000B7A83">
        <w:rPr>
          <w:rFonts w:ascii="Arial" w:hAnsi="Arial" w:cs="Arial"/>
          <w:sz w:val="36"/>
          <w:szCs w:val="36"/>
        </w:rPr>
        <w:t>.</w:t>
      </w:r>
    </w:p>
    <w:p w14:paraId="3413CBD4" w14:textId="77777777" w:rsidR="00DD1C57" w:rsidRDefault="00DD1C57" w:rsidP="00DD1C57">
      <w:pPr>
        <w:spacing w:after="0" w:line="276" w:lineRule="auto"/>
        <w:rPr>
          <w:rFonts w:ascii="Arial" w:hAnsi="Arial" w:cs="Arial"/>
          <w:sz w:val="36"/>
          <w:szCs w:val="36"/>
        </w:rPr>
      </w:pPr>
    </w:p>
    <w:p w14:paraId="767F6173" w14:textId="77777777" w:rsidR="00DD1C57" w:rsidRPr="000B7A83" w:rsidRDefault="00DD1C57" w:rsidP="00DD1C57">
      <w:pPr>
        <w:spacing w:after="0" w:line="276" w:lineRule="auto"/>
        <w:rPr>
          <w:rFonts w:ascii="Arial" w:hAnsi="Arial" w:cs="Arial"/>
          <w:sz w:val="36"/>
          <w:szCs w:val="36"/>
        </w:rPr>
      </w:pPr>
      <w:r w:rsidRPr="000B7A83">
        <w:rPr>
          <w:rFonts w:ascii="Arial" w:hAnsi="Arial" w:cs="Arial"/>
          <w:sz w:val="36"/>
          <w:szCs w:val="36"/>
        </w:rPr>
        <w:t>We hope you will join us and support our fundraiser.</w:t>
      </w:r>
    </w:p>
    <w:p w14:paraId="25DE80A3" w14:textId="77777777" w:rsidR="00DD1C57" w:rsidRDefault="00DD1C57" w:rsidP="00885F1C">
      <w:pPr>
        <w:spacing w:after="0" w:line="276" w:lineRule="auto"/>
        <w:rPr>
          <w:rFonts w:ascii="Arial" w:hAnsi="Arial" w:cs="Arial"/>
          <w:sz w:val="36"/>
          <w:szCs w:val="36"/>
        </w:rPr>
      </w:pPr>
    </w:p>
    <w:p w14:paraId="2AF9E0E9" w14:textId="15878213" w:rsidR="00885F1C" w:rsidRPr="00885F1C" w:rsidRDefault="00885F1C" w:rsidP="00885F1C">
      <w:pPr>
        <w:pStyle w:val="Heading1"/>
        <w:spacing w:before="0" w:after="0" w:line="276" w:lineRule="auto"/>
        <w:rPr>
          <w:rFonts w:ascii="Arial" w:hAnsi="Arial" w:cs="Arial"/>
          <w:b/>
          <w:bCs/>
          <w:color w:val="auto"/>
          <w:sz w:val="44"/>
          <w:szCs w:val="44"/>
        </w:rPr>
      </w:pPr>
      <w:bookmarkStart w:id="7" w:name="IowaPartnerswithACBreRayBanSmartGlasses"/>
      <w:r w:rsidRPr="00885F1C">
        <w:rPr>
          <w:rFonts w:ascii="Arial" w:hAnsi="Arial" w:cs="Arial"/>
          <w:b/>
          <w:bCs/>
          <w:color w:val="auto"/>
          <w:sz w:val="44"/>
          <w:szCs w:val="44"/>
        </w:rPr>
        <w:t>Iowa Council Partners with ACB to Distribute Ray-Ban Meta Smart Glasses to Blind Veterans</w:t>
      </w:r>
    </w:p>
    <w:bookmarkEnd w:id="7"/>
    <w:p w14:paraId="65E6F6FC" w14:textId="77777777" w:rsidR="00885F1C" w:rsidRPr="00885F1C" w:rsidRDefault="00885F1C" w:rsidP="00885F1C">
      <w:pPr>
        <w:spacing w:after="0" w:line="276" w:lineRule="auto"/>
        <w:rPr>
          <w:rFonts w:ascii="Arial" w:hAnsi="Arial" w:cs="Arial"/>
          <w:sz w:val="36"/>
          <w:szCs w:val="36"/>
        </w:rPr>
      </w:pPr>
    </w:p>
    <w:p w14:paraId="0DE47CF6" w14:textId="77777777" w:rsidR="00885F1C" w:rsidRDefault="00885F1C" w:rsidP="00885F1C">
      <w:pPr>
        <w:spacing w:after="0" w:line="276" w:lineRule="auto"/>
        <w:rPr>
          <w:rFonts w:ascii="Arial" w:hAnsi="Arial" w:cs="Arial"/>
          <w:sz w:val="36"/>
          <w:szCs w:val="36"/>
        </w:rPr>
      </w:pPr>
      <w:r w:rsidRPr="00885F1C">
        <w:rPr>
          <w:rFonts w:ascii="Arial" w:hAnsi="Arial" w:cs="Arial"/>
          <w:sz w:val="36"/>
          <w:szCs w:val="36"/>
        </w:rPr>
        <w:t>The Iowa Council of the United Blind (ICUB) is proud to partner with the American Council of the Blind (ACB) and Meta to distribute Ray-Ban Meta smart glasses to blind veterans.</w:t>
      </w:r>
    </w:p>
    <w:p w14:paraId="6D69BFB7" w14:textId="77777777" w:rsidR="00885F1C" w:rsidRPr="00885F1C" w:rsidRDefault="00885F1C" w:rsidP="00885F1C">
      <w:pPr>
        <w:spacing w:after="0" w:line="276" w:lineRule="auto"/>
        <w:rPr>
          <w:rFonts w:ascii="Arial" w:hAnsi="Arial" w:cs="Arial"/>
          <w:sz w:val="36"/>
          <w:szCs w:val="36"/>
        </w:rPr>
      </w:pPr>
    </w:p>
    <w:p w14:paraId="119A8FA9" w14:textId="77777777" w:rsidR="00885F1C" w:rsidRDefault="00885F1C" w:rsidP="00885F1C">
      <w:pPr>
        <w:spacing w:after="0" w:line="276" w:lineRule="auto"/>
        <w:rPr>
          <w:rFonts w:ascii="Arial" w:hAnsi="Arial" w:cs="Arial"/>
          <w:sz w:val="36"/>
          <w:szCs w:val="36"/>
        </w:rPr>
      </w:pPr>
      <w:r w:rsidRPr="00885F1C">
        <w:rPr>
          <w:rFonts w:ascii="Arial" w:hAnsi="Arial" w:cs="Arial"/>
          <w:sz w:val="36"/>
          <w:szCs w:val="36"/>
        </w:rPr>
        <w:t>Eligible blind veterans can receive a pair of Ray-Ban Meta smart glasses at no cost during this special distribution event.</w:t>
      </w:r>
    </w:p>
    <w:p w14:paraId="6F7AD521" w14:textId="77777777" w:rsidR="00447AB0" w:rsidRDefault="00447AB0" w:rsidP="00885F1C">
      <w:pPr>
        <w:spacing w:after="0" w:line="276" w:lineRule="auto"/>
        <w:rPr>
          <w:rFonts w:ascii="Arial" w:hAnsi="Arial" w:cs="Arial"/>
          <w:sz w:val="36"/>
          <w:szCs w:val="36"/>
        </w:rPr>
      </w:pPr>
    </w:p>
    <w:p w14:paraId="3C654E7B" w14:textId="2CE0BBD8" w:rsidR="00447AB0" w:rsidRPr="00885F1C" w:rsidRDefault="00447AB0" w:rsidP="00885F1C">
      <w:pPr>
        <w:spacing w:after="0" w:line="276" w:lineRule="auto"/>
        <w:rPr>
          <w:rFonts w:ascii="Arial" w:hAnsi="Arial" w:cs="Arial"/>
          <w:sz w:val="36"/>
          <w:szCs w:val="36"/>
        </w:rPr>
      </w:pPr>
      <w:r>
        <w:rPr>
          <w:rFonts w:ascii="Arial" w:hAnsi="Arial" w:cs="Arial"/>
          <w:sz w:val="36"/>
          <w:szCs w:val="36"/>
        </w:rPr>
        <w:lastRenderedPageBreak/>
        <w:t xml:space="preserve">The event will take place on </w:t>
      </w:r>
      <w:r w:rsidRPr="00447AB0">
        <w:rPr>
          <w:rFonts w:ascii="Arial" w:hAnsi="Arial" w:cs="Arial"/>
          <w:sz w:val="36"/>
          <w:szCs w:val="36"/>
        </w:rPr>
        <w:t>Wednesday, October 7, 2026</w:t>
      </w:r>
      <w:r>
        <w:rPr>
          <w:rFonts w:ascii="Arial" w:hAnsi="Arial" w:cs="Arial"/>
          <w:sz w:val="36"/>
          <w:szCs w:val="36"/>
        </w:rPr>
        <w:t xml:space="preserve">, from 10 a.m. to 2 p.m. at the </w:t>
      </w:r>
      <w:r w:rsidRPr="00447AB0">
        <w:rPr>
          <w:rFonts w:ascii="Arial" w:hAnsi="Arial" w:cs="Arial"/>
          <w:sz w:val="36"/>
          <w:szCs w:val="36"/>
        </w:rPr>
        <w:t>Iowa Department for the Blind</w:t>
      </w:r>
      <w:r>
        <w:rPr>
          <w:rFonts w:ascii="Arial" w:hAnsi="Arial" w:cs="Arial"/>
          <w:sz w:val="36"/>
          <w:szCs w:val="36"/>
        </w:rPr>
        <w:t xml:space="preserve">, </w:t>
      </w:r>
      <w:r w:rsidRPr="00447AB0">
        <w:rPr>
          <w:rFonts w:ascii="Arial" w:hAnsi="Arial" w:cs="Arial"/>
          <w:sz w:val="36"/>
          <w:szCs w:val="36"/>
        </w:rPr>
        <w:t>524 Fourth Street</w:t>
      </w:r>
      <w:r>
        <w:rPr>
          <w:rFonts w:ascii="Arial" w:hAnsi="Arial" w:cs="Arial"/>
          <w:sz w:val="36"/>
          <w:szCs w:val="36"/>
        </w:rPr>
        <w:t xml:space="preserve"> in </w:t>
      </w:r>
      <w:r w:rsidRPr="00447AB0">
        <w:rPr>
          <w:rFonts w:ascii="Arial" w:hAnsi="Arial" w:cs="Arial"/>
          <w:sz w:val="36"/>
          <w:szCs w:val="36"/>
        </w:rPr>
        <w:t>Des Moines</w:t>
      </w:r>
      <w:r>
        <w:rPr>
          <w:rFonts w:ascii="Arial" w:hAnsi="Arial" w:cs="Arial"/>
          <w:sz w:val="36"/>
          <w:szCs w:val="36"/>
        </w:rPr>
        <w:t>.</w:t>
      </w:r>
    </w:p>
    <w:p w14:paraId="639C64DC" w14:textId="77777777" w:rsidR="00885F1C" w:rsidRDefault="00885F1C" w:rsidP="00885F1C">
      <w:pPr>
        <w:spacing w:after="0" w:line="276" w:lineRule="auto"/>
        <w:rPr>
          <w:rFonts w:ascii="Arial" w:hAnsi="Arial" w:cs="Arial"/>
          <w:sz w:val="36"/>
          <w:szCs w:val="36"/>
        </w:rPr>
      </w:pPr>
    </w:p>
    <w:p w14:paraId="4A0398D1" w14:textId="36BF8A0E" w:rsidR="00C41282" w:rsidRPr="005F0DA4" w:rsidRDefault="00ED31AB" w:rsidP="00ED31AB">
      <w:pPr>
        <w:pStyle w:val="Heading1"/>
        <w:spacing w:before="0" w:after="0" w:line="276" w:lineRule="auto"/>
        <w:rPr>
          <w:rFonts w:ascii="Arial" w:hAnsi="Arial" w:cs="Arial"/>
          <w:b/>
          <w:bCs/>
          <w:color w:val="auto"/>
          <w:sz w:val="44"/>
          <w:szCs w:val="44"/>
        </w:rPr>
      </w:pPr>
      <w:bookmarkStart w:id="8" w:name="LifeDoesNotHavetoStopAfterVisionLoss"/>
      <w:r w:rsidRPr="005F0DA4">
        <w:rPr>
          <w:rFonts w:ascii="Arial" w:hAnsi="Arial" w:cs="Arial"/>
          <w:b/>
          <w:bCs/>
          <w:color w:val="auto"/>
          <w:sz w:val="44"/>
          <w:szCs w:val="44"/>
        </w:rPr>
        <w:t>Life Does Not Have to Stop After Vision Loss</w:t>
      </w:r>
    </w:p>
    <w:bookmarkEnd w:id="8"/>
    <w:p w14:paraId="6E896C74" w14:textId="77777777" w:rsidR="00C41282" w:rsidRDefault="00C41282" w:rsidP="00C41282">
      <w:pPr>
        <w:spacing w:after="0" w:line="276" w:lineRule="auto"/>
        <w:rPr>
          <w:rFonts w:ascii="Arial" w:hAnsi="Arial" w:cs="Arial"/>
          <w:sz w:val="36"/>
          <w:szCs w:val="36"/>
        </w:rPr>
      </w:pPr>
    </w:p>
    <w:p w14:paraId="4AF32D99" w14:textId="4923955F" w:rsidR="00C41282" w:rsidRPr="00C41282" w:rsidRDefault="00C41282" w:rsidP="00C41282">
      <w:pPr>
        <w:spacing w:after="0" w:line="276" w:lineRule="auto"/>
        <w:rPr>
          <w:rFonts w:ascii="Arial" w:hAnsi="Arial" w:cs="Arial"/>
          <w:sz w:val="36"/>
          <w:szCs w:val="36"/>
        </w:rPr>
      </w:pPr>
      <w:r w:rsidRPr="00C41282">
        <w:rPr>
          <w:rFonts w:ascii="Arial" w:hAnsi="Arial" w:cs="Arial"/>
          <w:sz w:val="36"/>
          <w:szCs w:val="36"/>
        </w:rPr>
        <w:t>Are you a senior experiencing vision loss</w:t>
      </w:r>
      <w:r>
        <w:rPr>
          <w:rFonts w:ascii="Arial" w:hAnsi="Arial" w:cs="Arial"/>
          <w:sz w:val="36"/>
          <w:szCs w:val="36"/>
        </w:rPr>
        <w:t xml:space="preserve"> </w:t>
      </w:r>
      <w:r w:rsidRPr="00C41282">
        <w:rPr>
          <w:rFonts w:ascii="Arial" w:hAnsi="Arial" w:cs="Arial"/>
          <w:sz w:val="36"/>
          <w:szCs w:val="36"/>
        </w:rPr>
        <w:t>—</w:t>
      </w:r>
      <w:r>
        <w:rPr>
          <w:rFonts w:ascii="Arial" w:hAnsi="Arial" w:cs="Arial"/>
          <w:sz w:val="36"/>
          <w:szCs w:val="36"/>
        </w:rPr>
        <w:t xml:space="preserve"> </w:t>
      </w:r>
      <w:r w:rsidRPr="00C41282">
        <w:rPr>
          <w:rFonts w:ascii="Arial" w:hAnsi="Arial" w:cs="Arial"/>
          <w:sz w:val="36"/>
          <w:szCs w:val="36"/>
        </w:rPr>
        <w:t xml:space="preserve">or </w:t>
      </w:r>
    </w:p>
    <w:p w14:paraId="6E292F67" w14:textId="104F174F" w:rsidR="00C41282" w:rsidRPr="00C41282" w:rsidRDefault="00C41282" w:rsidP="00C41282">
      <w:pPr>
        <w:spacing w:after="0" w:line="276" w:lineRule="auto"/>
        <w:rPr>
          <w:rFonts w:ascii="Arial" w:hAnsi="Arial" w:cs="Arial"/>
          <w:sz w:val="36"/>
          <w:szCs w:val="36"/>
        </w:rPr>
      </w:pPr>
      <w:r w:rsidRPr="00C41282">
        <w:rPr>
          <w:rFonts w:ascii="Arial" w:hAnsi="Arial" w:cs="Arial"/>
          <w:sz w:val="36"/>
          <w:szCs w:val="36"/>
        </w:rPr>
        <w:t>adjusting to changes in your vision? Know that you are not alone!</w:t>
      </w:r>
    </w:p>
    <w:p w14:paraId="3D0C870B" w14:textId="77777777" w:rsidR="00C41282" w:rsidRPr="00C41282" w:rsidRDefault="00C41282" w:rsidP="00C41282">
      <w:pPr>
        <w:spacing w:after="0" w:line="276" w:lineRule="auto"/>
        <w:rPr>
          <w:rFonts w:ascii="Arial" w:hAnsi="Arial" w:cs="Arial"/>
          <w:sz w:val="36"/>
          <w:szCs w:val="36"/>
        </w:rPr>
      </w:pPr>
    </w:p>
    <w:p w14:paraId="24A577F5" w14:textId="77777777" w:rsidR="00C41282" w:rsidRPr="00C41282" w:rsidRDefault="00C41282" w:rsidP="00C41282">
      <w:pPr>
        <w:spacing w:after="0" w:line="276" w:lineRule="auto"/>
        <w:rPr>
          <w:rFonts w:ascii="Arial" w:hAnsi="Arial" w:cs="Arial"/>
          <w:sz w:val="36"/>
          <w:szCs w:val="36"/>
        </w:rPr>
      </w:pPr>
      <w:r w:rsidRPr="00C41282">
        <w:rPr>
          <w:rFonts w:ascii="Arial" w:hAnsi="Arial" w:cs="Arial"/>
          <w:sz w:val="36"/>
          <w:szCs w:val="36"/>
        </w:rPr>
        <w:t xml:space="preserve">The Alliance on Aging and Vision Loss (AAVL) is a special-interest affiliate of the American Council of the Blind (ACB) dedicated to helping older adults navigate life with vision loss while staying informed, connected, active, and engaged.  </w:t>
      </w:r>
    </w:p>
    <w:p w14:paraId="7AF7A600" w14:textId="77777777" w:rsidR="00C41282" w:rsidRPr="00C41282" w:rsidRDefault="00C41282" w:rsidP="00C41282">
      <w:pPr>
        <w:spacing w:after="0" w:line="276" w:lineRule="auto"/>
        <w:rPr>
          <w:rFonts w:ascii="Arial" w:hAnsi="Arial" w:cs="Arial"/>
          <w:sz w:val="36"/>
          <w:szCs w:val="36"/>
        </w:rPr>
      </w:pPr>
    </w:p>
    <w:p w14:paraId="09A85074" w14:textId="6C98729C" w:rsidR="00C41282" w:rsidRPr="00C41282" w:rsidRDefault="00C41282" w:rsidP="00C41282">
      <w:pPr>
        <w:spacing w:after="0" w:line="276" w:lineRule="auto"/>
        <w:rPr>
          <w:rFonts w:ascii="Arial" w:hAnsi="Arial" w:cs="Arial"/>
          <w:sz w:val="36"/>
          <w:szCs w:val="36"/>
        </w:rPr>
      </w:pPr>
      <w:r w:rsidRPr="00C41282">
        <w:rPr>
          <w:rFonts w:ascii="Arial" w:hAnsi="Arial" w:cs="Arial"/>
          <w:sz w:val="36"/>
          <w:szCs w:val="36"/>
        </w:rPr>
        <w:t xml:space="preserve">We share ways for folks like you to get </w:t>
      </w:r>
      <w:r>
        <w:rPr>
          <w:rFonts w:ascii="Arial" w:hAnsi="Arial" w:cs="Arial"/>
          <w:sz w:val="36"/>
          <w:szCs w:val="36"/>
        </w:rPr>
        <w:t>i</w:t>
      </w:r>
      <w:r w:rsidRPr="00C41282">
        <w:rPr>
          <w:rFonts w:ascii="Arial" w:hAnsi="Arial" w:cs="Arial"/>
          <w:sz w:val="36"/>
          <w:szCs w:val="36"/>
        </w:rPr>
        <w:t xml:space="preserve">nformation about living well and confidently despite vision loss. </w:t>
      </w:r>
      <w:r>
        <w:rPr>
          <w:rFonts w:ascii="Arial" w:hAnsi="Arial" w:cs="Arial"/>
          <w:sz w:val="36"/>
          <w:szCs w:val="36"/>
        </w:rPr>
        <w:t>W</w:t>
      </w:r>
      <w:r w:rsidRPr="00C41282">
        <w:rPr>
          <w:rFonts w:ascii="Arial" w:hAnsi="Arial" w:cs="Arial"/>
          <w:sz w:val="36"/>
          <w:szCs w:val="36"/>
        </w:rPr>
        <w:t xml:space="preserve">e connect you with support and services as you discover what you need, </w:t>
      </w:r>
      <w:r>
        <w:rPr>
          <w:rFonts w:ascii="Arial" w:hAnsi="Arial" w:cs="Arial"/>
          <w:sz w:val="36"/>
          <w:szCs w:val="36"/>
        </w:rPr>
        <w:t>a</w:t>
      </w:r>
      <w:r w:rsidRPr="00C41282">
        <w:rPr>
          <w:rFonts w:ascii="Arial" w:hAnsi="Arial" w:cs="Arial"/>
          <w:sz w:val="36"/>
          <w:szCs w:val="36"/>
        </w:rPr>
        <w:t>dvocate at the national</w:t>
      </w:r>
      <w:r w:rsidR="00920CE4">
        <w:rPr>
          <w:rFonts w:ascii="Arial" w:hAnsi="Arial" w:cs="Arial"/>
          <w:sz w:val="36"/>
          <w:szCs w:val="36"/>
        </w:rPr>
        <w:t>,</w:t>
      </w:r>
      <w:r w:rsidRPr="00C41282">
        <w:rPr>
          <w:rFonts w:ascii="Arial" w:hAnsi="Arial" w:cs="Arial"/>
          <w:sz w:val="36"/>
          <w:szCs w:val="36"/>
        </w:rPr>
        <w:t xml:space="preserve"> state</w:t>
      </w:r>
      <w:r w:rsidR="00920CE4">
        <w:rPr>
          <w:rFonts w:ascii="Arial" w:hAnsi="Arial" w:cs="Arial"/>
          <w:sz w:val="36"/>
          <w:szCs w:val="36"/>
        </w:rPr>
        <w:t>,</w:t>
      </w:r>
      <w:r w:rsidRPr="00C41282">
        <w:rPr>
          <w:rFonts w:ascii="Arial" w:hAnsi="Arial" w:cs="Arial"/>
          <w:sz w:val="36"/>
          <w:szCs w:val="36"/>
        </w:rPr>
        <w:t xml:space="preserve"> and local levels, educating folks about blindness,</w:t>
      </w:r>
      <w:r>
        <w:rPr>
          <w:rFonts w:ascii="Arial" w:hAnsi="Arial" w:cs="Arial"/>
          <w:sz w:val="36"/>
          <w:szCs w:val="36"/>
        </w:rPr>
        <w:t xml:space="preserve"> </w:t>
      </w:r>
      <w:r w:rsidRPr="00C41282">
        <w:rPr>
          <w:rFonts w:ascii="Arial" w:hAnsi="Arial" w:cs="Arial"/>
          <w:sz w:val="36"/>
          <w:szCs w:val="36"/>
        </w:rPr>
        <w:t>and work to promote</w:t>
      </w:r>
      <w:r>
        <w:rPr>
          <w:rFonts w:ascii="Arial" w:hAnsi="Arial" w:cs="Arial"/>
          <w:sz w:val="36"/>
          <w:szCs w:val="36"/>
        </w:rPr>
        <w:t xml:space="preserve"> </w:t>
      </w:r>
      <w:r w:rsidRPr="00C41282">
        <w:rPr>
          <w:rFonts w:ascii="Arial" w:hAnsi="Arial" w:cs="Arial"/>
          <w:sz w:val="36"/>
          <w:szCs w:val="36"/>
        </w:rPr>
        <w:t>more inclusive accessible</w:t>
      </w:r>
      <w:r>
        <w:rPr>
          <w:rFonts w:ascii="Arial" w:hAnsi="Arial" w:cs="Arial"/>
          <w:sz w:val="36"/>
          <w:szCs w:val="36"/>
        </w:rPr>
        <w:t xml:space="preserve"> </w:t>
      </w:r>
      <w:r w:rsidRPr="00C41282">
        <w:rPr>
          <w:rFonts w:ascii="Arial" w:hAnsi="Arial" w:cs="Arial"/>
          <w:sz w:val="36"/>
          <w:szCs w:val="36"/>
        </w:rPr>
        <w:t xml:space="preserve">communities, while empowering you to advocate for yourself and others.  </w:t>
      </w:r>
    </w:p>
    <w:p w14:paraId="19232EC3" w14:textId="77777777" w:rsidR="00C41282" w:rsidRPr="00C41282" w:rsidRDefault="00C41282" w:rsidP="00C41282">
      <w:pPr>
        <w:spacing w:after="0" w:line="276" w:lineRule="auto"/>
        <w:rPr>
          <w:rFonts w:ascii="Arial" w:hAnsi="Arial" w:cs="Arial"/>
          <w:sz w:val="36"/>
          <w:szCs w:val="36"/>
        </w:rPr>
      </w:pPr>
    </w:p>
    <w:p w14:paraId="45921994" w14:textId="5817ED47" w:rsidR="00C41282" w:rsidRPr="00C41282" w:rsidRDefault="00C41282" w:rsidP="00C41282">
      <w:pPr>
        <w:spacing w:after="0" w:line="276" w:lineRule="auto"/>
        <w:rPr>
          <w:rFonts w:ascii="Arial" w:hAnsi="Arial" w:cs="Arial"/>
          <w:sz w:val="36"/>
          <w:szCs w:val="36"/>
        </w:rPr>
      </w:pPr>
      <w:r w:rsidRPr="00C41282">
        <w:rPr>
          <w:rFonts w:ascii="Arial" w:hAnsi="Arial" w:cs="Arial"/>
          <w:sz w:val="36"/>
          <w:szCs w:val="36"/>
        </w:rPr>
        <w:lastRenderedPageBreak/>
        <w:t xml:space="preserve">For more information, or to become a </w:t>
      </w:r>
      <w:r>
        <w:rPr>
          <w:rFonts w:ascii="Arial" w:hAnsi="Arial" w:cs="Arial"/>
          <w:sz w:val="36"/>
          <w:szCs w:val="36"/>
        </w:rPr>
        <w:t>m</w:t>
      </w:r>
      <w:r w:rsidRPr="00C41282">
        <w:rPr>
          <w:rFonts w:ascii="Arial" w:hAnsi="Arial" w:cs="Arial"/>
          <w:sz w:val="36"/>
          <w:szCs w:val="36"/>
        </w:rPr>
        <w:t xml:space="preserve">ember, </w:t>
      </w:r>
      <w:r>
        <w:rPr>
          <w:rFonts w:ascii="Arial" w:hAnsi="Arial" w:cs="Arial"/>
          <w:sz w:val="36"/>
          <w:szCs w:val="36"/>
        </w:rPr>
        <w:t>c</w:t>
      </w:r>
      <w:r w:rsidRPr="00C41282">
        <w:rPr>
          <w:rFonts w:ascii="Arial" w:hAnsi="Arial" w:cs="Arial"/>
          <w:sz w:val="36"/>
          <w:szCs w:val="36"/>
        </w:rPr>
        <w:t>ontact us by email at</w:t>
      </w:r>
      <w:r>
        <w:rPr>
          <w:rFonts w:ascii="Arial" w:hAnsi="Arial" w:cs="Arial"/>
          <w:sz w:val="36"/>
          <w:szCs w:val="36"/>
        </w:rPr>
        <w:t xml:space="preserve"> </w:t>
      </w:r>
      <w:hyperlink r:id="rId9" w:history="1">
        <w:r w:rsidRPr="00ED31AB">
          <w:rPr>
            <w:rStyle w:val="Hyperlink"/>
            <w:rFonts w:ascii="Arial" w:hAnsi="Arial" w:cs="Arial"/>
            <w:color w:val="0070C0"/>
            <w:sz w:val="36"/>
            <w:szCs w:val="36"/>
          </w:rPr>
          <w:t>president@aavl-blind-seniors.org</w:t>
        </w:r>
      </w:hyperlink>
      <w:r>
        <w:rPr>
          <w:rFonts w:ascii="Arial" w:hAnsi="Arial" w:cs="Arial"/>
          <w:sz w:val="36"/>
          <w:szCs w:val="36"/>
        </w:rPr>
        <w:t xml:space="preserve">. </w:t>
      </w:r>
      <w:r w:rsidRPr="00C41282">
        <w:rPr>
          <w:rFonts w:ascii="Arial" w:hAnsi="Arial" w:cs="Arial"/>
          <w:sz w:val="36"/>
          <w:szCs w:val="36"/>
        </w:rPr>
        <w:t>Or visit our website</w:t>
      </w:r>
      <w:r w:rsidR="00BD6407">
        <w:rPr>
          <w:rFonts w:ascii="Arial" w:hAnsi="Arial" w:cs="Arial"/>
          <w:sz w:val="36"/>
          <w:szCs w:val="36"/>
        </w:rPr>
        <w:t>,</w:t>
      </w:r>
      <w:r w:rsidRPr="00C41282">
        <w:rPr>
          <w:rFonts w:ascii="Arial" w:hAnsi="Arial" w:cs="Arial"/>
          <w:sz w:val="36"/>
          <w:szCs w:val="36"/>
        </w:rPr>
        <w:t xml:space="preserve"> </w:t>
      </w:r>
      <w:hyperlink r:id="rId10" w:history="1">
        <w:r w:rsidR="00BD6407" w:rsidRPr="00BD6407">
          <w:rPr>
            <w:rStyle w:val="Hyperlink"/>
            <w:rFonts w:ascii="Arial" w:hAnsi="Arial" w:cs="Arial"/>
            <w:color w:val="0070C0"/>
            <w:sz w:val="36"/>
            <w:szCs w:val="36"/>
          </w:rPr>
          <w:t>https://www.aavl-blind-seniors.org</w:t>
        </w:r>
      </w:hyperlink>
      <w:r w:rsidRPr="00C41282">
        <w:rPr>
          <w:rFonts w:ascii="Arial" w:hAnsi="Arial" w:cs="Arial"/>
          <w:sz w:val="36"/>
          <w:szCs w:val="36"/>
        </w:rPr>
        <w:t>.</w:t>
      </w:r>
      <w:r>
        <w:rPr>
          <w:rFonts w:ascii="Arial" w:hAnsi="Arial" w:cs="Arial"/>
          <w:sz w:val="36"/>
          <w:szCs w:val="36"/>
        </w:rPr>
        <w:t xml:space="preserve"> </w:t>
      </w:r>
    </w:p>
    <w:p w14:paraId="6D78EE76" w14:textId="77777777" w:rsidR="00C41282" w:rsidRDefault="00C41282" w:rsidP="00C41282">
      <w:pPr>
        <w:spacing w:after="0" w:line="276" w:lineRule="auto"/>
        <w:rPr>
          <w:rFonts w:ascii="Arial" w:hAnsi="Arial" w:cs="Arial"/>
          <w:sz w:val="36"/>
          <w:szCs w:val="36"/>
        </w:rPr>
      </w:pPr>
    </w:p>
    <w:p w14:paraId="1FF94987" w14:textId="7737D4DB" w:rsidR="00C41282" w:rsidRDefault="00C41282" w:rsidP="00C41282">
      <w:pPr>
        <w:spacing w:after="0" w:line="276" w:lineRule="auto"/>
        <w:rPr>
          <w:rFonts w:ascii="Arial" w:hAnsi="Arial" w:cs="Arial"/>
          <w:sz w:val="36"/>
          <w:szCs w:val="36"/>
        </w:rPr>
      </w:pPr>
      <w:r w:rsidRPr="00C41282">
        <w:rPr>
          <w:rFonts w:ascii="Arial" w:hAnsi="Arial" w:cs="Arial"/>
          <w:sz w:val="36"/>
          <w:szCs w:val="36"/>
        </w:rPr>
        <w:t xml:space="preserve">Life </w:t>
      </w:r>
      <w:r>
        <w:rPr>
          <w:rFonts w:ascii="Arial" w:hAnsi="Arial" w:cs="Arial"/>
          <w:sz w:val="36"/>
          <w:szCs w:val="36"/>
        </w:rPr>
        <w:t>d</w:t>
      </w:r>
      <w:r w:rsidRPr="00C41282">
        <w:rPr>
          <w:rFonts w:ascii="Arial" w:hAnsi="Arial" w:cs="Arial"/>
          <w:sz w:val="36"/>
          <w:szCs w:val="36"/>
        </w:rPr>
        <w:t xml:space="preserve">oes </w:t>
      </w:r>
      <w:r>
        <w:rPr>
          <w:rFonts w:ascii="Arial" w:hAnsi="Arial" w:cs="Arial"/>
          <w:sz w:val="36"/>
          <w:szCs w:val="36"/>
        </w:rPr>
        <w:t>n</w:t>
      </w:r>
      <w:r w:rsidRPr="00C41282">
        <w:rPr>
          <w:rFonts w:ascii="Arial" w:hAnsi="Arial" w:cs="Arial"/>
          <w:sz w:val="36"/>
          <w:szCs w:val="36"/>
        </w:rPr>
        <w:t xml:space="preserve">ot </w:t>
      </w:r>
      <w:r>
        <w:rPr>
          <w:rFonts w:ascii="Arial" w:hAnsi="Arial" w:cs="Arial"/>
          <w:sz w:val="36"/>
          <w:szCs w:val="36"/>
        </w:rPr>
        <w:t>h</w:t>
      </w:r>
      <w:r w:rsidRPr="00C41282">
        <w:rPr>
          <w:rFonts w:ascii="Arial" w:hAnsi="Arial" w:cs="Arial"/>
          <w:sz w:val="36"/>
          <w:szCs w:val="36"/>
        </w:rPr>
        <w:t xml:space="preserve">ave to </w:t>
      </w:r>
      <w:r>
        <w:rPr>
          <w:rFonts w:ascii="Arial" w:hAnsi="Arial" w:cs="Arial"/>
          <w:sz w:val="36"/>
          <w:szCs w:val="36"/>
        </w:rPr>
        <w:t>s</w:t>
      </w:r>
      <w:r w:rsidRPr="00C41282">
        <w:rPr>
          <w:rFonts w:ascii="Arial" w:hAnsi="Arial" w:cs="Arial"/>
          <w:sz w:val="36"/>
          <w:szCs w:val="36"/>
        </w:rPr>
        <w:t xml:space="preserve">top </w:t>
      </w:r>
      <w:r>
        <w:rPr>
          <w:rFonts w:ascii="Arial" w:hAnsi="Arial" w:cs="Arial"/>
          <w:sz w:val="36"/>
          <w:szCs w:val="36"/>
        </w:rPr>
        <w:t>a</w:t>
      </w:r>
      <w:r w:rsidRPr="00C41282">
        <w:rPr>
          <w:rFonts w:ascii="Arial" w:hAnsi="Arial" w:cs="Arial"/>
          <w:sz w:val="36"/>
          <w:szCs w:val="36"/>
        </w:rPr>
        <w:t xml:space="preserve">fter </w:t>
      </w:r>
      <w:r>
        <w:rPr>
          <w:rFonts w:ascii="Arial" w:hAnsi="Arial" w:cs="Arial"/>
          <w:sz w:val="36"/>
          <w:szCs w:val="36"/>
        </w:rPr>
        <w:t>v</w:t>
      </w:r>
      <w:r w:rsidRPr="00C41282">
        <w:rPr>
          <w:rFonts w:ascii="Arial" w:hAnsi="Arial" w:cs="Arial"/>
          <w:sz w:val="36"/>
          <w:szCs w:val="36"/>
        </w:rPr>
        <w:t xml:space="preserve">ision </w:t>
      </w:r>
      <w:r>
        <w:rPr>
          <w:rFonts w:ascii="Arial" w:hAnsi="Arial" w:cs="Arial"/>
          <w:sz w:val="36"/>
          <w:szCs w:val="36"/>
        </w:rPr>
        <w:t>l</w:t>
      </w:r>
      <w:r w:rsidRPr="00C41282">
        <w:rPr>
          <w:rFonts w:ascii="Arial" w:hAnsi="Arial" w:cs="Arial"/>
          <w:sz w:val="36"/>
          <w:szCs w:val="36"/>
        </w:rPr>
        <w:t>oss</w:t>
      </w:r>
      <w:r>
        <w:rPr>
          <w:rFonts w:ascii="Arial" w:hAnsi="Arial" w:cs="Arial"/>
          <w:sz w:val="36"/>
          <w:szCs w:val="36"/>
        </w:rPr>
        <w:t>.</w:t>
      </w:r>
      <w:r w:rsidRPr="00C41282">
        <w:rPr>
          <w:rFonts w:ascii="Arial" w:hAnsi="Arial" w:cs="Arial"/>
          <w:sz w:val="36"/>
          <w:szCs w:val="36"/>
        </w:rPr>
        <w:t xml:space="preserve"> Join us!!</w:t>
      </w:r>
    </w:p>
    <w:p w14:paraId="5E620086" w14:textId="77777777" w:rsidR="00885F1C" w:rsidRPr="00885F1C" w:rsidRDefault="00885F1C" w:rsidP="00885F1C">
      <w:pPr>
        <w:spacing w:after="0" w:line="276" w:lineRule="auto"/>
        <w:rPr>
          <w:rFonts w:ascii="Arial" w:hAnsi="Arial" w:cs="Arial"/>
          <w:sz w:val="36"/>
          <w:szCs w:val="36"/>
        </w:rPr>
      </w:pPr>
    </w:p>
    <w:p w14:paraId="789DAD04" w14:textId="77777777" w:rsidR="00885F1C" w:rsidRDefault="00885F1C" w:rsidP="008560C1">
      <w:pPr>
        <w:pStyle w:val="Heading1"/>
        <w:spacing w:before="0" w:after="0" w:line="276" w:lineRule="auto"/>
        <w:rPr>
          <w:rFonts w:ascii="Arial" w:hAnsi="Arial" w:cs="Arial"/>
          <w:b/>
          <w:bCs/>
          <w:color w:val="auto"/>
          <w:sz w:val="48"/>
          <w:szCs w:val="48"/>
        </w:rPr>
      </w:pPr>
      <w:bookmarkStart w:id="9" w:name="BlindnessRelatedInformation"/>
      <w:r w:rsidRPr="001C06EC">
        <w:rPr>
          <w:rFonts w:ascii="Arial" w:hAnsi="Arial" w:cs="Arial"/>
          <w:b/>
          <w:bCs/>
          <w:color w:val="auto"/>
          <w:sz w:val="48"/>
          <w:szCs w:val="48"/>
        </w:rPr>
        <w:t>Blindness-Related Information</w:t>
      </w:r>
    </w:p>
    <w:p w14:paraId="0C8062C3" w14:textId="77708E0F" w:rsidR="000A51A1" w:rsidRDefault="000A51A1" w:rsidP="008560C1">
      <w:pPr>
        <w:spacing w:after="0" w:line="276" w:lineRule="auto"/>
        <w:rPr>
          <w:rFonts w:ascii="Arial" w:hAnsi="Arial" w:cs="Arial"/>
          <w:sz w:val="36"/>
          <w:szCs w:val="36"/>
        </w:rPr>
      </w:pPr>
    </w:p>
    <w:p w14:paraId="57A61AB1" w14:textId="77777777" w:rsidR="00CA260B" w:rsidRPr="00CA260B" w:rsidRDefault="00CA260B" w:rsidP="00CA260B">
      <w:pPr>
        <w:pStyle w:val="Heading1"/>
        <w:spacing w:before="0" w:after="0" w:line="276" w:lineRule="auto"/>
        <w:rPr>
          <w:rFonts w:ascii="Arial" w:hAnsi="Arial" w:cs="Arial"/>
          <w:b/>
          <w:bCs/>
          <w:color w:val="auto"/>
          <w:sz w:val="44"/>
          <w:szCs w:val="44"/>
        </w:rPr>
      </w:pPr>
      <w:bookmarkStart w:id="10" w:name="FDAAcceptsBiologicsLicenseAppforMogenry"/>
      <w:r w:rsidRPr="00CA260B">
        <w:rPr>
          <w:rFonts w:ascii="Arial" w:hAnsi="Arial" w:cs="Arial"/>
          <w:b/>
          <w:bCs/>
          <w:color w:val="auto"/>
          <w:sz w:val="44"/>
          <w:szCs w:val="44"/>
        </w:rPr>
        <w:t xml:space="preserve">Nanoscope Therapeutics Announces U.S. Food and Drug Administration Acceptance of Biologics License Application for MOGENRY for the Treatment of Retinitis Pigmentosa with Severe Vision Loss </w:t>
      </w:r>
    </w:p>
    <w:bookmarkEnd w:id="10"/>
    <w:p w14:paraId="116726F1" w14:textId="77777777" w:rsidR="008560C1" w:rsidRDefault="008560C1" w:rsidP="008560C1">
      <w:pPr>
        <w:spacing w:after="0" w:line="276" w:lineRule="auto"/>
        <w:rPr>
          <w:rFonts w:ascii="Arial" w:hAnsi="Arial" w:cs="Arial"/>
          <w:sz w:val="36"/>
          <w:szCs w:val="36"/>
        </w:rPr>
      </w:pPr>
    </w:p>
    <w:p w14:paraId="6D736ADE" w14:textId="5C3EC369" w:rsidR="008560C1" w:rsidRDefault="008560C1" w:rsidP="008560C1">
      <w:pPr>
        <w:spacing w:after="0" w:line="276" w:lineRule="auto"/>
        <w:rPr>
          <w:rFonts w:ascii="Arial" w:hAnsi="Arial" w:cs="Arial"/>
          <w:sz w:val="36"/>
          <w:szCs w:val="36"/>
        </w:rPr>
      </w:pPr>
      <w:hyperlink r:id="rId11" w:tgtFrame="_blank" w:history="1">
        <w:r w:rsidRPr="00CA260B">
          <w:rPr>
            <w:rStyle w:val="Hyperlink"/>
            <w:rFonts w:ascii="Arial" w:hAnsi="Arial" w:cs="Arial"/>
            <w:color w:val="0070C0"/>
            <w:sz w:val="36"/>
            <w:szCs w:val="36"/>
          </w:rPr>
          <w:t>Nanoscope Therapeutics</w:t>
        </w:r>
      </w:hyperlink>
      <w:r w:rsidRPr="008560C1">
        <w:rPr>
          <w:rFonts w:ascii="Arial" w:hAnsi="Arial" w:cs="Arial"/>
          <w:sz w:val="36"/>
          <w:szCs w:val="36"/>
        </w:rPr>
        <w:t>, Inc. ("Nanoscope"), a biotechnology company focused on developing and commercializing novel, disease</w:t>
      </w:r>
      <w:r w:rsidRPr="008560C1">
        <w:rPr>
          <w:rFonts w:ascii="Arial" w:hAnsi="Arial" w:cs="Arial"/>
          <w:sz w:val="36"/>
          <w:szCs w:val="36"/>
        </w:rPr>
        <w:noBreakHyphen/>
        <w:t>agnostic therapies for patients with photoreceptor loss and vision impairment due to retinal degeneration, </w:t>
      </w:r>
      <w:r w:rsidR="004D16F9">
        <w:rPr>
          <w:rFonts w:ascii="Arial" w:hAnsi="Arial" w:cs="Arial"/>
          <w:sz w:val="36"/>
          <w:szCs w:val="36"/>
        </w:rPr>
        <w:t>recentl</w:t>
      </w:r>
      <w:r w:rsidRPr="008560C1">
        <w:rPr>
          <w:rFonts w:ascii="Arial" w:hAnsi="Arial" w:cs="Arial"/>
          <w:sz w:val="36"/>
          <w:szCs w:val="36"/>
        </w:rPr>
        <w:t xml:space="preserve">y announced that the U.S. Food and Drug Administration (FDA) has accepted and filed the Biologics License Application (BLA) seeking approval of </w:t>
      </w:r>
      <w:r w:rsidRPr="00603663">
        <w:rPr>
          <w:rFonts w:ascii="Arial" w:hAnsi="Arial" w:cs="Arial"/>
          <w:sz w:val="36"/>
          <w:szCs w:val="36"/>
        </w:rPr>
        <w:t>MOGENRY</w:t>
      </w:r>
      <w:r w:rsidRPr="00603663">
        <w:rPr>
          <w:rFonts w:ascii="Arial" w:hAnsi="Arial" w:cs="Arial"/>
          <w:sz w:val="36"/>
          <w:szCs w:val="36"/>
          <w:vertAlign w:val="superscript"/>
        </w:rPr>
        <w:t>®</w:t>
      </w:r>
      <w:r w:rsidRPr="00603663">
        <w:rPr>
          <w:rFonts w:ascii="Arial" w:hAnsi="Arial" w:cs="Arial"/>
          <w:sz w:val="36"/>
          <w:szCs w:val="36"/>
        </w:rPr>
        <w:t xml:space="preserve"> (sonpiretigene isteparvovec, MCO-010),</w:t>
      </w:r>
      <w:r w:rsidRPr="008560C1">
        <w:rPr>
          <w:rFonts w:ascii="Arial" w:hAnsi="Arial" w:cs="Arial"/>
          <w:sz w:val="36"/>
          <w:szCs w:val="36"/>
        </w:rPr>
        <w:t xml:space="preserve"> an optogenetic gene therapy designed for vision restoration for patients with retinitis pigmentosa (RP) having severe vision loss.</w:t>
      </w:r>
    </w:p>
    <w:p w14:paraId="49A305F8" w14:textId="77777777" w:rsidR="00CA260B" w:rsidRDefault="00CA260B" w:rsidP="008560C1">
      <w:pPr>
        <w:spacing w:after="0" w:line="276" w:lineRule="auto"/>
        <w:rPr>
          <w:rFonts w:ascii="Arial" w:hAnsi="Arial" w:cs="Arial"/>
          <w:sz w:val="36"/>
          <w:szCs w:val="36"/>
        </w:rPr>
      </w:pPr>
    </w:p>
    <w:p w14:paraId="12DA0F03" w14:textId="17C974B9" w:rsidR="00603663" w:rsidRPr="00603663" w:rsidRDefault="00603663" w:rsidP="00603663">
      <w:pPr>
        <w:spacing w:after="0" w:line="276" w:lineRule="auto"/>
        <w:rPr>
          <w:rFonts w:ascii="Arial" w:hAnsi="Arial" w:cs="Arial"/>
          <w:sz w:val="36"/>
          <w:szCs w:val="36"/>
        </w:rPr>
      </w:pPr>
      <w:r w:rsidRPr="00603663">
        <w:rPr>
          <w:rFonts w:ascii="Arial" w:hAnsi="Arial" w:cs="Arial"/>
          <w:sz w:val="36"/>
          <w:szCs w:val="36"/>
        </w:rPr>
        <w:t xml:space="preserve">The </w:t>
      </w:r>
      <w:r>
        <w:rPr>
          <w:rFonts w:ascii="Arial" w:hAnsi="Arial" w:cs="Arial"/>
          <w:sz w:val="36"/>
          <w:szCs w:val="36"/>
        </w:rPr>
        <w:t>Biologics License Application (BLA)</w:t>
      </w:r>
      <w:r w:rsidRPr="00603663">
        <w:rPr>
          <w:rFonts w:ascii="Arial" w:hAnsi="Arial" w:cs="Arial"/>
          <w:sz w:val="36"/>
          <w:szCs w:val="36"/>
        </w:rPr>
        <w:t xml:space="preserve"> is supported by positive efficacy and safety data from the Phase 1/2a trial (</w:t>
      </w:r>
      <w:hyperlink r:id="rId12" w:tgtFrame="_blank" w:history="1">
        <w:r w:rsidRPr="00603663">
          <w:rPr>
            <w:rStyle w:val="Hyperlink"/>
            <w:rFonts w:ascii="Arial" w:hAnsi="Arial" w:cs="Arial"/>
            <w:color w:val="0070C0"/>
            <w:sz w:val="36"/>
            <w:szCs w:val="36"/>
          </w:rPr>
          <w:t>NCT04919473</w:t>
        </w:r>
      </w:hyperlink>
      <w:r w:rsidRPr="00603663">
        <w:rPr>
          <w:rFonts w:ascii="Arial" w:hAnsi="Arial" w:cs="Arial"/>
          <w:sz w:val="36"/>
          <w:szCs w:val="36"/>
        </w:rPr>
        <w:t>), and the RESTORE Phase 2b/3 multicenter, randomized, double-masked, sham-controlled clinical trial (</w:t>
      </w:r>
      <w:hyperlink r:id="rId13" w:tgtFrame="_blank" w:history="1">
        <w:r w:rsidRPr="00603663">
          <w:rPr>
            <w:rStyle w:val="Hyperlink"/>
            <w:rFonts w:ascii="Arial" w:hAnsi="Arial" w:cs="Arial"/>
            <w:color w:val="0070C0"/>
            <w:sz w:val="36"/>
            <w:szCs w:val="36"/>
          </w:rPr>
          <w:t>NCT04945772</w:t>
        </w:r>
      </w:hyperlink>
      <w:r w:rsidRPr="00603663">
        <w:rPr>
          <w:rFonts w:ascii="Arial" w:hAnsi="Arial" w:cs="Arial"/>
          <w:sz w:val="36"/>
          <w:szCs w:val="36"/>
        </w:rPr>
        <w:t>). RESTORE met its primary and key secondary endpoints, demonstrating improvements in visual acuity at weeks 52 and 76. MOGENRY was well tolerated, with no treatment-related serious adverse events reported.</w:t>
      </w:r>
    </w:p>
    <w:p w14:paraId="595FBC61" w14:textId="77777777" w:rsidR="00193EAC" w:rsidRDefault="00193EAC" w:rsidP="008560C1">
      <w:pPr>
        <w:spacing w:after="0" w:line="276" w:lineRule="auto"/>
        <w:rPr>
          <w:rFonts w:ascii="Arial" w:hAnsi="Arial" w:cs="Arial"/>
          <w:sz w:val="36"/>
          <w:szCs w:val="36"/>
        </w:rPr>
      </w:pPr>
    </w:p>
    <w:p w14:paraId="25C7A01E" w14:textId="3EDBC993" w:rsidR="00193EAC" w:rsidRPr="008560C1" w:rsidRDefault="00193EAC" w:rsidP="008560C1">
      <w:pPr>
        <w:spacing w:after="0" w:line="276" w:lineRule="auto"/>
        <w:rPr>
          <w:rFonts w:ascii="Arial" w:hAnsi="Arial" w:cs="Arial"/>
          <w:sz w:val="36"/>
          <w:szCs w:val="36"/>
        </w:rPr>
      </w:pPr>
      <w:r w:rsidRPr="00193EAC">
        <w:rPr>
          <w:rFonts w:ascii="Arial" w:hAnsi="Arial" w:cs="Arial"/>
          <w:sz w:val="36"/>
          <w:szCs w:val="36"/>
        </w:rPr>
        <w:t>If approved, MOGENRY would be the first gene-agnostic treatment available for patients with retinitis pigmentosa having severe vision loss</w:t>
      </w:r>
      <w:r>
        <w:rPr>
          <w:rFonts w:ascii="Arial" w:hAnsi="Arial" w:cs="Arial"/>
          <w:sz w:val="36"/>
          <w:szCs w:val="36"/>
        </w:rPr>
        <w:t>.</w:t>
      </w:r>
    </w:p>
    <w:p w14:paraId="348D9230" w14:textId="77777777" w:rsidR="00885F1C" w:rsidRDefault="00885F1C" w:rsidP="008560C1">
      <w:pPr>
        <w:spacing w:after="0" w:line="276" w:lineRule="auto"/>
        <w:rPr>
          <w:rFonts w:ascii="Arial" w:hAnsi="Arial" w:cs="Arial"/>
          <w:sz w:val="36"/>
          <w:szCs w:val="36"/>
        </w:rPr>
      </w:pPr>
    </w:p>
    <w:p w14:paraId="4EFAEF16" w14:textId="31805348" w:rsidR="00B662D3" w:rsidRPr="002C6BFE" w:rsidRDefault="00F301C8" w:rsidP="002C6BFE">
      <w:pPr>
        <w:pStyle w:val="Heading1"/>
        <w:spacing w:before="0" w:after="0" w:line="276" w:lineRule="auto"/>
        <w:rPr>
          <w:rFonts w:ascii="Arial" w:hAnsi="Arial" w:cs="Arial"/>
          <w:b/>
          <w:bCs/>
          <w:color w:val="auto"/>
          <w:sz w:val="44"/>
          <w:szCs w:val="44"/>
        </w:rPr>
      </w:pPr>
      <w:bookmarkStart w:id="11" w:name="ClosingtheGap44thAnnualConference"/>
      <w:r w:rsidRPr="002C6BFE">
        <w:rPr>
          <w:rFonts w:ascii="Arial" w:hAnsi="Arial" w:cs="Arial"/>
          <w:b/>
          <w:bCs/>
          <w:color w:val="auto"/>
          <w:sz w:val="44"/>
          <w:szCs w:val="44"/>
        </w:rPr>
        <w:t>Closing the Gap 44</w:t>
      </w:r>
      <w:r w:rsidRPr="002C6BFE">
        <w:rPr>
          <w:rFonts w:ascii="Arial" w:hAnsi="Arial" w:cs="Arial"/>
          <w:b/>
          <w:bCs/>
          <w:color w:val="auto"/>
          <w:sz w:val="44"/>
          <w:szCs w:val="44"/>
          <w:vertAlign w:val="superscript"/>
        </w:rPr>
        <w:t>th</w:t>
      </w:r>
      <w:r w:rsidRPr="002C6BFE">
        <w:rPr>
          <w:rFonts w:ascii="Arial" w:hAnsi="Arial" w:cs="Arial"/>
          <w:b/>
          <w:bCs/>
          <w:color w:val="auto"/>
          <w:sz w:val="44"/>
          <w:szCs w:val="44"/>
        </w:rPr>
        <w:t xml:space="preserve"> Annual Conference</w:t>
      </w:r>
    </w:p>
    <w:bookmarkEnd w:id="11"/>
    <w:p w14:paraId="7965D3F3" w14:textId="77777777" w:rsidR="00F301C8" w:rsidRDefault="00F301C8" w:rsidP="008560C1">
      <w:pPr>
        <w:spacing w:after="0" w:line="276" w:lineRule="auto"/>
        <w:rPr>
          <w:rFonts w:ascii="Arial" w:hAnsi="Arial" w:cs="Arial"/>
          <w:sz w:val="36"/>
          <w:szCs w:val="36"/>
        </w:rPr>
      </w:pPr>
    </w:p>
    <w:p w14:paraId="0562BCD4" w14:textId="2EFCCB08" w:rsidR="00D01E15" w:rsidRDefault="00D01E15" w:rsidP="008560C1">
      <w:pPr>
        <w:spacing w:after="0" w:line="276" w:lineRule="auto"/>
        <w:rPr>
          <w:rFonts w:ascii="Arial" w:hAnsi="Arial" w:cs="Arial"/>
          <w:sz w:val="36"/>
          <w:szCs w:val="36"/>
        </w:rPr>
      </w:pPr>
      <w:r>
        <w:rPr>
          <w:rFonts w:ascii="Arial" w:hAnsi="Arial" w:cs="Arial"/>
          <w:sz w:val="36"/>
          <w:szCs w:val="36"/>
        </w:rPr>
        <w:t>The 44</w:t>
      </w:r>
      <w:r w:rsidRPr="00D01E15">
        <w:rPr>
          <w:rFonts w:ascii="Arial" w:hAnsi="Arial" w:cs="Arial"/>
          <w:sz w:val="36"/>
          <w:szCs w:val="36"/>
          <w:vertAlign w:val="superscript"/>
        </w:rPr>
        <w:t>th</w:t>
      </w:r>
      <w:r>
        <w:rPr>
          <w:rFonts w:ascii="Arial" w:hAnsi="Arial" w:cs="Arial"/>
          <w:sz w:val="36"/>
          <w:szCs w:val="36"/>
        </w:rPr>
        <w:t xml:space="preserve"> annual Closing the Gap Conference, which focuses on </w:t>
      </w:r>
      <w:r w:rsidRPr="00D01E15">
        <w:rPr>
          <w:rFonts w:ascii="Arial" w:hAnsi="Arial" w:cs="Arial"/>
          <w:sz w:val="36"/>
          <w:szCs w:val="36"/>
        </w:rPr>
        <w:t>Assistive Technology in Special Education, Rehabilitation and Everyday Living</w:t>
      </w:r>
      <w:r>
        <w:rPr>
          <w:rFonts w:ascii="Arial" w:hAnsi="Arial" w:cs="Arial"/>
          <w:sz w:val="36"/>
          <w:szCs w:val="36"/>
        </w:rPr>
        <w:t xml:space="preserve">, will be held </w:t>
      </w:r>
      <w:r w:rsidR="0060535A">
        <w:rPr>
          <w:rFonts w:ascii="Arial" w:hAnsi="Arial" w:cs="Arial"/>
          <w:sz w:val="36"/>
          <w:szCs w:val="36"/>
        </w:rPr>
        <w:t xml:space="preserve">October 20-22 at the DoubleTree by Hilton Hotel Bloomington-Minneapolis South. </w:t>
      </w:r>
    </w:p>
    <w:p w14:paraId="1794459B" w14:textId="77777777" w:rsidR="00D01E15" w:rsidRDefault="00D01E15" w:rsidP="002C6BFE">
      <w:pPr>
        <w:spacing w:after="0" w:line="276" w:lineRule="auto"/>
        <w:rPr>
          <w:rFonts w:ascii="Arial" w:hAnsi="Arial" w:cs="Arial"/>
          <w:b/>
          <w:bCs/>
          <w:sz w:val="36"/>
          <w:szCs w:val="36"/>
        </w:rPr>
      </w:pPr>
    </w:p>
    <w:p w14:paraId="30AF50D5" w14:textId="35B85C6F" w:rsidR="002C6BFE" w:rsidRPr="002C6BFE" w:rsidRDefault="002C6BFE" w:rsidP="002C6BFE">
      <w:pPr>
        <w:spacing w:after="0" w:line="276" w:lineRule="auto"/>
        <w:rPr>
          <w:rFonts w:ascii="Arial" w:hAnsi="Arial" w:cs="Arial"/>
          <w:sz w:val="36"/>
          <w:szCs w:val="36"/>
        </w:rPr>
      </w:pPr>
      <w:r w:rsidRPr="002C6BFE">
        <w:rPr>
          <w:rFonts w:ascii="Arial" w:hAnsi="Arial" w:cs="Arial"/>
          <w:b/>
          <w:bCs/>
          <w:sz w:val="36"/>
          <w:szCs w:val="36"/>
        </w:rPr>
        <w:t>One Registration. Three Full Days of Learning.</w:t>
      </w:r>
      <w:r w:rsidRPr="002C6BFE">
        <w:rPr>
          <w:rFonts w:ascii="Arial" w:hAnsi="Arial" w:cs="Arial"/>
          <w:sz w:val="36"/>
          <w:szCs w:val="36"/>
        </w:rPr>
        <w:t xml:space="preserve"> We are moving to an all-inclusive, 3-day format designed to maximize your time and your professional development budget. New this year: full-day workshops are no longer </w:t>
      </w:r>
      <w:r w:rsidRPr="002C6BFE">
        <w:rPr>
          <w:rFonts w:ascii="Arial" w:hAnsi="Arial" w:cs="Arial"/>
          <w:sz w:val="36"/>
          <w:szCs w:val="36"/>
        </w:rPr>
        <w:lastRenderedPageBreak/>
        <w:t>an “add-on”</w:t>
      </w:r>
      <w:r w:rsidR="0060535A">
        <w:rPr>
          <w:rFonts w:ascii="Arial" w:hAnsi="Arial" w:cs="Arial"/>
          <w:sz w:val="36"/>
          <w:szCs w:val="36"/>
        </w:rPr>
        <w:t xml:space="preserve"> </w:t>
      </w:r>
      <w:r w:rsidRPr="002C6BFE">
        <w:rPr>
          <w:rFonts w:ascii="Arial" w:hAnsi="Arial" w:cs="Arial"/>
          <w:sz w:val="36"/>
          <w:szCs w:val="36"/>
        </w:rPr>
        <w:t>—</w:t>
      </w:r>
      <w:r w:rsidR="0060535A">
        <w:rPr>
          <w:rFonts w:ascii="Arial" w:hAnsi="Arial" w:cs="Arial"/>
          <w:sz w:val="36"/>
          <w:szCs w:val="36"/>
        </w:rPr>
        <w:t xml:space="preserve"> </w:t>
      </w:r>
      <w:r w:rsidRPr="002C6BFE">
        <w:rPr>
          <w:rFonts w:ascii="Arial" w:hAnsi="Arial" w:cs="Arial"/>
          <w:sz w:val="36"/>
          <w:szCs w:val="36"/>
        </w:rPr>
        <w:t>they are part of your core conference registration!</w:t>
      </w:r>
    </w:p>
    <w:p w14:paraId="1E58B65E" w14:textId="77777777" w:rsidR="002C6BFE" w:rsidRDefault="002C6BFE" w:rsidP="002C6BFE">
      <w:pPr>
        <w:spacing w:after="0" w:line="276" w:lineRule="auto"/>
        <w:rPr>
          <w:rFonts w:ascii="Arial" w:hAnsi="Arial" w:cs="Arial"/>
          <w:b/>
          <w:bCs/>
          <w:sz w:val="36"/>
          <w:szCs w:val="36"/>
        </w:rPr>
      </w:pPr>
    </w:p>
    <w:p w14:paraId="50BCC555" w14:textId="44329FE8" w:rsidR="002C6BFE" w:rsidRPr="002C6BFE" w:rsidRDefault="002C6BFE" w:rsidP="002C6BFE">
      <w:pPr>
        <w:spacing w:after="0" w:line="276" w:lineRule="auto"/>
        <w:rPr>
          <w:rFonts w:ascii="Arial" w:hAnsi="Arial" w:cs="Arial"/>
          <w:sz w:val="36"/>
          <w:szCs w:val="36"/>
        </w:rPr>
      </w:pPr>
      <w:r w:rsidRPr="002C6BFE">
        <w:rPr>
          <w:rFonts w:ascii="Arial" w:hAnsi="Arial" w:cs="Arial"/>
          <w:b/>
          <w:bCs/>
          <w:sz w:val="36"/>
          <w:szCs w:val="36"/>
        </w:rPr>
        <w:t>Day 1</w:t>
      </w:r>
      <w:r w:rsidR="00712879">
        <w:rPr>
          <w:rFonts w:ascii="Arial" w:hAnsi="Arial" w:cs="Arial"/>
          <w:b/>
          <w:bCs/>
          <w:sz w:val="36"/>
          <w:szCs w:val="36"/>
        </w:rPr>
        <w:t>,</w:t>
      </w:r>
      <w:r w:rsidRPr="002C6BFE">
        <w:rPr>
          <w:rFonts w:ascii="Arial" w:hAnsi="Arial" w:cs="Arial"/>
          <w:b/>
          <w:bCs/>
          <w:sz w:val="36"/>
          <w:szCs w:val="36"/>
        </w:rPr>
        <w:t xml:space="preserve"> October 20</w:t>
      </w:r>
      <w:r w:rsidR="00712879">
        <w:rPr>
          <w:rFonts w:ascii="Arial" w:hAnsi="Arial" w:cs="Arial"/>
          <w:b/>
          <w:bCs/>
          <w:sz w:val="36"/>
          <w:szCs w:val="36"/>
        </w:rPr>
        <w:t>:</w:t>
      </w:r>
      <w:r w:rsidRPr="002C6BFE">
        <w:rPr>
          <w:rFonts w:ascii="Arial" w:hAnsi="Arial" w:cs="Arial"/>
          <w:b/>
          <w:bCs/>
          <w:sz w:val="36"/>
          <w:szCs w:val="36"/>
        </w:rPr>
        <w:t> </w:t>
      </w:r>
      <w:r w:rsidRPr="002C6BFE">
        <w:rPr>
          <w:rFonts w:ascii="Arial" w:hAnsi="Arial" w:cs="Arial"/>
          <w:sz w:val="36"/>
          <w:szCs w:val="36"/>
        </w:rPr>
        <w:t>Begin with an </w:t>
      </w:r>
      <w:hyperlink r:id="rId14" w:history="1">
        <w:r w:rsidRPr="0060535A">
          <w:rPr>
            <w:rStyle w:val="Hyperlink"/>
            <w:rFonts w:ascii="Arial" w:hAnsi="Arial" w:cs="Arial"/>
            <w:b/>
            <w:bCs/>
            <w:color w:val="0070C0"/>
            <w:sz w:val="36"/>
            <w:szCs w:val="36"/>
          </w:rPr>
          <w:t>expert-led, full-day workshop</w:t>
        </w:r>
      </w:hyperlink>
      <w:r w:rsidRPr="002C6BFE">
        <w:rPr>
          <w:rFonts w:ascii="Arial" w:hAnsi="Arial" w:cs="Arial"/>
          <w:b/>
          <w:bCs/>
          <w:sz w:val="36"/>
          <w:szCs w:val="36"/>
        </w:rPr>
        <w:t>,</w:t>
      </w:r>
      <w:r w:rsidRPr="002C6BFE">
        <w:rPr>
          <w:rFonts w:ascii="Arial" w:hAnsi="Arial" w:cs="Arial"/>
          <w:sz w:val="36"/>
          <w:szCs w:val="36"/>
        </w:rPr>
        <w:t> then join us for an evening of networking at our Exhibit Grand Opening and Reception.</w:t>
      </w:r>
    </w:p>
    <w:p w14:paraId="0B5B840C" w14:textId="77777777" w:rsidR="002C6BFE" w:rsidRDefault="002C6BFE" w:rsidP="002C6BFE">
      <w:pPr>
        <w:spacing w:after="0" w:line="276" w:lineRule="auto"/>
        <w:rPr>
          <w:rFonts w:ascii="Arial" w:hAnsi="Arial" w:cs="Arial"/>
          <w:b/>
          <w:bCs/>
          <w:sz w:val="36"/>
          <w:szCs w:val="36"/>
        </w:rPr>
      </w:pPr>
    </w:p>
    <w:p w14:paraId="74EB326E" w14:textId="0133529B" w:rsidR="002C6BFE" w:rsidRDefault="002C6BFE" w:rsidP="002C6BFE">
      <w:pPr>
        <w:spacing w:after="0" w:line="276" w:lineRule="auto"/>
        <w:rPr>
          <w:rFonts w:ascii="Arial" w:hAnsi="Arial" w:cs="Arial"/>
          <w:sz w:val="36"/>
          <w:szCs w:val="36"/>
        </w:rPr>
      </w:pPr>
      <w:r w:rsidRPr="002C6BFE">
        <w:rPr>
          <w:rFonts w:ascii="Arial" w:hAnsi="Arial" w:cs="Arial"/>
          <w:b/>
          <w:bCs/>
          <w:sz w:val="36"/>
          <w:szCs w:val="36"/>
        </w:rPr>
        <w:t>Days 2 &amp; 3</w:t>
      </w:r>
      <w:r w:rsidR="009A7E43">
        <w:rPr>
          <w:rFonts w:ascii="Arial" w:hAnsi="Arial" w:cs="Arial"/>
          <w:b/>
          <w:bCs/>
          <w:sz w:val="36"/>
          <w:szCs w:val="36"/>
        </w:rPr>
        <w:t>,</w:t>
      </w:r>
      <w:r w:rsidRPr="002C6BFE">
        <w:rPr>
          <w:rFonts w:ascii="Arial" w:hAnsi="Arial" w:cs="Arial"/>
          <w:b/>
          <w:bCs/>
          <w:sz w:val="36"/>
          <w:szCs w:val="36"/>
        </w:rPr>
        <w:t xml:space="preserve"> October 21-22</w:t>
      </w:r>
      <w:r w:rsidR="009A7E43">
        <w:rPr>
          <w:rFonts w:ascii="Arial" w:hAnsi="Arial" w:cs="Arial"/>
          <w:b/>
          <w:bCs/>
          <w:sz w:val="36"/>
          <w:szCs w:val="36"/>
        </w:rPr>
        <w:t>:</w:t>
      </w:r>
      <w:r w:rsidRPr="002C6BFE">
        <w:rPr>
          <w:rFonts w:ascii="Arial" w:hAnsi="Arial" w:cs="Arial"/>
          <w:b/>
          <w:bCs/>
          <w:sz w:val="36"/>
          <w:szCs w:val="36"/>
        </w:rPr>
        <w:t> </w:t>
      </w:r>
      <w:r w:rsidRPr="002C6BFE">
        <w:rPr>
          <w:rFonts w:ascii="Arial" w:hAnsi="Arial" w:cs="Arial"/>
          <w:sz w:val="36"/>
          <w:szCs w:val="36"/>
        </w:rPr>
        <w:t>Dive into our traditional programming with over </w:t>
      </w:r>
      <w:hyperlink r:id="rId15" w:history="1">
        <w:r w:rsidRPr="0060535A">
          <w:rPr>
            <w:rStyle w:val="Hyperlink"/>
            <w:rFonts w:ascii="Arial" w:hAnsi="Arial" w:cs="Arial"/>
            <w:b/>
            <w:bCs/>
            <w:color w:val="0070C0"/>
            <w:sz w:val="36"/>
            <w:szCs w:val="36"/>
          </w:rPr>
          <w:t>160 sessions</w:t>
        </w:r>
      </w:hyperlink>
      <w:r w:rsidRPr="002C6BFE">
        <w:rPr>
          <w:rFonts w:ascii="Arial" w:hAnsi="Arial" w:cs="Arial"/>
          <w:sz w:val="36"/>
          <w:szCs w:val="36"/>
        </w:rPr>
        <w:t>, full access to the exhibit hall, and the AT Maker Fair.</w:t>
      </w:r>
    </w:p>
    <w:p w14:paraId="4344E046" w14:textId="77777777" w:rsidR="0060535A" w:rsidRDefault="0060535A" w:rsidP="002C6BFE">
      <w:pPr>
        <w:spacing w:after="0" w:line="276" w:lineRule="auto"/>
        <w:rPr>
          <w:rFonts w:ascii="Arial" w:hAnsi="Arial" w:cs="Arial"/>
          <w:sz w:val="36"/>
          <w:szCs w:val="36"/>
        </w:rPr>
      </w:pPr>
    </w:p>
    <w:p w14:paraId="03BBF986" w14:textId="276A4C1A" w:rsidR="00920892" w:rsidRDefault="00920892" w:rsidP="002C6BFE">
      <w:pPr>
        <w:spacing w:after="0" w:line="276" w:lineRule="auto"/>
        <w:rPr>
          <w:rFonts w:ascii="Arial" w:hAnsi="Arial" w:cs="Arial"/>
          <w:sz w:val="36"/>
          <w:szCs w:val="36"/>
        </w:rPr>
      </w:pPr>
      <w:r>
        <w:rPr>
          <w:rFonts w:ascii="Arial" w:hAnsi="Arial" w:cs="Arial"/>
          <w:sz w:val="36"/>
          <w:szCs w:val="36"/>
        </w:rPr>
        <w:t xml:space="preserve">You can view the daily conference schedule at </w:t>
      </w:r>
      <w:hyperlink r:id="rId16" w:history="1">
        <w:r w:rsidRPr="00920892">
          <w:rPr>
            <w:rStyle w:val="Hyperlink"/>
            <w:rFonts w:ascii="Arial" w:hAnsi="Arial" w:cs="Arial"/>
            <w:b/>
            <w:bCs/>
            <w:color w:val="0070C0"/>
            <w:sz w:val="36"/>
            <w:szCs w:val="36"/>
          </w:rPr>
          <w:t>https://www.closingthegap.com/conference/schedule/</w:t>
        </w:r>
      </w:hyperlink>
      <w:r>
        <w:rPr>
          <w:rFonts w:ascii="Arial" w:hAnsi="Arial" w:cs="Arial"/>
          <w:sz w:val="36"/>
          <w:szCs w:val="36"/>
        </w:rPr>
        <w:t xml:space="preserve">. </w:t>
      </w:r>
    </w:p>
    <w:p w14:paraId="507E748C" w14:textId="77777777" w:rsidR="00920892" w:rsidRPr="002C6BFE" w:rsidRDefault="00920892" w:rsidP="002C6BFE">
      <w:pPr>
        <w:spacing w:after="0" w:line="276" w:lineRule="auto"/>
        <w:rPr>
          <w:rFonts w:ascii="Arial" w:hAnsi="Arial" w:cs="Arial"/>
          <w:sz w:val="36"/>
          <w:szCs w:val="36"/>
        </w:rPr>
      </w:pPr>
    </w:p>
    <w:p w14:paraId="7DFA9D05" w14:textId="77777777" w:rsidR="002C6BFE" w:rsidRDefault="002C6BFE" w:rsidP="002C6BFE">
      <w:pPr>
        <w:spacing w:after="0" w:line="276" w:lineRule="auto"/>
        <w:rPr>
          <w:rFonts w:ascii="Arial" w:hAnsi="Arial" w:cs="Arial"/>
          <w:sz w:val="36"/>
          <w:szCs w:val="36"/>
        </w:rPr>
      </w:pPr>
      <w:r w:rsidRPr="002C6BFE">
        <w:rPr>
          <w:rFonts w:ascii="Arial" w:hAnsi="Arial" w:cs="Arial"/>
          <w:sz w:val="36"/>
          <w:szCs w:val="36"/>
        </w:rPr>
        <w:t>Registration covers </w:t>
      </w:r>
      <w:r w:rsidRPr="002C6BFE">
        <w:rPr>
          <w:rFonts w:ascii="Arial" w:hAnsi="Arial" w:cs="Arial"/>
          <w:b/>
          <w:bCs/>
          <w:sz w:val="36"/>
          <w:szCs w:val="36"/>
        </w:rPr>
        <w:t>complimentary breakfast daily</w:t>
      </w:r>
      <w:r w:rsidRPr="002C6BFE">
        <w:rPr>
          <w:rFonts w:ascii="Arial" w:hAnsi="Arial" w:cs="Arial"/>
          <w:sz w:val="36"/>
          <w:szCs w:val="36"/>
        </w:rPr>
        <w:t>, as well as CEUs and a certificate of contact hours.</w:t>
      </w:r>
    </w:p>
    <w:p w14:paraId="524B61A4" w14:textId="77777777" w:rsidR="00ED2FA7" w:rsidRDefault="00ED2FA7" w:rsidP="002C6BFE">
      <w:pPr>
        <w:spacing w:after="0" w:line="276" w:lineRule="auto"/>
        <w:rPr>
          <w:rFonts w:ascii="Arial" w:hAnsi="Arial" w:cs="Arial"/>
          <w:sz w:val="36"/>
          <w:szCs w:val="36"/>
        </w:rPr>
      </w:pPr>
    </w:p>
    <w:p w14:paraId="29EEAE30" w14:textId="5E2A8162" w:rsidR="00ED2FA7" w:rsidRPr="002C6BFE" w:rsidRDefault="00E10D56" w:rsidP="002C6BFE">
      <w:pPr>
        <w:spacing w:after="0" w:line="276" w:lineRule="auto"/>
        <w:rPr>
          <w:rFonts w:ascii="Arial" w:hAnsi="Arial" w:cs="Arial"/>
          <w:sz w:val="36"/>
          <w:szCs w:val="36"/>
        </w:rPr>
      </w:pPr>
      <w:r>
        <w:rPr>
          <w:rFonts w:ascii="Arial" w:hAnsi="Arial" w:cs="Arial"/>
          <w:sz w:val="36"/>
          <w:szCs w:val="36"/>
        </w:rPr>
        <w:t xml:space="preserve">For more information, go to </w:t>
      </w:r>
      <w:hyperlink r:id="rId17" w:history="1">
        <w:r w:rsidRPr="00E10D56">
          <w:rPr>
            <w:rStyle w:val="Hyperlink"/>
            <w:rFonts w:ascii="Arial" w:hAnsi="Arial" w:cs="Arial"/>
            <w:b/>
            <w:bCs/>
            <w:color w:val="0070C0"/>
            <w:sz w:val="36"/>
            <w:szCs w:val="36"/>
          </w:rPr>
          <w:t>https://www.closingthegap.com/conference/</w:t>
        </w:r>
      </w:hyperlink>
      <w:r>
        <w:rPr>
          <w:rFonts w:ascii="Arial" w:hAnsi="Arial" w:cs="Arial"/>
          <w:sz w:val="36"/>
          <w:szCs w:val="36"/>
        </w:rPr>
        <w:t xml:space="preserve">. </w:t>
      </w:r>
      <w:r w:rsidR="00ED2FA7">
        <w:rPr>
          <w:rFonts w:ascii="Arial" w:hAnsi="Arial" w:cs="Arial"/>
          <w:sz w:val="36"/>
          <w:szCs w:val="36"/>
        </w:rPr>
        <w:t xml:space="preserve">To register, visit </w:t>
      </w:r>
      <w:hyperlink r:id="rId18" w:history="1">
        <w:r w:rsidR="00ED2FA7" w:rsidRPr="00ED2FA7">
          <w:rPr>
            <w:rStyle w:val="Hyperlink"/>
            <w:rFonts w:ascii="Arial" w:hAnsi="Arial" w:cs="Arial"/>
            <w:b/>
            <w:bCs/>
            <w:color w:val="0070C0"/>
            <w:sz w:val="36"/>
            <w:szCs w:val="36"/>
          </w:rPr>
          <w:t>https://www.closingthegap.com/conference/registration/</w:t>
        </w:r>
      </w:hyperlink>
      <w:r w:rsidR="00ED2FA7">
        <w:rPr>
          <w:rFonts w:ascii="Arial" w:hAnsi="Arial" w:cs="Arial"/>
          <w:sz w:val="36"/>
          <w:szCs w:val="36"/>
        </w:rPr>
        <w:t xml:space="preserve">. </w:t>
      </w:r>
    </w:p>
    <w:p w14:paraId="3A1B895E" w14:textId="77777777" w:rsidR="00F301C8" w:rsidRDefault="00F301C8" w:rsidP="008560C1">
      <w:pPr>
        <w:spacing w:after="0" w:line="276" w:lineRule="auto"/>
        <w:rPr>
          <w:rFonts w:ascii="Arial" w:hAnsi="Arial" w:cs="Arial"/>
          <w:sz w:val="36"/>
          <w:szCs w:val="36"/>
        </w:rPr>
      </w:pPr>
    </w:p>
    <w:p w14:paraId="0425A7FD" w14:textId="083243B4" w:rsidR="00944000" w:rsidRPr="007F22BB" w:rsidRDefault="00944000" w:rsidP="007F22BB">
      <w:pPr>
        <w:pStyle w:val="Heading1"/>
        <w:spacing w:before="0" w:after="0" w:line="276" w:lineRule="auto"/>
        <w:rPr>
          <w:rFonts w:ascii="Arial" w:hAnsi="Arial" w:cs="Arial"/>
          <w:b/>
          <w:bCs/>
          <w:color w:val="auto"/>
          <w:sz w:val="44"/>
          <w:szCs w:val="44"/>
        </w:rPr>
      </w:pPr>
      <w:bookmarkStart w:id="12" w:name="AccessiblePharmacyResearchProject"/>
      <w:r w:rsidRPr="007F22BB">
        <w:rPr>
          <w:rFonts w:ascii="Arial" w:hAnsi="Arial" w:cs="Arial"/>
          <w:b/>
          <w:bCs/>
          <w:color w:val="auto"/>
          <w:sz w:val="44"/>
          <w:szCs w:val="44"/>
        </w:rPr>
        <w:t xml:space="preserve">Accessible Pharmacy </w:t>
      </w:r>
      <w:r w:rsidR="00F612A1" w:rsidRPr="007F22BB">
        <w:rPr>
          <w:rFonts w:ascii="Arial" w:hAnsi="Arial" w:cs="Arial"/>
          <w:b/>
          <w:bCs/>
          <w:color w:val="auto"/>
          <w:sz w:val="44"/>
          <w:szCs w:val="44"/>
        </w:rPr>
        <w:t>Research Project</w:t>
      </w:r>
    </w:p>
    <w:bookmarkEnd w:id="12"/>
    <w:p w14:paraId="66B3A5CA" w14:textId="77777777" w:rsidR="00F612A1" w:rsidRDefault="00F612A1" w:rsidP="008560C1">
      <w:pPr>
        <w:spacing w:after="0" w:line="276" w:lineRule="auto"/>
        <w:rPr>
          <w:rFonts w:ascii="Arial" w:hAnsi="Arial" w:cs="Arial"/>
          <w:sz w:val="36"/>
          <w:szCs w:val="36"/>
        </w:rPr>
      </w:pPr>
    </w:p>
    <w:p w14:paraId="19B4CC1D" w14:textId="5A3B4867" w:rsidR="00981060" w:rsidRPr="00981060" w:rsidRDefault="00981060" w:rsidP="00981060">
      <w:pPr>
        <w:spacing w:after="0" w:line="276" w:lineRule="auto"/>
        <w:rPr>
          <w:rFonts w:ascii="Arial" w:hAnsi="Arial" w:cs="Arial"/>
          <w:sz w:val="36"/>
          <w:szCs w:val="36"/>
        </w:rPr>
      </w:pPr>
      <w:r w:rsidRPr="00981060">
        <w:rPr>
          <w:rFonts w:ascii="Arial" w:hAnsi="Arial" w:cs="Arial"/>
          <w:sz w:val="36"/>
          <w:szCs w:val="36"/>
        </w:rPr>
        <w:t xml:space="preserve">Dr. Alex Cohen, </w:t>
      </w:r>
      <w:r w:rsidR="007F22BB">
        <w:rPr>
          <w:rFonts w:ascii="Arial" w:hAnsi="Arial" w:cs="Arial"/>
          <w:sz w:val="36"/>
          <w:szCs w:val="36"/>
        </w:rPr>
        <w:t xml:space="preserve">pharmacy </w:t>
      </w:r>
      <w:r>
        <w:rPr>
          <w:rFonts w:ascii="Arial" w:hAnsi="Arial" w:cs="Arial"/>
          <w:sz w:val="36"/>
          <w:szCs w:val="36"/>
        </w:rPr>
        <w:t xml:space="preserve">co-founder and Chief Accessibility Officer, </w:t>
      </w:r>
      <w:r w:rsidRPr="00981060">
        <w:rPr>
          <w:rFonts w:ascii="Arial" w:hAnsi="Arial" w:cs="Arial"/>
          <w:sz w:val="36"/>
          <w:szCs w:val="36"/>
        </w:rPr>
        <w:t xml:space="preserve">has two surveys that he would greatly </w:t>
      </w:r>
      <w:r w:rsidRPr="00981060">
        <w:rPr>
          <w:rFonts w:ascii="Arial" w:hAnsi="Arial" w:cs="Arial"/>
          <w:sz w:val="36"/>
          <w:szCs w:val="36"/>
        </w:rPr>
        <w:lastRenderedPageBreak/>
        <w:t>appreciate your help with</w:t>
      </w:r>
      <w:r w:rsidR="007F22BB">
        <w:rPr>
          <w:rFonts w:ascii="Arial" w:hAnsi="Arial" w:cs="Arial"/>
          <w:sz w:val="36"/>
          <w:szCs w:val="36"/>
        </w:rPr>
        <w:t>. O</w:t>
      </w:r>
      <w:r w:rsidRPr="00981060">
        <w:rPr>
          <w:rFonts w:ascii="Arial" w:hAnsi="Arial" w:cs="Arial"/>
          <w:sz w:val="36"/>
          <w:szCs w:val="36"/>
        </w:rPr>
        <w:t>ne focuse</w:t>
      </w:r>
      <w:r w:rsidR="007F22BB">
        <w:rPr>
          <w:rFonts w:ascii="Arial" w:hAnsi="Arial" w:cs="Arial"/>
          <w:sz w:val="36"/>
          <w:szCs w:val="36"/>
        </w:rPr>
        <w:t>s</w:t>
      </w:r>
      <w:r w:rsidRPr="00981060">
        <w:rPr>
          <w:rFonts w:ascii="Arial" w:hAnsi="Arial" w:cs="Arial"/>
          <w:sz w:val="36"/>
          <w:szCs w:val="36"/>
        </w:rPr>
        <w:t xml:space="preserve"> on employment searches and another on sports team websites. Take both surveys below for a chance to win a gift card!</w:t>
      </w:r>
    </w:p>
    <w:p w14:paraId="48074382" w14:textId="77777777" w:rsidR="00981060" w:rsidRPr="00981060" w:rsidRDefault="00981060" w:rsidP="00981060">
      <w:pPr>
        <w:spacing w:after="0" w:line="276" w:lineRule="auto"/>
        <w:rPr>
          <w:rFonts w:ascii="Arial" w:hAnsi="Arial" w:cs="Arial"/>
          <w:sz w:val="36"/>
          <w:szCs w:val="36"/>
        </w:rPr>
      </w:pPr>
    </w:p>
    <w:p w14:paraId="59B5BD4C" w14:textId="77777777" w:rsidR="00981060" w:rsidRPr="00981060" w:rsidRDefault="00981060" w:rsidP="00981060">
      <w:pPr>
        <w:spacing w:after="0" w:line="276" w:lineRule="auto"/>
        <w:rPr>
          <w:rFonts w:ascii="Arial" w:hAnsi="Arial" w:cs="Arial"/>
          <w:sz w:val="36"/>
          <w:szCs w:val="36"/>
        </w:rPr>
      </w:pPr>
      <w:r w:rsidRPr="00981060">
        <w:rPr>
          <w:rFonts w:ascii="Arial" w:hAnsi="Arial" w:cs="Arial"/>
          <w:sz w:val="36"/>
          <w:szCs w:val="36"/>
        </w:rPr>
        <w:t>To participate in either survey, you must meet all of the following criteria:</w:t>
      </w:r>
    </w:p>
    <w:p w14:paraId="2C2BFC1B" w14:textId="7E17496D" w:rsidR="00981060" w:rsidRPr="007F22BB" w:rsidRDefault="00981060" w:rsidP="007F22BB">
      <w:pPr>
        <w:pStyle w:val="ListParagraph"/>
        <w:numPr>
          <w:ilvl w:val="0"/>
          <w:numId w:val="5"/>
        </w:numPr>
        <w:spacing w:after="0" w:line="276" w:lineRule="auto"/>
        <w:rPr>
          <w:rFonts w:ascii="Arial" w:hAnsi="Arial" w:cs="Arial"/>
          <w:sz w:val="36"/>
          <w:szCs w:val="36"/>
        </w:rPr>
      </w:pPr>
      <w:r w:rsidRPr="007F22BB">
        <w:rPr>
          <w:rFonts w:ascii="Arial" w:hAnsi="Arial" w:cs="Arial"/>
          <w:sz w:val="36"/>
          <w:szCs w:val="36"/>
        </w:rPr>
        <w:t>Blind individuals 18 years of age or older</w:t>
      </w:r>
    </w:p>
    <w:p w14:paraId="2E735613" w14:textId="77DB196D" w:rsidR="00981060" w:rsidRPr="007F22BB" w:rsidRDefault="00981060" w:rsidP="007F22BB">
      <w:pPr>
        <w:pStyle w:val="ListParagraph"/>
        <w:numPr>
          <w:ilvl w:val="0"/>
          <w:numId w:val="5"/>
        </w:numPr>
        <w:spacing w:after="0" w:line="276" w:lineRule="auto"/>
        <w:rPr>
          <w:rFonts w:ascii="Arial" w:hAnsi="Arial" w:cs="Arial"/>
          <w:sz w:val="36"/>
          <w:szCs w:val="36"/>
        </w:rPr>
      </w:pPr>
      <w:r w:rsidRPr="007F22BB">
        <w:rPr>
          <w:rFonts w:ascii="Arial" w:hAnsi="Arial" w:cs="Arial"/>
          <w:sz w:val="36"/>
          <w:szCs w:val="36"/>
        </w:rPr>
        <w:t>Use assistive technology to access digital content</w:t>
      </w:r>
    </w:p>
    <w:p w14:paraId="19B9EE92" w14:textId="77777777" w:rsidR="00981060" w:rsidRPr="00981060" w:rsidRDefault="00981060" w:rsidP="00981060">
      <w:pPr>
        <w:spacing w:after="0" w:line="276" w:lineRule="auto"/>
        <w:rPr>
          <w:rFonts w:ascii="Arial" w:hAnsi="Arial" w:cs="Arial"/>
          <w:sz w:val="36"/>
          <w:szCs w:val="36"/>
        </w:rPr>
      </w:pPr>
    </w:p>
    <w:p w14:paraId="0D021E73" w14:textId="2501A4D2" w:rsidR="00981060" w:rsidRPr="00981060" w:rsidRDefault="00981060" w:rsidP="00981060">
      <w:pPr>
        <w:spacing w:after="0" w:line="276" w:lineRule="auto"/>
        <w:rPr>
          <w:rFonts w:ascii="Arial" w:hAnsi="Arial" w:cs="Arial"/>
          <w:sz w:val="36"/>
          <w:szCs w:val="36"/>
        </w:rPr>
      </w:pPr>
      <w:r w:rsidRPr="00981060">
        <w:rPr>
          <w:rFonts w:ascii="Arial" w:hAnsi="Arial" w:cs="Arial"/>
          <w:sz w:val="36"/>
          <w:szCs w:val="36"/>
        </w:rPr>
        <w:t>Each survey takes approximately 5 minutes</w:t>
      </w:r>
      <w:r w:rsidR="007F22BB">
        <w:rPr>
          <w:rFonts w:ascii="Arial" w:hAnsi="Arial" w:cs="Arial"/>
          <w:sz w:val="36"/>
          <w:szCs w:val="36"/>
        </w:rPr>
        <w:t>. A</w:t>
      </w:r>
      <w:r w:rsidRPr="00981060">
        <w:rPr>
          <w:rFonts w:ascii="Arial" w:hAnsi="Arial" w:cs="Arial"/>
          <w:sz w:val="36"/>
          <w:szCs w:val="36"/>
        </w:rPr>
        <w:t>ll responses are anonymous, and no identifiable information is being collected. At the end of each survey you are invited to include your email address if you would like a chance to win a gift card.</w:t>
      </w:r>
    </w:p>
    <w:p w14:paraId="44FADDFF" w14:textId="77777777" w:rsidR="00F612A1" w:rsidRDefault="00F612A1" w:rsidP="008560C1">
      <w:pPr>
        <w:spacing w:after="0" w:line="276" w:lineRule="auto"/>
        <w:rPr>
          <w:rFonts w:ascii="Arial" w:hAnsi="Arial" w:cs="Arial"/>
          <w:sz w:val="36"/>
          <w:szCs w:val="36"/>
        </w:rPr>
      </w:pPr>
    </w:p>
    <w:p w14:paraId="0AAB27B7" w14:textId="33F309C7" w:rsidR="0043520B" w:rsidRPr="00F612A1" w:rsidRDefault="0043520B" w:rsidP="008560C1">
      <w:pPr>
        <w:spacing w:after="0" w:line="276" w:lineRule="auto"/>
        <w:rPr>
          <w:rFonts w:ascii="Arial" w:hAnsi="Arial" w:cs="Arial"/>
          <w:sz w:val="36"/>
          <w:szCs w:val="36"/>
        </w:rPr>
      </w:pPr>
      <w:r>
        <w:rPr>
          <w:rFonts w:ascii="Arial" w:hAnsi="Arial" w:cs="Arial"/>
          <w:sz w:val="36"/>
          <w:szCs w:val="36"/>
        </w:rPr>
        <w:t xml:space="preserve">To take the </w:t>
      </w:r>
      <w:r w:rsidR="00F46DD2">
        <w:rPr>
          <w:rFonts w:ascii="Arial" w:hAnsi="Arial" w:cs="Arial"/>
          <w:sz w:val="36"/>
          <w:szCs w:val="36"/>
        </w:rPr>
        <w:t xml:space="preserve">accessible employment search survey, visit </w:t>
      </w:r>
      <w:hyperlink r:id="rId19" w:history="1">
        <w:r w:rsidR="00F46DD2" w:rsidRPr="00C8006C">
          <w:rPr>
            <w:rStyle w:val="Hyperlink"/>
            <w:rFonts w:ascii="Arial" w:hAnsi="Arial" w:cs="Arial"/>
            <w:b/>
            <w:bCs/>
            <w:color w:val="0070C0"/>
            <w:sz w:val="36"/>
            <w:szCs w:val="36"/>
          </w:rPr>
          <w:t>https://tinyurl.com/5cvstufd</w:t>
        </w:r>
      </w:hyperlink>
      <w:r w:rsidR="00F46DD2">
        <w:rPr>
          <w:rFonts w:ascii="Arial" w:hAnsi="Arial" w:cs="Arial"/>
          <w:sz w:val="36"/>
          <w:szCs w:val="36"/>
        </w:rPr>
        <w:t xml:space="preserve">. </w:t>
      </w:r>
      <w:r w:rsidR="00A30CA9">
        <w:rPr>
          <w:rFonts w:ascii="Arial" w:hAnsi="Arial" w:cs="Arial"/>
          <w:sz w:val="36"/>
          <w:szCs w:val="36"/>
        </w:rPr>
        <w:t xml:space="preserve">For the accessible </w:t>
      </w:r>
      <w:r w:rsidR="00C8006C">
        <w:rPr>
          <w:rFonts w:ascii="Arial" w:hAnsi="Arial" w:cs="Arial"/>
          <w:sz w:val="36"/>
          <w:szCs w:val="36"/>
        </w:rPr>
        <w:t xml:space="preserve">sports </w:t>
      </w:r>
      <w:r w:rsidR="00A30CA9">
        <w:rPr>
          <w:rFonts w:ascii="Arial" w:hAnsi="Arial" w:cs="Arial"/>
          <w:sz w:val="36"/>
          <w:szCs w:val="36"/>
        </w:rPr>
        <w:t xml:space="preserve">team </w:t>
      </w:r>
      <w:r w:rsidR="00C8006C">
        <w:rPr>
          <w:rFonts w:ascii="Arial" w:hAnsi="Arial" w:cs="Arial"/>
          <w:sz w:val="36"/>
          <w:szCs w:val="36"/>
        </w:rPr>
        <w:t xml:space="preserve">websites survey, go to </w:t>
      </w:r>
      <w:hyperlink r:id="rId20" w:history="1">
        <w:r w:rsidR="00C8006C" w:rsidRPr="00C8006C">
          <w:rPr>
            <w:rStyle w:val="Hyperlink"/>
            <w:rFonts w:ascii="Arial" w:hAnsi="Arial" w:cs="Arial"/>
            <w:b/>
            <w:bCs/>
            <w:color w:val="0070C0"/>
            <w:sz w:val="36"/>
            <w:szCs w:val="36"/>
          </w:rPr>
          <w:t>https://tinyurl.com/yr9kfbbh</w:t>
        </w:r>
      </w:hyperlink>
      <w:r w:rsidR="00C8006C">
        <w:rPr>
          <w:rFonts w:ascii="Arial" w:hAnsi="Arial" w:cs="Arial"/>
          <w:sz w:val="36"/>
          <w:szCs w:val="36"/>
        </w:rPr>
        <w:t xml:space="preserve">. </w:t>
      </w:r>
    </w:p>
    <w:p w14:paraId="274E8823" w14:textId="77777777" w:rsidR="00944000" w:rsidRDefault="00944000" w:rsidP="008560C1">
      <w:pPr>
        <w:spacing w:after="0" w:line="276" w:lineRule="auto"/>
        <w:rPr>
          <w:rFonts w:ascii="Arial" w:hAnsi="Arial" w:cs="Arial"/>
          <w:sz w:val="36"/>
          <w:szCs w:val="36"/>
        </w:rPr>
      </w:pPr>
    </w:p>
    <w:p w14:paraId="5CBB85EF" w14:textId="39232BB9" w:rsidR="003C2BE1" w:rsidRPr="003C2BE1" w:rsidRDefault="003C2BE1" w:rsidP="003C2BE1">
      <w:pPr>
        <w:pStyle w:val="Heading1"/>
        <w:spacing w:before="0" w:after="0" w:line="276" w:lineRule="auto"/>
        <w:rPr>
          <w:rFonts w:ascii="Arial" w:hAnsi="Arial" w:cs="Arial"/>
          <w:b/>
          <w:bCs/>
          <w:color w:val="auto"/>
          <w:sz w:val="44"/>
          <w:szCs w:val="44"/>
        </w:rPr>
      </w:pPr>
      <w:bookmarkStart w:id="13" w:name="MSPAirportDebutsTactileMaps"/>
      <w:r w:rsidRPr="003C2BE1">
        <w:rPr>
          <w:rFonts w:ascii="Arial" w:hAnsi="Arial" w:cs="Arial"/>
          <w:b/>
          <w:bCs/>
          <w:color w:val="auto"/>
          <w:sz w:val="44"/>
          <w:szCs w:val="44"/>
        </w:rPr>
        <w:t>MSP Airport Debuts Tactile Maps</w:t>
      </w:r>
    </w:p>
    <w:bookmarkEnd w:id="13"/>
    <w:p w14:paraId="23167BE7" w14:textId="77777777" w:rsidR="003C2BE1" w:rsidRDefault="003C2BE1" w:rsidP="008560C1">
      <w:pPr>
        <w:spacing w:after="0" w:line="276" w:lineRule="auto"/>
        <w:rPr>
          <w:rFonts w:ascii="Arial" w:hAnsi="Arial" w:cs="Arial"/>
          <w:sz w:val="36"/>
          <w:szCs w:val="36"/>
        </w:rPr>
      </w:pPr>
    </w:p>
    <w:p w14:paraId="4EAD2404" w14:textId="77777777" w:rsidR="003C2BE1" w:rsidRDefault="003C2BE1" w:rsidP="003C2BE1">
      <w:pPr>
        <w:spacing w:after="0" w:line="276" w:lineRule="auto"/>
        <w:rPr>
          <w:rFonts w:ascii="Arial" w:hAnsi="Arial" w:cs="Arial"/>
          <w:sz w:val="36"/>
          <w:szCs w:val="36"/>
        </w:rPr>
      </w:pPr>
      <w:r w:rsidRPr="003C2BE1">
        <w:rPr>
          <w:rFonts w:ascii="Arial" w:hAnsi="Arial" w:cs="Arial"/>
          <w:sz w:val="36"/>
          <w:szCs w:val="36"/>
        </w:rPr>
        <w:t xml:space="preserve">Minneapolis-St. Paul International Airport (MSP) is providing a new navigational resource for people who are blind or have low vision. MSP is the first airport in North America to offer tactile maps for its entire suite of public </w:t>
      </w:r>
      <w:r w:rsidRPr="003C2BE1">
        <w:rPr>
          <w:rFonts w:ascii="Arial" w:hAnsi="Arial" w:cs="Arial"/>
          <w:sz w:val="36"/>
          <w:szCs w:val="36"/>
        </w:rPr>
        <w:lastRenderedPageBreak/>
        <w:t>restrooms to help users better understand the layout of key fixtures within each facility.</w:t>
      </w:r>
    </w:p>
    <w:p w14:paraId="13220306" w14:textId="77777777" w:rsidR="003C2BE1" w:rsidRDefault="003C2BE1" w:rsidP="003C2BE1">
      <w:pPr>
        <w:spacing w:after="0" w:line="276" w:lineRule="auto"/>
        <w:rPr>
          <w:rFonts w:ascii="Arial" w:hAnsi="Arial" w:cs="Arial"/>
          <w:sz w:val="36"/>
          <w:szCs w:val="36"/>
        </w:rPr>
      </w:pPr>
    </w:p>
    <w:p w14:paraId="5D1AA372" w14:textId="77777777" w:rsidR="004F2210" w:rsidRPr="004F2210" w:rsidRDefault="004F2210" w:rsidP="004F2210">
      <w:pPr>
        <w:spacing w:after="0" w:line="276" w:lineRule="auto"/>
        <w:rPr>
          <w:rFonts w:ascii="Arial" w:hAnsi="Arial" w:cs="Arial"/>
          <w:sz w:val="36"/>
          <w:szCs w:val="36"/>
        </w:rPr>
      </w:pPr>
      <w:r w:rsidRPr="004F2210">
        <w:rPr>
          <w:rFonts w:ascii="Arial" w:hAnsi="Arial" w:cs="Arial"/>
          <w:sz w:val="36"/>
          <w:szCs w:val="36"/>
        </w:rPr>
        <w:t>Nearly 150 tactile maps — which measure approximately two to three feet square — have been installed near each restroom entrance at a height between 48 and 60 inches from the floor, an optimal reach range based on Americans with Disabilities Act guidelines.</w:t>
      </w:r>
    </w:p>
    <w:p w14:paraId="61FD432C" w14:textId="77777777" w:rsidR="004F2210" w:rsidRPr="004F2210" w:rsidRDefault="004F2210" w:rsidP="004F2210">
      <w:pPr>
        <w:spacing w:after="0" w:line="276" w:lineRule="auto"/>
        <w:rPr>
          <w:rFonts w:ascii="Arial" w:hAnsi="Arial" w:cs="Arial"/>
          <w:sz w:val="36"/>
          <w:szCs w:val="36"/>
        </w:rPr>
      </w:pPr>
      <w:r w:rsidRPr="004F2210">
        <w:rPr>
          <w:rFonts w:ascii="Arial" w:hAnsi="Arial" w:cs="Arial"/>
          <w:sz w:val="36"/>
          <w:szCs w:val="36"/>
        </w:rPr>
        <w:t> </w:t>
      </w:r>
    </w:p>
    <w:p w14:paraId="4C06EB5D" w14:textId="77777777" w:rsidR="004F2210" w:rsidRPr="004F2210" w:rsidRDefault="004F2210" w:rsidP="004F2210">
      <w:pPr>
        <w:spacing w:after="0" w:line="276" w:lineRule="auto"/>
        <w:rPr>
          <w:rFonts w:ascii="Arial" w:hAnsi="Arial" w:cs="Arial"/>
          <w:sz w:val="36"/>
          <w:szCs w:val="36"/>
        </w:rPr>
      </w:pPr>
      <w:r w:rsidRPr="004F2210">
        <w:rPr>
          <w:rFonts w:ascii="Arial" w:hAnsi="Arial" w:cs="Arial"/>
          <w:sz w:val="36"/>
          <w:szCs w:val="36"/>
        </w:rPr>
        <w:t>The MAC partnered with members of its own MSP Travelers with Disabilities Advisory Committee to develop map symbols, since there are no national standards. Along with lettering and braille, the map symbols — including square, triangle, line and oval, and diamond — note locations for stalls, urinals, accessible stalls, sinks and other fixtures. Every map marks a “start here” entrance location with a raised-dot path to orient users how to move through the restroom.  </w:t>
      </w:r>
    </w:p>
    <w:p w14:paraId="563026BE" w14:textId="77777777" w:rsidR="003C2BE1" w:rsidRDefault="003C2BE1" w:rsidP="003C2BE1">
      <w:pPr>
        <w:spacing w:after="0" w:line="276" w:lineRule="auto"/>
        <w:rPr>
          <w:rFonts w:ascii="Arial" w:hAnsi="Arial" w:cs="Arial"/>
          <w:sz w:val="36"/>
          <w:szCs w:val="36"/>
        </w:rPr>
      </w:pPr>
    </w:p>
    <w:p w14:paraId="2FC8FE9A" w14:textId="16466144" w:rsidR="00C716D3" w:rsidRPr="003C2BE1" w:rsidRDefault="00C716D3" w:rsidP="003C2BE1">
      <w:pPr>
        <w:spacing w:after="0" w:line="276" w:lineRule="auto"/>
        <w:rPr>
          <w:rFonts w:ascii="Arial" w:hAnsi="Arial" w:cs="Arial"/>
          <w:sz w:val="36"/>
          <w:szCs w:val="36"/>
        </w:rPr>
      </w:pPr>
      <w:r>
        <w:rPr>
          <w:rFonts w:ascii="Arial" w:hAnsi="Arial" w:cs="Arial"/>
          <w:sz w:val="36"/>
          <w:szCs w:val="36"/>
        </w:rPr>
        <w:t xml:space="preserve">For more information, visit </w:t>
      </w:r>
      <w:hyperlink r:id="rId21" w:history="1">
        <w:r w:rsidRPr="00C716D3">
          <w:rPr>
            <w:rStyle w:val="Hyperlink"/>
            <w:rFonts w:ascii="Arial" w:hAnsi="Arial" w:cs="Arial"/>
            <w:b/>
            <w:bCs/>
            <w:color w:val="0070C0"/>
            <w:sz w:val="36"/>
            <w:szCs w:val="36"/>
          </w:rPr>
          <w:t>https://www.mspairport.com/airport/accessibility/tactile-maps</w:t>
        </w:r>
      </w:hyperlink>
      <w:r>
        <w:rPr>
          <w:rFonts w:ascii="Arial" w:hAnsi="Arial" w:cs="Arial"/>
          <w:sz w:val="36"/>
          <w:szCs w:val="36"/>
        </w:rPr>
        <w:t xml:space="preserve">. </w:t>
      </w:r>
    </w:p>
    <w:p w14:paraId="34F486F5" w14:textId="77777777" w:rsidR="003C2BE1" w:rsidRDefault="003C2BE1" w:rsidP="008560C1">
      <w:pPr>
        <w:spacing w:after="0" w:line="276" w:lineRule="auto"/>
        <w:rPr>
          <w:rFonts w:ascii="Arial" w:hAnsi="Arial" w:cs="Arial"/>
          <w:sz w:val="36"/>
          <w:szCs w:val="36"/>
        </w:rPr>
      </w:pPr>
    </w:p>
    <w:p w14:paraId="3E223877" w14:textId="4CC462D0" w:rsidR="000A4A0B" w:rsidRPr="00D10777" w:rsidRDefault="00A12224" w:rsidP="00D10777">
      <w:pPr>
        <w:pStyle w:val="Heading1"/>
        <w:spacing w:before="0" w:after="0" w:line="276" w:lineRule="auto"/>
        <w:rPr>
          <w:rFonts w:ascii="Arial" w:hAnsi="Arial" w:cs="Arial"/>
          <w:b/>
          <w:bCs/>
          <w:color w:val="auto"/>
          <w:sz w:val="44"/>
          <w:szCs w:val="44"/>
        </w:rPr>
      </w:pPr>
      <w:bookmarkStart w:id="14" w:name="CaregiverExperiencesandMentalHealth"/>
      <w:r w:rsidRPr="00D10777">
        <w:rPr>
          <w:rFonts w:ascii="Arial" w:hAnsi="Arial" w:cs="Arial"/>
          <w:b/>
          <w:bCs/>
          <w:color w:val="auto"/>
          <w:sz w:val="44"/>
          <w:szCs w:val="44"/>
        </w:rPr>
        <w:t xml:space="preserve">Caregiver Experiences and Mental Health </w:t>
      </w:r>
      <w:r w:rsidR="00903F4A">
        <w:rPr>
          <w:rFonts w:ascii="Arial" w:hAnsi="Arial" w:cs="Arial"/>
          <w:b/>
          <w:bCs/>
          <w:color w:val="auto"/>
          <w:sz w:val="44"/>
          <w:szCs w:val="44"/>
        </w:rPr>
        <w:t>A</w:t>
      </w:r>
      <w:r w:rsidRPr="00D10777">
        <w:rPr>
          <w:rFonts w:ascii="Arial" w:hAnsi="Arial" w:cs="Arial"/>
          <w:b/>
          <w:bCs/>
          <w:color w:val="auto"/>
          <w:sz w:val="44"/>
          <w:szCs w:val="44"/>
        </w:rPr>
        <w:t xml:space="preserve">mong </w:t>
      </w:r>
      <w:r w:rsidR="00D10777" w:rsidRPr="00D10777">
        <w:rPr>
          <w:rFonts w:ascii="Arial" w:hAnsi="Arial" w:cs="Arial"/>
          <w:b/>
          <w:bCs/>
          <w:color w:val="auto"/>
          <w:sz w:val="44"/>
          <w:szCs w:val="44"/>
        </w:rPr>
        <w:t>Disabled Adults</w:t>
      </w:r>
    </w:p>
    <w:bookmarkEnd w:id="14"/>
    <w:p w14:paraId="54C18D9A" w14:textId="77777777" w:rsidR="000A4A0B" w:rsidRPr="00F301C8" w:rsidRDefault="000A4A0B" w:rsidP="008560C1">
      <w:pPr>
        <w:spacing w:after="0" w:line="276" w:lineRule="auto"/>
        <w:rPr>
          <w:rFonts w:ascii="Arial" w:hAnsi="Arial" w:cs="Arial"/>
          <w:sz w:val="36"/>
          <w:szCs w:val="36"/>
        </w:rPr>
      </w:pPr>
    </w:p>
    <w:p w14:paraId="7DACC1A6" w14:textId="626B9055" w:rsidR="00885F1C" w:rsidRDefault="000A4A0B" w:rsidP="008560C1">
      <w:pPr>
        <w:spacing w:after="0" w:line="276" w:lineRule="auto"/>
        <w:rPr>
          <w:rFonts w:ascii="Arial" w:hAnsi="Arial" w:cs="Arial"/>
          <w:sz w:val="36"/>
          <w:szCs w:val="36"/>
        </w:rPr>
      </w:pPr>
      <w:r w:rsidRPr="000A4A0B">
        <w:rPr>
          <w:rFonts w:ascii="Arial" w:hAnsi="Arial" w:cs="Arial"/>
          <w:sz w:val="36"/>
          <w:szCs w:val="36"/>
        </w:rPr>
        <w:lastRenderedPageBreak/>
        <w:t>My name is Melissa Shang, and I’m a Clinical Psychology PhD student at Oregon State University.</w:t>
      </w:r>
    </w:p>
    <w:p w14:paraId="0A02128A" w14:textId="77777777" w:rsidR="000A4A0B" w:rsidRDefault="000A4A0B" w:rsidP="008560C1">
      <w:pPr>
        <w:spacing w:after="0" w:line="276" w:lineRule="auto"/>
        <w:rPr>
          <w:rFonts w:ascii="Arial" w:hAnsi="Arial" w:cs="Arial"/>
          <w:sz w:val="36"/>
          <w:szCs w:val="36"/>
        </w:rPr>
      </w:pPr>
    </w:p>
    <w:p w14:paraId="7BE3A741" w14:textId="77B028E4" w:rsidR="00A80D7D" w:rsidRDefault="00A80D7D" w:rsidP="00A80D7D">
      <w:pPr>
        <w:spacing w:after="0" w:line="276" w:lineRule="auto"/>
        <w:rPr>
          <w:rFonts w:ascii="Arial" w:hAnsi="Arial" w:cs="Arial"/>
          <w:sz w:val="36"/>
          <w:szCs w:val="36"/>
        </w:rPr>
      </w:pPr>
      <w:r w:rsidRPr="00A80D7D">
        <w:rPr>
          <w:rFonts w:ascii="Arial" w:hAnsi="Arial" w:cs="Arial"/>
          <w:sz w:val="36"/>
          <w:szCs w:val="36"/>
        </w:rPr>
        <w:t xml:space="preserve">For my master’s thesis, I’m conducting a study on caregiving experiences among disabled adults and how these experiences relate to mental health. </w:t>
      </w:r>
      <w:r w:rsidR="00D10777">
        <w:rPr>
          <w:rFonts w:ascii="Arial" w:hAnsi="Arial" w:cs="Arial"/>
          <w:sz w:val="36"/>
          <w:szCs w:val="36"/>
        </w:rPr>
        <w:t xml:space="preserve">Many disabled adults rely on caregivers for support with activities of daily living, and caregiving relationships can vary widely. </w:t>
      </w:r>
      <w:r w:rsidR="00827C75">
        <w:rPr>
          <w:rFonts w:ascii="Arial" w:hAnsi="Arial" w:cs="Arial"/>
          <w:sz w:val="36"/>
          <w:szCs w:val="36"/>
        </w:rPr>
        <w:t>This study examines caregiving experiences among disabled adults and how they relate to mental health.</w:t>
      </w:r>
    </w:p>
    <w:p w14:paraId="570329D7" w14:textId="77777777" w:rsidR="00827C75" w:rsidRDefault="00827C75" w:rsidP="00A80D7D">
      <w:pPr>
        <w:spacing w:after="0" w:line="276" w:lineRule="auto"/>
        <w:rPr>
          <w:rFonts w:ascii="Arial" w:hAnsi="Arial" w:cs="Arial"/>
          <w:sz w:val="36"/>
          <w:szCs w:val="36"/>
        </w:rPr>
      </w:pPr>
    </w:p>
    <w:p w14:paraId="6B9C73A4" w14:textId="765E59C6" w:rsidR="00827C75" w:rsidRDefault="00827C75" w:rsidP="00A80D7D">
      <w:pPr>
        <w:spacing w:after="0" w:line="276" w:lineRule="auto"/>
        <w:rPr>
          <w:rFonts w:ascii="Arial" w:hAnsi="Arial" w:cs="Arial"/>
          <w:sz w:val="36"/>
          <w:szCs w:val="36"/>
        </w:rPr>
      </w:pPr>
      <w:r>
        <w:rPr>
          <w:rFonts w:ascii="Arial" w:hAnsi="Arial" w:cs="Arial"/>
          <w:sz w:val="36"/>
          <w:szCs w:val="36"/>
        </w:rPr>
        <w:t>Participation involves completing a 45-minute online survey about your disability status, your experiences with your caregiver(s), and your mental health.</w:t>
      </w:r>
    </w:p>
    <w:p w14:paraId="4C3CBA09" w14:textId="77777777" w:rsidR="00827C75" w:rsidRDefault="00827C75" w:rsidP="00A80D7D">
      <w:pPr>
        <w:spacing w:after="0" w:line="276" w:lineRule="auto"/>
        <w:rPr>
          <w:rFonts w:ascii="Arial" w:hAnsi="Arial" w:cs="Arial"/>
          <w:sz w:val="36"/>
          <w:szCs w:val="36"/>
        </w:rPr>
      </w:pPr>
    </w:p>
    <w:p w14:paraId="0086C376" w14:textId="57C095E2" w:rsidR="00827C75" w:rsidRDefault="00827C75" w:rsidP="00A80D7D">
      <w:pPr>
        <w:spacing w:after="0" w:line="276" w:lineRule="auto"/>
        <w:rPr>
          <w:rFonts w:ascii="Arial" w:hAnsi="Arial" w:cs="Arial"/>
          <w:sz w:val="36"/>
          <w:szCs w:val="36"/>
        </w:rPr>
      </w:pPr>
      <w:r>
        <w:rPr>
          <w:rFonts w:ascii="Arial" w:hAnsi="Arial" w:cs="Arial"/>
          <w:sz w:val="36"/>
          <w:szCs w:val="36"/>
        </w:rPr>
        <w:t>You may be eligible to participate if you:</w:t>
      </w:r>
    </w:p>
    <w:p w14:paraId="2B583267" w14:textId="62404E56" w:rsidR="00827C75" w:rsidRPr="004E56B9" w:rsidRDefault="00827C75" w:rsidP="004E56B9">
      <w:pPr>
        <w:pStyle w:val="ListParagraph"/>
        <w:numPr>
          <w:ilvl w:val="0"/>
          <w:numId w:val="4"/>
        </w:numPr>
        <w:spacing w:after="0" w:line="276" w:lineRule="auto"/>
        <w:rPr>
          <w:rFonts w:ascii="Arial" w:hAnsi="Arial" w:cs="Arial"/>
          <w:sz w:val="36"/>
          <w:szCs w:val="36"/>
        </w:rPr>
      </w:pPr>
      <w:r w:rsidRPr="004E56B9">
        <w:rPr>
          <w:rFonts w:ascii="Arial" w:hAnsi="Arial" w:cs="Arial"/>
          <w:sz w:val="36"/>
          <w:szCs w:val="36"/>
        </w:rPr>
        <w:t>Are 18 years of age or older</w:t>
      </w:r>
    </w:p>
    <w:p w14:paraId="17230BF0" w14:textId="495BAF30" w:rsidR="00827C75" w:rsidRPr="004E56B9" w:rsidRDefault="00827C75" w:rsidP="004E56B9">
      <w:pPr>
        <w:pStyle w:val="ListParagraph"/>
        <w:numPr>
          <w:ilvl w:val="0"/>
          <w:numId w:val="4"/>
        </w:numPr>
        <w:spacing w:after="0" w:line="276" w:lineRule="auto"/>
        <w:rPr>
          <w:rFonts w:ascii="Arial" w:hAnsi="Arial" w:cs="Arial"/>
          <w:sz w:val="36"/>
          <w:szCs w:val="36"/>
        </w:rPr>
      </w:pPr>
      <w:r w:rsidRPr="004E56B9">
        <w:rPr>
          <w:rFonts w:ascii="Arial" w:hAnsi="Arial" w:cs="Arial"/>
          <w:sz w:val="36"/>
          <w:szCs w:val="36"/>
        </w:rPr>
        <w:t>Live in the United States</w:t>
      </w:r>
    </w:p>
    <w:p w14:paraId="476FC199" w14:textId="29269DEA" w:rsidR="00827C75" w:rsidRPr="004E56B9" w:rsidRDefault="00827C75" w:rsidP="004E56B9">
      <w:pPr>
        <w:pStyle w:val="ListParagraph"/>
        <w:numPr>
          <w:ilvl w:val="0"/>
          <w:numId w:val="4"/>
        </w:numPr>
        <w:spacing w:after="0" w:line="276" w:lineRule="auto"/>
        <w:rPr>
          <w:rFonts w:ascii="Arial" w:hAnsi="Arial" w:cs="Arial"/>
          <w:sz w:val="36"/>
          <w:szCs w:val="36"/>
        </w:rPr>
      </w:pPr>
      <w:r w:rsidRPr="004E56B9">
        <w:rPr>
          <w:rFonts w:ascii="Arial" w:hAnsi="Arial" w:cs="Arial"/>
          <w:sz w:val="36"/>
          <w:szCs w:val="36"/>
        </w:rPr>
        <w:t>Identify as a person with a disability or chronic condition</w:t>
      </w:r>
    </w:p>
    <w:p w14:paraId="0A697614" w14:textId="6A145C20" w:rsidR="00827C75" w:rsidRPr="004E56B9" w:rsidRDefault="00827C75" w:rsidP="004E56B9">
      <w:pPr>
        <w:pStyle w:val="ListParagraph"/>
        <w:numPr>
          <w:ilvl w:val="0"/>
          <w:numId w:val="4"/>
        </w:numPr>
        <w:spacing w:after="0" w:line="276" w:lineRule="auto"/>
        <w:rPr>
          <w:rFonts w:ascii="Arial" w:hAnsi="Arial" w:cs="Arial"/>
          <w:sz w:val="36"/>
          <w:szCs w:val="36"/>
        </w:rPr>
      </w:pPr>
      <w:r w:rsidRPr="004E56B9">
        <w:rPr>
          <w:rFonts w:ascii="Arial" w:hAnsi="Arial" w:cs="Arial"/>
          <w:sz w:val="36"/>
          <w:szCs w:val="36"/>
        </w:rPr>
        <w:t>Currently receive help with activities of daily living from at least one caregiver, such as a family member, friend, professional caregiver, or nurse</w:t>
      </w:r>
    </w:p>
    <w:p w14:paraId="679451E3" w14:textId="77777777" w:rsidR="00A80D7D" w:rsidRPr="00A80D7D" w:rsidRDefault="00A80D7D" w:rsidP="00A80D7D">
      <w:pPr>
        <w:spacing w:after="0" w:line="276" w:lineRule="auto"/>
        <w:rPr>
          <w:rFonts w:ascii="Arial" w:hAnsi="Arial" w:cs="Arial"/>
          <w:sz w:val="36"/>
          <w:szCs w:val="36"/>
        </w:rPr>
      </w:pPr>
    </w:p>
    <w:p w14:paraId="197EFB77" w14:textId="5738AC43" w:rsidR="000A4A0B" w:rsidRDefault="00A80D7D" w:rsidP="00A80D7D">
      <w:pPr>
        <w:spacing w:after="0" w:line="276" w:lineRule="auto"/>
        <w:rPr>
          <w:rFonts w:ascii="Arial" w:hAnsi="Arial" w:cs="Arial"/>
          <w:sz w:val="36"/>
          <w:szCs w:val="36"/>
        </w:rPr>
      </w:pPr>
      <w:r w:rsidRPr="00A80D7D">
        <w:rPr>
          <w:rFonts w:ascii="Arial" w:hAnsi="Arial" w:cs="Arial"/>
          <w:sz w:val="36"/>
          <w:szCs w:val="36"/>
        </w:rPr>
        <w:t xml:space="preserve">The survey link is </w:t>
      </w:r>
      <w:hyperlink r:id="rId22" w:history="1">
        <w:r w:rsidRPr="004E56B9">
          <w:rPr>
            <w:rStyle w:val="Hyperlink"/>
            <w:rFonts w:ascii="Arial" w:hAnsi="Arial" w:cs="Arial"/>
            <w:b/>
            <w:bCs/>
            <w:color w:val="0070C0"/>
            <w:sz w:val="36"/>
            <w:szCs w:val="36"/>
          </w:rPr>
          <w:t>https://oregonstate.qualtrics.com/jfe/form/SV_6W0VpX</w:t>
        </w:r>
        <w:r w:rsidRPr="004E56B9">
          <w:rPr>
            <w:rStyle w:val="Hyperlink"/>
            <w:rFonts w:ascii="Arial" w:hAnsi="Arial" w:cs="Arial"/>
            <w:b/>
            <w:bCs/>
            <w:color w:val="0070C0"/>
            <w:sz w:val="36"/>
            <w:szCs w:val="36"/>
          </w:rPr>
          <w:lastRenderedPageBreak/>
          <w:t>37J328nRQ</w:t>
        </w:r>
      </w:hyperlink>
      <w:r w:rsidRPr="00A80D7D">
        <w:rPr>
          <w:rFonts w:ascii="Arial" w:hAnsi="Arial" w:cs="Arial"/>
          <w:sz w:val="36"/>
          <w:szCs w:val="36"/>
        </w:rPr>
        <w:t xml:space="preserve">. </w:t>
      </w:r>
      <w:r w:rsidR="004E56B9">
        <w:rPr>
          <w:rFonts w:ascii="Arial" w:hAnsi="Arial" w:cs="Arial"/>
          <w:sz w:val="36"/>
          <w:szCs w:val="36"/>
        </w:rPr>
        <w:t xml:space="preserve">To learn more, </w:t>
      </w:r>
      <w:r w:rsidR="00BE59E4">
        <w:rPr>
          <w:rFonts w:ascii="Arial" w:hAnsi="Arial" w:cs="Arial"/>
          <w:sz w:val="36"/>
          <w:szCs w:val="36"/>
        </w:rPr>
        <w:t xml:space="preserve">send an email message to </w:t>
      </w:r>
      <w:hyperlink r:id="rId23" w:history="1">
        <w:r w:rsidR="00BE59E4" w:rsidRPr="00BE59E4">
          <w:rPr>
            <w:rStyle w:val="Hyperlink"/>
            <w:rFonts w:ascii="Arial" w:hAnsi="Arial" w:cs="Arial"/>
            <w:b/>
            <w:bCs/>
            <w:color w:val="0070C0"/>
            <w:sz w:val="36"/>
            <w:szCs w:val="36"/>
          </w:rPr>
          <w:t>cemhstudy@gmail.com</w:t>
        </w:r>
      </w:hyperlink>
      <w:r w:rsidR="00BE59E4">
        <w:rPr>
          <w:rFonts w:ascii="Arial" w:hAnsi="Arial" w:cs="Arial"/>
          <w:sz w:val="36"/>
          <w:szCs w:val="36"/>
        </w:rPr>
        <w:t xml:space="preserve">. </w:t>
      </w:r>
    </w:p>
    <w:p w14:paraId="232CD85C" w14:textId="77777777" w:rsidR="0030510D" w:rsidRPr="0030510D" w:rsidRDefault="0030510D" w:rsidP="0030510D">
      <w:pPr>
        <w:spacing w:after="0" w:line="276" w:lineRule="auto"/>
        <w:rPr>
          <w:rFonts w:ascii="Arial" w:hAnsi="Arial" w:cs="Arial"/>
          <w:sz w:val="36"/>
          <w:szCs w:val="36"/>
        </w:rPr>
      </w:pPr>
    </w:p>
    <w:p w14:paraId="69D93E19" w14:textId="08008852" w:rsidR="0030510D" w:rsidRPr="005C45C2" w:rsidRDefault="0030510D" w:rsidP="005C45C2">
      <w:pPr>
        <w:pStyle w:val="Heading1"/>
        <w:spacing w:before="0" w:after="0" w:line="276" w:lineRule="auto"/>
        <w:rPr>
          <w:rFonts w:ascii="Arial" w:hAnsi="Arial" w:cs="Arial"/>
          <w:b/>
          <w:bCs/>
          <w:color w:val="auto"/>
          <w:sz w:val="44"/>
          <w:szCs w:val="44"/>
        </w:rPr>
      </w:pPr>
      <w:bookmarkStart w:id="15" w:name="BMFIntlMusicCompetitionfortheBlind"/>
      <w:r w:rsidRPr="005C45C2">
        <w:rPr>
          <w:rFonts w:ascii="Arial" w:hAnsi="Arial" w:cs="Arial"/>
          <w:b/>
          <w:bCs/>
          <w:color w:val="auto"/>
          <w:sz w:val="44"/>
          <w:szCs w:val="44"/>
        </w:rPr>
        <w:t xml:space="preserve">2026 </w:t>
      </w:r>
      <w:r w:rsidR="005C45C2" w:rsidRPr="005C45C2">
        <w:rPr>
          <w:rFonts w:ascii="Arial" w:hAnsi="Arial" w:cs="Arial"/>
          <w:b/>
          <w:bCs/>
          <w:color w:val="auto"/>
          <w:sz w:val="44"/>
          <w:szCs w:val="44"/>
        </w:rPr>
        <w:t>BMF</w:t>
      </w:r>
      <w:r w:rsidRPr="005C45C2">
        <w:rPr>
          <w:rFonts w:ascii="Arial" w:hAnsi="Arial" w:cs="Arial"/>
          <w:b/>
          <w:bCs/>
          <w:color w:val="auto"/>
          <w:sz w:val="44"/>
          <w:szCs w:val="44"/>
        </w:rPr>
        <w:t xml:space="preserve"> International Music Competition for the Blind and Visually Impaired Musicians</w:t>
      </w:r>
    </w:p>
    <w:bookmarkEnd w:id="15"/>
    <w:p w14:paraId="23BE5F87" w14:textId="77777777" w:rsidR="005C45C2" w:rsidRPr="005C45C2" w:rsidRDefault="005C45C2" w:rsidP="005C45C2">
      <w:pPr>
        <w:spacing w:after="0" w:line="276" w:lineRule="auto"/>
        <w:rPr>
          <w:rFonts w:ascii="Arial" w:hAnsi="Arial" w:cs="Arial"/>
          <w:sz w:val="36"/>
          <w:szCs w:val="36"/>
        </w:rPr>
      </w:pPr>
    </w:p>
    <w:p w14:paraId="59637BB5" w14:textId="77777777" w:rsidR="005C45C2" w:rsidRPr="005C45C2" w:rsidRDefault="005C45C2" w:rsidP="005C45C2">
      <w:pPr>
        <w:spacing w:after="0" w:line="276" w:lineRule="auto"/>
        <w:rPr>
          <w:rFonts w:ascii="Arial" w:hAnsi="Arial" w:cs="Arial"/>
          <w:sz w:val="36"/>
          <w:szCs w:val="36"/>
        </w:rPr>
      </w:pPr>
      <w:r w:rsidRPr="005C45C2">
        <w:rPr>
          <w:rFonts w:ascii="Arial" w:hAnsi="Arial" w:cs="Arial"/>
          <w:sz w:val="36"/>
          <w:szCs w:val="36"/>
        </w:rPr>
        <w:t>The Bella Music Foundation (BMF) International Music Competition is open to blind and visually impaired solo classical and jazz musicians of any nationality.</w:t>
      </w:r>
    </w:p>
    <w:p w14:paraId="588DBB66" w14:textId="77777777" w:rsidR="005C45C2" w:rsidRPr="005C45C2" w:rsidRDefault="005C45C2" w:rsidP="005C45C2">
      <w:pPr>
        <w:spacing w:after="0" w:line="276" w:lineRule="auto"/>
        <w:rPr>
          <w:rFonts w:ascii="Arial" w:hAnsi="Arial" w:cs="Arial"/>
          <w:sz w:val="36"/>
          <w:szCs w:val="36"/>
        </w:rPr>
      </w:pPr>
    </w:p>
    <w:p w14:paraId="505B206E" w14:textId="77777777" w:rsidR="005C45C2" w:rsidRPr="005C45C2" w:rsidRDefault="005C45C2" w:rsidP="005C45C2">
      <w:pPr>
        <w:spacing w:after="0" w:line="276" w:lineRule="auto"/>
        <w:rPr>
          <w:rFonts w:ascii="Arial" w:hAnsi="Arial" w:cs="Arial"/>
          <w:sz w:val="36"/>
          <w:szCs w:val="36"/>
        </w:rPr>
      </w:pPr>
      <w:r w:rsidRPr="005C45C2">
        <w:rPr>
          <w:rFonts w:ascii="Arial" w:hAnsi="Arial" w:cs="Arial"/>
          <w:sz w:val="36"/>
          <w:szCs w:val="36"/>
        </w:rPr>
        <w:t>Applicants must meet the following age requirements as of the application deadline:</w:t>
      </w:r>
    </w:p>
    <w:p w14:paraId="52F7F6C6" w14:textId="77777777" w:rsidR="005C45C2" w:rsidRPr="005C45C2" w:rsidRDefault="005C45C2" w:rsidP="005C45C2">
      <w:pPr>
        <w:spacing w:after="0" w:line="276" w:lineRule="auto"/>
        <w:rPr>
          <w:rFonts w:ascii="Arial" w:hAnsi="Arial" w:cs="Arial"/>
          <w:sz w:val="36"/>
          <w:szCs w:val="36"/>
        </w:rPr>
      </w:pPr>
      <w:r w:rsidRPr="005C45C2">
        <w:rPr>
          <w:rFonts w:ascii="Arial" w:hAnsi="Arial" w:cs="Arial"/>
          <w:sz w:val="36"/>
          <w:szCs w:val="36"/>
        </w:rPr>
        <w:t>Division I – Junior Division (Classical only): Ages 10–14</w:t>
      </w:r>
    </w:p>
    <w:p w14:paraId="0DC2E977" w14:textId="77777777" w:rsidR="005C45C2" w:rsidRPr="005C45C2" w:rsidRDefault="005C45C2" w:rsidP="005C45C2">
      <w:pPr>
        <w:spacing w:after="0" w:line="276" w:lineRule="auto"/>
        <w:rPr>
          <w:rFonts w:ascii="Arial" w:hAnsi="Arial" w:cs="Arial"/>
          <w:sz w:val="36"/>
          <w:szCs w:val="36"/>
        </w:rPr>
      </w:pPr>
      <w:r w:rsidRPr="005C45C2">
        <w:rPr>
          <w:rFonts w:ascii="Arial" w:hAnsi="Arial" w:cs="Arial"/>
          <w:sz w:val="36"/>
          <w:szCs w:val="36"/>
        </w:rPr>
        <w:t>Division II – Young Artist Division (Classical and Jazz): Ages 15–20</w:t>
      </w:r>
    </w:p>
    <w:p w14:paraId="0983446A" w14:textId="77777777" w:rsidR="005C45C2" w:rsidRPr="005C45C2" w:rsidRDefault="005C45C2" w:rsidP="005C45C2">
      <w:pPr>
        <w:spacing w:after="0" w:line="276" w:lineRule="auto"/>
        <w:rPr>
          <w:rFonts w:ascii="Arial" w:hAnsi="Arial" w:cs="Arial"/>
          <w:sz w:val="36"/>
          <w:szCs w:val="36"/>
        </w:rPr>
      </w:pPr>
      <w:r w:rsidRPr="005C45C2">
        <w:rPr>
          <w:rFonts w:ascii="Arial" w:hAnsi="Arial" w:cs="Arial"/>
          <w:sz w:val="36"/>
          <w:szCs w:val="36"/>
        </w:rPr>
        <w:t>Division III – Emerging Artist Division (Classical and Jazz): Ages 21–30</w:t>
      </w:r>
    </w:p>
    <w:p w14:paraId="0BE4433E" w14:textId="77777777" w:rsidR="005C45C2" w:rsidRPr="005C45C2" w:rsidRDefault="005C45C2" w:rsidP="005C45C2">
      <w:pPr>
        <w:spacing w:after="0" w:line="276" w:lineRule="auto"/>
        <w:rPr>
          <w:rFonts w:ascii="Arial" w:hAnsi="Arial" w:cs="Arial"/>
          <w:sz w:val="36"/>
          <w:szCs w:val="36"/>
        </w:rPr>
      </w:pPr>
    </w:p>
    <w:p w14:paraId="4EF465DC" w14:textId="77777777" w:rsidR="005C45C2" w:rsidRPr="005C45C2" w:rsidRDefault="005C45C2" w:rsidP="005C45C2">
      <w:pPr>
        <w:spacing w:after="0" w:line="276" w:lineRule="auto"/>
        <w:rPr>
          <w:rFonts w:ascii="Arial" w:hAnsi="Arial" w:cs="Arial"/>
          <w:sz w:val="36"/>
          <w:szCs w:val="36"/>
        </w:rPr>
      </w:pPr>
      <w:r w:rsidRPr="005C45C2">
        <w:rPr>
          <w:rFonts w:ascii="Arial" w:hAnsi="Arial" w:cs="Arial"/>
          <w:sz w:val="36"/>
          <w:szCs w:val="36"/>
        </w:rPr>
        <w:t>The competition is open to instrumentalists, vocalists, and composers.</w:t>
      </w:r>
    </w:p>
    <w:p w14:paraId="10F47594" w14:textId="77777777" w:rsidR="005C45C2" w:rsidRPr="005C45C2" w:rsidRDefault="005C45C2" w:rsidP="005C45C2">
      <w:pPr>
        <w:spacing w:after="0" w:line="276" w:lineRule="auto"/>
        <w:rPr>
          <w:rFonts w:ascii="Arial" w:hAnsi="Arial" w:cs="Arial"/>
          <w:sz w:val="36"/>
          <w:szCs w:val="36"/>
        </w:rPr>
      </w:pPr>
      <w:r w:rsidRPr="005C45C2">
        <w:rPr>
          <w:rFonts w:ascii="Arial" w:hAnsi="Arial" w:cs="Arial"/>
          <w:sz w:val="36"/>
          <w:szCs w:val="36"/>
        </w:rPr>
        <w:t>Classical Division: Ages 10–30</w:t>
      </w:r>
    </w:p>
    <w:p w14:paraId="493CD26D" w14:textId="0D4F5B47" w:rsidR="0030510D" w:rsidRDefault="005C45C2" w:rsidP="005C45C2">
      <w:pPr>
        <w:spacing w:after="0" w:line="276" w:lineRule="auto"/>
        <w:rPr>
          <w:rFonts w:ascii="Arial" w:hAnsi="Arial" w:cs="Arial"/>
          <w:sz w:val="36"/>
          <w:szCs w:val="36"/>
        </w:rPr>
      </w:pPr>
      <w:r w:rsidRPr="005C45C2">
        <w:rPr>
          <w:rFonts w:ascii="Arial" w:hAnsi="Arial" w:cs="Arial"/>
          <w:sz w:val="36"/>
          <w:szCs w:val="36"/>
        </w:rPr>
        <w:t>Jazz Division: Ages 15–30</w:t>
      </w:r>
    </w:p>
    <w:p w14:paraId="66636842" w14:textId="77777777" w:rsidR="00651806" w:rsidRDefault="00651806" w:rsidP="005C45C2">
      <w:pPr>
        <w:spacing w:after="0" w:line="276" w:lineRule="auto"/>
        <w:rPr>
          <w:rFonts w:ascii="Arial" w:hAnsi="Arial" w:cs="Arial"/>
          <w:sz w:val="36"/>
          <w:szCs w:val="36"/>
        </w:rPr>
      </w:pPr>
    </w:p>
    <w:p w14:paraId="7926C4C0" w14:textId="7EAAD5A7" w:rsidR="00651806" w:rsidRPr="00651806" w:rsidRDefault="00651806" w:rsidP="00651806">
      <w:pPr>
        <w:spacing w:after="0" w:line="276" w:lineRule="auto"/>
        <w:rPr>
          <w:rFonts w:ascii="Arial" w:hAnsi="Arial" w:cs="Arial"/>
          <w:sz w:val="36"/>
          <w:szCs w:val="36"/>
        </w:rPr>
      </w:pPr>
      <w:r w:rsidRPr="00651806">
        <w:rPr>
          <w:rFonts w:ascii="Arial" w:hAnsi="Arial" w:cs="Arial"/>
          <w:sz w:val="36"/>
          <w:szCs w:val="36"/>
        </w:rPr>
        <w:t>Application Deadline: October 1, 2026</w:t>
      </w:r>
      <w:r w:rsidRPr="00651806">
        <w:rPr>
          <w:rFonts w:ascii="Arial" w:hAnsi="Arial" w:cs="Arial"/>
          <w:sz w:val="36"/>
          <w:szCs w:val="36"/>
        </w:rPr>
        <w:br/>
        <w:t xml:space="preserve">Application Fee: </w:t>
      </w:r>
      <w:r>
        <w:rPr>
          <w:rFonts w:ascii="Arial" w:hAnsi="Arial" w:cs="Arial"/>
          <w:sz w:val="36"/>
          <w:szCs w:val="36"/>
        </w:rPr>
        <w:t>$</w:t>
      </w:r>
      <w:r w:rsidRPr="00651806">
        <w:rPr>
          <w:rFonts w:ascii="Arial" w:hAnsi="Arial" w:cs="Arial"/>
          <w:sz w:val="36"/>
          <w:szCs w:val="36"/>
        </w:rPr>
        <w:t xml:space="preserve">90 </w:t>
      </w:r>
      <w:r>
        <w:rPr>
          <w:rFonts w:ascii="Arial" w:hAnsi="Arial" w:cs="Arial"/>
          <w:sz w:val="36"/>
          <w:szCs w:val="36"/>
        </w:rPr>
        <w:t xml:space="preserve">U.S. </w:t>
      </w:r>
      <w:r w:rsidRPr="00651806">
        <w:rPr>
          <w:rFonts w:ascii="Arial" w:hAnsi="Arial" w:cs="Arial"/>
          <w:sz w:val="36"/>
          <w:szCs w:val="36"/>
        </w:rPr>
        <w:t>(non-refundable)</w:t>
      </w:r>
      <w:r w:rsidRPr="00651806">
        <w:rPr>
          <w:rFonts w:ascii="Arial" w:hAnsi="Arial" w:cs="Arial"/>
          <w:sz w:val="36"/>
          <w:szCs w:val="36"/>
        </w:rPr>
        <w:br/>
      </w:r>
      <w:r w:rsidRPr="00651806">
        <w:rPr>
          <w:rFonts w:ascii="Arial" w:hAnsi="Arial" w:cs="Arial"/>
          <w:sz w:val="36"/>
          <w:szCs w:val="36"/>
        </w:rPr>
        <w:lastRenderedPageBreak/>
        <w:br/>
        <w:t>Applicants must submit the following:</w:t>
      </w:r>
    </w:p>
    <w:p w14:paraId="5F56E113" w14:textId="76421C52" w:rsidR="00651806" w:rsidRPr="00651806" w:rsidRDefault="00651806" w:rsidP="00651806">
      <w:pPr>
        <w:pStyle w:val="ListParagraph"/>
        <w:numPr>
          <w:ilvl w:val="0"/>
          <w:numId w:val="8"/>
        </w:numPr>
        <w:spacing w:after="0" w:line="276" w:lineRule="auto"/>
        <w:rPr>
          <w:rFonts w:ascii="Arial" w:hAnsi="Arial" w:cs="Arial"/>
          <w:sz w:val="36"/>
          <w:szCs w:val="36"/>
        </w:rPr>
      </w:pPr>
      <w:r w:rsidRPr="00651806">
        <w:rPr>
          <w:rFonts w:ascii="Arial" w:hAnsi="Arial" w:cs="Arial"/>
          <w:sz w:val="36"/>
          <w:szCs w:val="36"/>
        </w:rPr>
        <w:t xml:space="preserve">Completed </w:t>
      </w:r>
      <w:hyperlink r:id="rId24" w:history="1">
        <w:r w:rsidR="00634CB9" w:rsidRPr="00290868">
          <w:rPr>
            <w:rStyle w:val="Hyperlink"/>
            <w:rFonts w:ascii="Arial" w:hAnsi="Arial" w:cs="Arial"/>
            <w:b/>
            <w:bCs/>
            <w:color w:val="0070C0"/>
            <w:sz w:val="36"/>
            <w:szCs w:val="36"/>
          </w:rPr>
          <w:t>application form</w:t>
        </w:r>
      </w:hyperlink>
      <w:r w:rsidRPr="00651806">
        <w:rPr>
          <w:rFonts w:ascii="Arial" w:hAnsi="Arial" w:cs="Arial"/>
          <w:sz w:val="36"/>
          <w:szCs w:val="36"/>
        </w:rPr>
        <w:t> (https://forms.gle/vkrd11uhaXzrP9c99)​</w:t>
      </w:r>
    </w:p>
    <w:p w14:paraId="23058253" w14:textId="77777777" w:rsidR="00651806" w:rsidRPr="00651806" w:rsidRDefault="00651806" w:rsidP="00651806">
      <w:pPr>
        <w:pStyle w:val="ListParagraph"/>
        <w:numPr>
          <w:ilvl w:val="0"/>
          <w:numId w:val="8"/>
        </w:numPr>
        <w:spacing w:after="0" w:line="276" w:lineRule="auto"/>
        <w:rPr>
          <w:rFonts w:ascii="Arial" w:hAnsi="Arial" w:cs="Arial"/>
          <w:sz w:val="36"/>
          <w:szCs w:val="36"/>
        </w:rPr>
      </w:pPr>
      <w:r w:rsidRPr="00651806">
        <w:rPr>
          <w:rFonts w:ascii="Arial" w:hAnsi="Arial" w:cs="Arial"/>
          <w:sz w:val="36"/>
          <w:szCs w:val="36"/>
        </w:rPr>
        <w:t>Official government-issued identification</w:t>
      </w:r>
    </w:p>
    <w:p w14:paraId="25657DA0" w14:textId="77777777" w:rsidR="00651806" w:rsidRPr="00651806" w:rsidRDefault="00651806" w:rsidP="00651806">
      <w:pPr>
        <w:pStyle w:val="ListParagraph"/>
        <w:numPr>
          <w:ilvl w:val="0"/>
          <w:numId w:val="8"/>
        </w:numPr>
        <w:spacing w:after="0" w:line="276" w:lineRule="auto"/>
        <w:rPr>
          <w:rFonts w:ascii="Arial" w:hAnsi="Arial" w:cs="Arial"/>
          <w:sz w:val="36"/>
          <w:szCs w:val="36"/>
        </w:rPr>
      </w:pPr>
      <w:r w:rsidRPr="00651806">
        <w:rPr>
          <w:rFonts w:ascii="Arial" w:hAnsi="Arial" w:cs="Arial"/>
          <w:sz w:val="36"/>
          <w:szCs w:val="36"/>
        </w:rPr>
        <w:t>Proof of legal blindness or visual impairment</w:t>
      </w:r>
    </w:p>
    <w:p w14:paraId="419123F0" w14:textId="77777777" w:rsidR="00651806" w:rsidRPr="00651806" w:rsidRDefault="00651806" w:rsidP="00651806">
      <w:pPr>
        <w:pStyle w:val="ListParagraph"/>
        <w:numPr>
          <w:ilvl w:val="0"/>
          <w:numId w:val="8"/>
        </w:numPr>
        <w:spacing w:after="0" w:line="276" w:lineRule="auto"/>
        <w:rPr>
          <w:rFonts w:ascii="Arial" w:hAnsi="Arial" w:cs="Arial"/>
          <w:sz w:val="36"/>
          <w:szCs w:val="36"/>
        </w:rPr>
      </w:pPr>
      <w:r w:rsidRPr="00651806">
        <w:rPr>
          <w:rFonts w:ascii="Arial" w:hAnsi="Arial" w:cs="Arial"/>
          <w:sz w:val="36"/>
          <w:szCs w:val="36"/>
        </w:rPr>
        <w:t>PDF copy of the score (where applicable)</w:t>
      </w:r>
    </w:p>
    <w:p w14:paraId="781C8C98" w14:textId="77777777" w:rsidR="00651806" w:rsidRPr="00651806" w:rsidRDefault="00651806" w:rsidP="00651806">
      <w:pPr>
        <w:pStyle w:val="ListParagraph"/>
        <w:numPr>
          <w:ilvl w:val="0"/>
          <w:numId w:val="8"/>
        </w:numPr>
        <w:spacing w:after="0" w:line="276" w:lineRule="auto"/>
        <w:rPr>
          <w:rFonts w:ascii="Arial" w:hAnsi="Arial" w:cs="Arial"/>
          <w:sz w:val="36"/>
          <w:szCs w:val="36"/>
        </w:rPr>
      </w:pPr>
      <w:r w:rsidRPr="00651806">
        <w:rPr>
          <w:rFonts w:ascii="Arial" w:hAnsi="Arial" w:cs="Arial"/>
          <w:sz w:val="36"/>
          <w:szCs w:val="36"/>
        </w:rPr>
        <w:t>Artistic résumé</w:t>
      </w:r>
    </w:p>
    <w:p w14:paraId="7A4A9E53" w14:textId="77777777" w:rsidR="00651806" w:rsidRPr="00651806" w:rsidRDefault="00651806" w:rsidP="00651806">
      <w:pPr>
        <w:pStyle w:val="ListParagraph"/>
        <w:numPr>
          <w:ilvl w:val="0"/>
          <w:numId w:val="8"/>
        </w:numPr>
        <w:spacing w:after="0" w:line="276" w:lineRule="auto"/>
        <w:rPr>
          <w:rFonts w:ascii="Arial" w:hAnsi="Arial" w:cs="Arial"/>
          <w:sz w:val="36"/>
          <w:szCs w:val="36"/>
        </w:rPr>
      </w:pPr>
      <w:r w:rsidRPr="00651806">
        <w:rPr>
          <w:rFonts w:ascii="Arial" w:hAnsi="Arial" w:cs="Arial"/>
          <w:sz w:val="36"/>
          <w:szCs w:val="36"/>
        </w:rPr>
        <w:t>Recent headshot</w:t>
      </w:r>
    </w:p>
    <w:p w14:paraId="1BA8C0C7" w14:textId="77777777" w:rsidR="00651806" w:rsidRPr="00651806" w:rsidRDefault="00651806" w:rsidP="00651806">
      <w:pPr>
        <w:pStyle w:val="ListParagraph"/>
        <w:numPr>
          <w:ilvl w:val="0"/>
          <w:numId w:val="8"/>
        </w:numPr>
        <w:spacing w:after="0" w:line="276" w:lineRule="auto"/>
        <w:rPr>
          <w:rFonts w:ascii="Arial" w:hAnsi="Arial" w:cs="Arial"/>
          <w:sz w:val="36"/>
          <w:szCs w:val="36"/>
        </w:rPr>
      </w:pPr>
      <w:r w:rsidRPr="00651806">
        <w:rPr>
          <w:rFonts w:ascii="Arial" w:hAnsi="Arial" w:cs="Arial"/>
          <w:sz w:val="36"/>
          <w:szCs w:val="36"/>
        </w:rPr>
        <w:t>A YouTube or other video-sharing platform link to the audition video</w:t>
      </w:r>
    </w:p>
    <w:p w14:paraId="33F8580D" w14:textId="7AD37175" w:rsidR="00651806" w:rsidRPr="00651806" w:rsidRDefault="00651806" w:rsidP="00651806">
      <w:pPr>
        <w:spacing w:after="0" w:line="276" w:lineRule="auto"/>
        <w:rPr>
          <w:rFonts w:ascii="Arial" w:hAnsi="Arial" w:cs="Arial"/>
          <w:sz w:val="36"/>
          <w:szCs w:val="36"/>
        </w:rPr>
      </w:pPr>
    </w:p>
    <w:p w14:paraId="3708BE48" w14:textId="5956C8AE" w:rsidR="00651806" w:rsidRDefault="00651806" w:rsidP="00651806">
      <w:pPr>
        <w:spacing w:after="0" w:line="276" w:lineRule="auto"/>
        <w:rPr>
          <w:rFonts w:ascii="Arial" w:hAnsi="Arial" w:cs="Arial"/>
          <w:sz w:val="36"/>
          <w:szCs w:val="36"/>
        </w:rPr>
      </w:pPr>
      <w:r w:rsidRPr="00651806">
        <w:rPr>
          <w:rFonts w:ascii="Arial" w:hAnsi="Arial" w:cs="Arial"/>
          <w:sz w:val="36"/>
          <w:szCs w:val="36"/>
        </w:rPr>
        <w:t>All submitted materials become the property of Bella Music Foundation and will not be returned. </w:t>
      </w:r>
    </w:p>
    <w:p w14:paraId="2F260668" w14:textId="77777777" w:rsidR="00634CB9" w:rsidRDefault="00634CB9" w:rsidP="00651806">
      <w:pPr>
        <w:spacing w:after="0" w:line="276" w:lineRule="auto"/>
        <w:rPr>
          <w:rFonts w:ascii="Arial" w:hAnsi="Arial" w:cs="Arial"/>
          <w:sz w:val="36"/>
          <w:szCs w:val="36"/>
        </w:rPr>
      </w:pPr>
    </w:p>
    <w:p w14:paraId="7D326DD0" w14:textId="77777777" w:rsidR="00634CB9" w:rsidRPr="00634CB9" w:rsidRDefault="00634CB9" w:rsidP="00634CB9">
      <w:pPr>
        <w:spacing w:after="0" w:line="276" w:lineRule="auto"/>
        <w:rPr>
          <w:rFonts w:ascii="Arial" w:hAnsi="Arial" w:cs="Arial"/>
          <w:sz w:val="36"/>
          <w:szCs w:val="36"/>
        </w:rPr>
      </w:pPr>
      <w:r w:rsidRPr="00634CB9">
        <w:rPr>
          <w:rFonts w:ascii="Arial" w:hAnsi="Arial" w:cs="Arial"/>
          <w:b/>
          <w:bCs/>
          <w:sz w:val="36"/>
          <w:szCs w:val="36"/>
        </w:rPr>
        <w:t>Preliminary Round – Recorded Video Audition</w:t>
      </w:r>
    </w:p>
    <w:p w14:paraId="12ABBFE6" w14:textId="77777777" w:rsidR="00634CB9" w:rsidRPr="00634CB9" w:rsidRDefault="00634CB9" w:rsidP="00634CB9">
      <w:pPr>
        <w:pStyle w:val="ListParagraph"/>
        <w:numPr>
          <w:ilvl w:val="0"/>
          <w:numId w:val="10"/>
        </w:numPr>
        <w:spacing w:after="0" w:line="276" w:lineRule="auto"/>
        <w:rPr>
          <w:rFonts w:ascii="Arial" w:hAnsi="Arial" w:cs="Arial"/>
          <w:sz w:val="36"/>
          <w:szCs w:val="36"/>
        </w:rPr>
      </w:pPr>
      <w:r w:rsidRPr="00634CB9">
        <w:rPr>
          <w:rFonts w:ascii="Arial" w:hAnsi="Arial" w:cs="Arial"/>
          <w:sz w:val="36"/>
          <w:szCs w:val="36"/>
        </w:rPr>
        <w:t>Applicants must submit one continuous, unedited video (3–15 minutes in length) recorded within six months of the application date.</w:t>
      </w:r>
    </w:p>
    <w:p w14:paraId="61ED8D6E" w14:textId="77777777" w:rsidR="00634CB9" w:rsidRPr="00634CB9" w:rsidRDefault="00634CB9" w:rsidP="00634CB9">
      <w:pPr>
        <w:pStyle w:val="ListParagraph"/>
        <w:numPr>
          <w:ilvl w:val="0"/>
          <w:numId w:val="10"/>
        </w:numPr>
        <w:spacing w:after="0" w:line="276" w:lineRule="auto"/>
        <w:rPr>
          <w:rFonts w:ascii="Arial" w:hAnsi="Arial" w:cs="Arial"/>
          <w:sz w:val="36"/>
          <w:szCs w:val="36"/>
        </w:rPr>
      </w:pPr>
      <w:r w:rsidRPr="00634CB9">
        <w:rPr>
          <w:rFonts w:ascii="Arial" w:hAnsi="Arial" w:cs="Arial"/>
          <w:sz w:val="36"/>
          <w:szCs w:val="36"/>
        </w:rPr>
        <w:t>The contestant’s face and hands must remain visible throughout the performance.</w:t>
      </w:r>
    </w:p>
    <w:p w14:paraId="71579B9C" w14:textId="77777777" w:rsidR="00634CB9" w:rsidRPr="00634CB9" w:rsidRDefault="00634CB9" w:rsidP="00634CB9">
      <w:pPr>
        <w:pStyle w:val="ListParagraph"/>
        <w:numPr>
          <w:ilvl w:val="0"/>
          <w:numId w:val="10"/>
        </w:numPr>
        <w:spacing w:after="0" w:line="276" w:lineRule="auto"/>
        <w:rPr>
          <w:rFonts w:ascii="Arial" w:hAnsi="Arial" w:cs="Arial"/>
          <w:sz w:val="36"/>
          <w:szCs w:val="36"/>
        </w:rPr>
      </w:pPr>
      <w:r w:rsidRPr="00634CB9">
        <w:rPr>
          <w:rFonts w:ascii="Arial" w:hAnsi="Arial" w:cs="Arial"/>
          <w:sz w:val="36"/>
          <w:szCs w:val="36"/>
        </w:rPr>
        <w:t>Finalists will be notified by email and announced on the Bella Music Foundation website on October 12, 2026.</w:t>
      </w:r>
    </w:p>
    <w:p w14:paraId="3AFFD3AE" w14:textId="77777777" w:rsidR="00634CB9" w:rsidRDefault="00634CB9" w:rsidP="00651806">
      <w:pPr>
        <w:spacing w:after="0" w:line="276" w:lineRule="auto"/>
        <w:rPr>
          <w:rFonts w:ascii="Arial" w:hAnsi="Arial" w:cs="Arial"/>
          <w:sz w:val="36"/>
          <w:szCs w:val="36"/>
        </w:rPr>
      </w:pPr>
    </w:p>
    <w:p w14:paraId="37B9F53F" w14:textId="08CD6834" w:rsidR="00290868" w:rsidRDefault="00290868" w:rsidP="00651806">
      <w:pPr>
        <w:spacing w:after="0" w:line="276" w:lineRule="auto"/>
        <w:rPr>
          <w:rFonts w:ascii="Arial" w:hAnsi="Arial" w:cs="Arial"/>
          <w:sz w:val="36"/>
          <w:szCs w:val="36"/>
        </w:rPr>
      </w:pPr>
      <w:r>
        <w:rPr>
          <w:rFonts w:ascii="Arial" w:hAnsi="Arial" w:cs="Arial"/>
          <w:sz w:val="36"/>
          <w:szCs w:val="36"/>
        </w:rPr>
        <w:t xml:space="preserve">For more information, visit </w:t>
      </w:r>
      <w:hyperlink r:id="rId25" w:history="1">
        <w:r w:rsidRPr="00290868">
          <w:rPr>
            <w:rStyle w:val="Hyperlink"/>
            <w:rFonts w:ascii="Arial" w:hAnsi="Arial" w:cs="Arial"/>
            <w:b/>
            <w:bCs/>
            <w:color w:val="0070C0"/>
            <w:sz w:val="36"/>
            <w:szCs w:val="36"/>
          </w:rPr>
          <w:t>https://tinyurl.com/2fdbkuxc</w:t>
        </w:r>
      </w:hyperlink>
      <w:r>
        <w:rPr>
          <w:rFonts w:ascii="Arial" w:hAnsi="Arial" w:cs="Arial"/>
          <w:sz w:val="36"/>
          <w:szCs w:val="36"/>
        </w:rPr>
        <w:t xml:space="preserve">. </w:t>
      </w:r>
      <w:bookmarkEnd w:id="9"/>
    </w:p>
    <w:sectPr w:rsidR="002908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CA5DF4"/>
    <w:multiLevelType w:val="hybridMultilevel"/>
    <w:tmpl w:val="6A3270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3D3139"/>
    <w:multiLevelType w:val="hybridMultilevel"/>
    <w:tmpl w:val="183AEB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F50E5B"/>
    <w:multiLevelType w:val="hybridMultilevel"/>
    <w:tmpl w:val="EB7EE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390D37"/>
    <w:multiLevelType w:val="multilevel"/>
    <w:tmpl w:val="4880E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51C7899"/>
    <w:multiLevelType w:val="hybridMultilevel"/>
    <w:tmpl w:val="AB2E7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406149F"/>
    <w:multiLevelType w:val="hybridMultilevel"/>
    <w:tmpl w:val="9314CD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4735DEC"/>
    <w:multiLevelType w:val="hybridMultilevel"/>
    <w:tmpl w:val="07489E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5177BD7"/>
    <w:multiLevelType w:val="hybridMultilevel"/>
    <w:tmpl w:val="746A6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BBD702F"/>
    <w:multiLevelType w:val="hybridMultilevel"/>
    <w:tmpl w:val="04B4BF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2D17C3E"/>
    <w:multiLevelType w:val="multilevel"/>
    <w:tmpl w:val="688C1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78258581">
    <w:abstractNumId w:val="8"/>
  </w:num>
  <w:num w:numId="2" w16cid:durableId="1678338527">
    <w:abstractNumId w:val="6"/>
  </w:num>
  <w:num w:numId="3" w16cid:durableId="984776549">
    <w:abstractNumId w:val="0"/>
  </w:num>
  <w:num w:numId="4" w16cid:durableId="816190616">
    <w:abstractNumId w:val="4"/>
  </w:num>
  <w:num w:numId="5" w16cid:durableId="1600290466">
    <w:abstractNumId w:val="5"/>
  </w:num>
  <w:num w:numId="6" w16cid:durableId="804933377">
    <w:abstractNumId w:val="1"/>
  </w:num>
  <w:num w:numId="7" w16cid:durableId="1835562316">
    <w:abstractNumId w:val="3"/>
  </w:num>
  <w:num w:numId="8" w16cid:durableId="1031492073">
    <w:abstractNumId w:val="2"/>
  </w:num>
  <w:num w:numId="9" w16cid:durableId="650862929">
    <w:abstractNumId w:val="9"/>
  </w:num>
  <w:num w:numId="10" w16cid:durableId="146835953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5F1C"/>
    <w:rsid w:val="000A4A0B"/>
    <w:rsid w:val="000A51A1"/>
    <w:rsid w:val="000F32F1"/>
    <w:rsid w:val="00193EAC"/>
    <w:rsid w:val="00196DF1"/>
    <w:rsid w:val="00200CDE"/>
    <w:rsid w:val="002408C1"/>
    <w:rsid w:val="002477B5"/>
    <w:rsid w:val="00253A05"/>
    <w:rsid w:val="00290868"/>
    <w:rsid w:val="002A46D3"/>
    <w:rsid w:val="002C6BFE"/>
    <w:rsid w:val="0030510D"/>
    <w:rsid w:val="003979BF"/>
    <w:rsid w:val="003C2BE1"/>
    <w:rsid w:val="0043520B"/>
    <w:rsid w:val="00447AB0"/>
    <w:rsid w:val="004D16F9"/>
    <w:rsid w:val="004E56B9"/>
    <w:rsid w:val="004F2210"/>
    <w:rsid w:val="00520E74"/>
    <w:rsid w:val="005C45C2"/>
    <w:rsid w:val="005F0DA4"/>
    <w:rsid w:val="00603663"/>
    <w:rsid w:val="0060535A"/>
    <w:rsid w:val="00617E92"/>
    <w:rsid w:val="00634CB9"/>
    <w:rsid w:val="00651806"/>
    <w:rsid w:val="006F77A4"/>
    <w:rsid w:val="00712879"/>
    <w:rsid w:val="00743EC1"/>
    <w:rsid w:val="0075606A"/>
    <w:rsid w:val="0077447C"/>
    <w:rsid w:val="007748B1"/>
    <w:rsid w:val="007C16F5"/>
    <w:rsid w:val="007F22BB"/>
    <w:rsid w:val="00827C75"/>
    <w:rsid w:val="008560C1"/>
    <w:rsid w:val="00885F1C"/>
    <w:rsid w:val="00903F4A"/>
    <w:rsid w:val="00920892"/>
    <w:rsid w:val="00920CE4"/>
    <w:rsid w:val="009405DD"/>
    <w:rsid w:val="00944000"/>
    <w:rsid w:val="00981060"/>
    <w:rsid w:val="009A7E43"/>
    <w:rsid w:val="009B3DD5"/>
    <w:rsid w:val="009E6DDF"/>
    <w:rsid w:val="009F0AF5"/>
    <w:rsid w:val="00A12224"/>
    <w:rsid w:val="00A30CA9"/>
    <w:rsid w:val="00A80D7D"/>
    <w:rsid w:val="00A82374"/>
    <w:rsid w:val="00B662D3"/>
    <w:rsid w:val="00BD6407"/>
    <w:rsid w:val="00BE59E4"/>
    <w:rsid w:val="00C41282"/>
    <w:rsid w:val="00C45BE0"/>
    <w:rsid w:val="00C716D3"/>
    <w:rsid w:val="00C8006C"/>
    <w:rsid w:val="00CA260B"/>
    <w:rsid w:val="00D01E15"/>
    <w:rsid w:val="00D10777"/>
    <w:rsid w:val="00DA325B"/>
    <w:rsid w:val="00DD1C57"/>
    <w:rsid w:val="00E10D56"/>
    <w:rsid w:val="00E22FA0"/>
    <w:rsid w:val="00ED2FA7"/>
    <w:rsid w:val="00ED31AB"/>
    <w:rsid w:val="00F301C8"/>
    <w:rsid w:val="00F41DAB"/>
    <w:rsid w:val="00F46DD2"/>
    <w:rsid w:val="00F612A1"/>
    <w:rsid w:val="00FC1D98"/>
    <w:rsid w:val="00FF04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F489CE"/>
  <w15:chartTrackingRefBased/>
  <w15:docId w15:val="{AB6E01DA-D8BA-4818-890B-6E47247FB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5F1C"/>
    <w:pPr>
      <w:spacing w:line="259" w:lineRule="auto"/>
    </w:pPr>
    <w:rPr>
      <w:kern w:val="0"/>
      <w:sz w:val="22"/>
      <w:szCs w:val="22"/>
      <w14:ligatures w14:val="none"/>
    </w:rPr>
  </w:style>
  <w:style w:type="paragraph" w:styleId="Heading1">
    <w:name w:val="heading 1"/>
    <w:basedOn w:val="Normal"/>
    <w:next w:val="Normal"/>
    <w:link w:val="Heading1Char"/>
    <w:uiPriority w:val="9"/>
    <w:qFormat/>
    <w:rsid w:val="00885F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85F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85F1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5F1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85F1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85F1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5F1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5F1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5F1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5F1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85F1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85F1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5F1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5F1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5F1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5F1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5F1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5F1C"/>
    <w:rPr>
      <w:rFonts w:eastAsiaTheme="majorEastAsia" w:cstheme="majorBidi"/>
      <w:color w:val="272727" w:themeColor="text1" w:themeTint="D8"/>
    </w:rPr>
  </w:style>
  <w:style w:type="paragraph" w:styleId="Title">
    <w:name w:val="Title"/>
    <w:basedOn w:val="Normal"/>
    <w:next w:val="Normal"/>
    <w:link w:val="TitleChar"/>
    <w:uiPriority w:val="10"/>
    <w:qFormat/>
    <w:rsid w:val="00885F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5F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5F1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5F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5F1C"/>
    <w:pPr>
      <w:spacing w:before="160"/>
      <w:jc w:val="center"/>
    </w:pPr>
    <w:rPr>
      <w:i/>
      <w:iCs/>
      <w:color w:val="404040" w:themeColor="text1" w:themeTint="BF"/>
    </w:rPr>
  </w:style>
  <w:style w:type="character" w:customStyle="1" w:styleId="QuoteChar">
    <w:name w:val="Quote Char"/>
    <w:basedOn w:val="DefaultParagraphFont"/>
    <w:link w:val="Quote"/>
    <w:uiPriority w:val="29"/>
    <w:rsid w:val="00885F1C"/>
    <w:rPr>
      <w:i/>
      <w:iCs/>
      <w:color w:val="404040" w:themeColor="text1" w:themeTint="BF"/>
    </w:rPr>
  </w:style>
  <w:style w:type="paragraph" w:styleId="ListParagraph">
    <w:name w:val="List Paragraph"/>
    <w:basedOn w:val="Normal"/>
    <w:uiPriority w:val="34"/>
    <w:qFormat/>
    <w:rsid w:val="00885F1C"/>
    <w:pPr>
      <w:ind w:left="720"/>
      <w:contextualSpacing/>
    </w:pPr>
  </w:style>
  <w:style w:type="character" w:styleId="IntenseEmphasis">
    <w:name w:val="Intense Emphasis"/>
    <w:basedOn w:val="DefaultParagraphFont"/>
    <w:uiPriority w:val="21"/>
    <w:qFormat/>
    <w:rsid w:val="00885F1C"/>
    <w:rPr>
      <w:i/>
      <w:iCs/>
      <w:color w:val="0F4761" w:themeColor="accent1" w:themeShade="BF"/>
    </w:rPr>
  </w:style>
  <w:style w:type="paragraph" w:styleId="IntenseQuote">
    <w:name w:val="Intense Quote"/>
    <w:basedOn w:val="Normal"/>
    <w:next w:val="Normal"/>
    <w:link w:val="IntenseQuoteChar"/>
    <w:uiPriority w:val="30"/>
    <w:qFormat/>
    <w:rsid w:val="00885F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5F1C"/>
    <w:rPr>
      <w:i/>
      <w:iCs/>
      <w:color w:val="0F4761" w:themeColor="accent1" w:themeShade="BF"/>
    </w:rPr>
  </w:style>
  <w:style w:type="character" w:styleId="IntenseReference">
    <w:name w:val="Intense Reference"/>
    <w:basedOn w:val="DefaultParagraphFont"/>
    <w:uiPriority w:val="32"/>
    <w:qFormat/>
    <w:rsid w:val="00885F1C"/>
    <w:rPr>
      <w:b/>
      <w:bCs/>
      <w:smallCaps/>
      <w:color w:val="0F4761" w:themeColor="accent1" w:themeShade="BF"/>
      <w:spacing w:val="5"/>
    </w:rPr>
  </w:style>
  <w:style w:type="character" w:styleId="Hyperlink">
    <w:name w:val="Hyperlink"/>
    <w:basedOn w:val="DefaultParagraphFont"/>
    <w:uiPriority w:val="99"/>
    <w:unhideWhenUsed/>
    <w:rsid w:val="00885F1C"/>
    <w:rPr>
      <w:color w:val="467886" w:themeColor="hyperlink"/>
      <w:u w:val="single"/>
    </w:rPr>
  </w:style>
  <w:style w:type="character" w:styleId="UnresolvedMention">
    <w:name w:val="Unresolved Mention"/>
    <w:basedOn w:val="DefaultParagraphFont"/>
    <w:uiPriority w:val="99"/>
    <w:semiHidden/>
    <w:unhideWhenUsed/>
    <w:rsid w:val="00885F1C"/>
    <w:rPr>
      <w:color w:val="605E5C"/>
      <w:shd w:val="clear" w:color="auto" w:fill="E1DFDD"/>
    </w:rPr>
  </w:style>
  <w:style w:type="character" w:styleId="FollowedHyperlink">
    <w:name w:val="FollowedHyperlink"/>
    <w:basedOn w:val="DefaultParagraphFont"/>
    <w:uiPriority w:val="99"/>
    <w:semiHidden/>
    <w:unhideWhenUsed/>
    <w:rsid w:val="008560C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cbonline.org" TargetMode="External"/><Relationship Id="rId13" Type="http://schemas.openxmlformats.org/officeDocument/2006/relationships/hyperlink" Target="https://message.prnewswire.com/ls/click?upn=u001.8CiUkFrLGqa7ynIpBWoM0v7EmeVPMGXDVN-2B7-2BRaQiLq7kUvVaLkXbTmmxlqtrncTsZE1lBoNonhUE9vDwbElPdC1y0w-2BZIOoIecIwNKJZ-2FgxPHSh8oIw2aZL1LFel6LINwMdpgygThazOp3PCjbDNxLUcRUN2du-2B467Zm2tPpp05h-2FNJLmZM8dWNkbMd-2BhShDkmkcr0DY3Qv9hT9pOgIeNbvzICEIukJaHAxwle-2F8drSdhos-2BenKICYi4bcPmQbgJZmS0SNDSeVaPuZWjQuw4CeDfY6Pvw6apr2iWpi2LXTsmNz2u-2BTCxjP7sYn2eX0G2m3jPCXVYixie91tS21JBDTKDWz-2FPhGWe1xdfujzUjhtkuLnh4ScmbRGbh5zq7e-2FlsyH9T8g11DQHvD2UuQXpEWUicqTyC7A1xBPdkIJqGidPJRiWTJ7QPpn-2FwqX0jv8XI4GuvKjRGp8QZFnK6mL-2FZ8gUQn4aUDsFtfS-2Fti8np5dMHy3It928f9OdQdMgm5oDx-2BZsRDlx78rPcVlRiDseKz8PsHeYZaW7Z74ZUjFOHrIl6Il7gRy2wn-2BzThJe1KpV6SS_xAS4fg9a1FH0D-2Ff-2BXZtv2DpBIJgBTuEJWvI421aM3hAtZJe2jdHh5ShcFGqzVl8q4hyYRHMqPecoSo7hwec2VYjxX2rJFYI9omx5nwu4o-2BFgRlR-2BJ50M-2FJZnX5lTqOIOMX9L-2FXmTo5XsfZlia17-2FMDg5hOZY6vpz3T-2BUQ632bJG2MsHwaN-2FNFT1gmXi4zGpOIndOSfJmDgOptowKRmTfwnYrLkpaIZZ2FvvIIXLRWox7U6zmr-2FJS79pg7AcGTBcoMPa00fWNcSnSVEFKdAkYEr63ICG8fKH6oKswLoRTgfB6mz6AO5sQ-2FMdREcv1g9J2D2C8p9wV3jZAJKfn7rOLIXnemT4WksNsALrXGJThRwA-3D" TargetMode="External"/><Relationship Id="rId18" Type="http://schemas.openxmlformats.org/officeDocument/2006/relationships/hyperlink" Target="https://www.closingthegap.com/conference/registration/"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mspairport.com/airport/accessibility/tactile-maps" TargetMode="External"/><Relationship Id="rId7" Type="http://schemas.openxmlformats.org/officeDocument/2006/relationships/hyperlink" Target="https://apnews.com/article/trump-mail-voting-executive-order-lawsuit-78a4fbeb48d9c5fd27d1c865529fc65f" TargetMode="External"/><Relationship Id="rId12" Type="http://schemas.openxmlformats.org/officeDocument/2006/relationships/hyperlink" Target="https://message.prnewswire.com/ls/click?upn=u001.8CiUkFrLGqa7ynIpBWoM0v7EmeVPMGXDVN-2B7-2BRaQiLq7kUvVaLkXbTmmxlqtrncTsZE1lBoNonhUE9vDwbElPeYnZmW2fmRzmsqR67SOWxcMhfwL47bjP4fWbacaLAM0f9xuc3fczm5J67oeSPuQgIbRK11sKVaeYTxlHoCeqYqofAAgh2Yk7qZty0HavYkpHOBxZAUGhxJWtsmhgv0-2F82YBoDvC8gKd17r-2FlWA-2BUzq6U9ucpdCaXKigEGpSKAPtfaXcaMKIdsmdeHe93j6pEVdkf0Oa7yZLSb7i6iiWQOz8BesUVAMoq9ZHO6y7K33gX7wy3mFD6Q0QFR09QijvNRnzvj9pzV8nKBPwdMl5Mj5l0dztzUJhNSt9Cov4wTFzVALU7UgGqJMFWZFmF1pn-2B8errVUFjMbnO6FFSeDy3YUuB9M6tG2QmyQhDJvtioOqlJzQXLYCJA50dECQ1UJlzx63zqtYCdxJ-2BfmFZrKCRYl6W8Co7HWqSOi4C1yKAoh2aVvQ-2Bf3CD-2B-2Fr3bgogr9zVZ0TuxpNuoRDV3o-2F-2BxcklYnku25Bz9NbAhR0xJUP93azGCYT_xAS4fg9a1FH0D-2Ff-2BXZtv2DpBIJgBTuEJWvI421aM3hAtZJe2jdHh5ShcFGqzVl8q4hyYRHMqPecoSo7hwec2VYjxX2rJFYI9omx5nwu4o-2BFgRlR-2BJ50M-2FJZnX5lTqOIOMX9L-2FXmTo5XsfZlia17-2FMDg5hOZY6vpz3T-2BUQ632bJG2MsHwaN-2FNFT1gmXi4zGpOIndOSfJmDgOptowKRmTfwoy8BqYHczJgnT1QYNrJN6W5PD7aJ-2FI3FfqwfJ8vGa1eTiLisv8-2Fu-2BME-2FyHPoDrVHlCX7PNjWbOrIbBzVYnV414x-2Boyv9wS9-2B7uqx6GK0Lj6kD1XD-2FAgNk1RfERmScsMRnv4VJx80dk8WmJigxsyOMw-3D" TargetMode="External"/><Relationship Id="rId17" Type="http://schemas.openxmlformats.org/officeDocument/2006/relationships/hyperlink" Target="https://www.closingthegap.com/conference/" TargetMode="External"/><Relationship Id="rId25" Type="http://schemas.openxmlformats.org/officeDocument/2006/relationships/hyperlink" Target="https://tinyurl.com/2fdbkuxc" TargetMode="External"/><Relationship Id="rId2" Type="http://schemas.openxmlformats.org/officeDocument/2006/relationships/numbering" Target="numbering.xml"/><Relationship Id="rId16" Type="http://schemas.openxmlformats.org/officeDocument/2006/relationships/hyperlink" Target="https://www.closingthegap.com/conference/schedule/" TargetMode="External"/><Relationship Id="rId20" Type="http://schemas.openxmlformats.org/officeDocument/2006/relationships/hyperlink" Target="https://tinyurl.com/yr9kfbbh" TargetMode="External"/><Relationship Id="rId1" Type="http://schemas.openxmlformats.org/officeDocument/2006/relationships/customXml" Target="../customXml/item1.xml"/><Relationship Id="rId6" Type="http://schemas.openxmlformats.org/officeDocument/2006/relationships/hyperlink" Target="https://www.acb.org/sites/default/files/USPS_ACB%20comments.docx" TargetMode="External"/><Relationship Id="rId11" Type="http://schemas.openxmlformats.org/officeDocument/2006/relationships/hyperlink" Target="https://message.prnewswire.com/ls/click?upn=u001.8CiUkFrLGqa7ynIpBWoM0v7EmeVPMGXDVN-2B7-2BRaQiLq7kUvVaLkXbTmmxlqtrncTsZE1lBoNonhUE9vDwbElPU4oWQ7D9FiQjXN5NJ-2BDfdzm0wUPBMJyXcgxgnXA-2Fzqgl099-2B6zN14gw50q-2BD9QnjtmN-2Bsw9a9XmkoW0gKgjboGtZXHXtkiD0Pi4Zf4v2BCndHf4_xAS4fg9a1FH0D-2Ff-2BXZtv2DpBIJgBTuEJWvI421aM3hAtZJe2jdHh5ShcFGqzVl8q4hyYRHMqPecoSo7hwec2VYjxX2rJFYI9omx5nwu4o-2BFgRlR-2BJ50M-2FJZnX5lTqOIOMX9L-2FXmTo5XsfZlia17-2FMDg5hOZY6vpz3T-2BUQ632bJG2MsHwaN-2FNFT1gmXi4zGpOIndOSfJmDgOptowKRmTfwkyARNetUucmUoPrMi3-2BoDXQhw23tlGyjVglR3qUqWWoFbU1XIjyTTc5CCqOu2jgM6LRheT1wHAJzyp4RxjbRSg3JLPQWY-2BhDJW64en2fYyTajOGfsdp2-2Fpafq7269EfHmunJ7gn6G32t9VWaelXi74-3D" TargetMode="External"/><Relationship Id="rId24" Type="http://schemas.openxmlformats.org/officeDocument/2006/relationships/hyperlink" Target="application%20form" TargetMode="External"/><Relationship Id="rId5" Type="http://schemas.openxmlformats.org/officeDocument/2006/relationships/webSettings" Target="webSettings.xml"/><Relationship Id="rId15" Type="http://schemas.openxmlformats.org/officeDocument/2006/relationships/hyperlink" Target="https://www.closingthegap.com/conference/presentations/" TargetMode="External"/><Relationship Id="rId23" Type="http://schemas.openxmlformats.org/officeDocument/2006/relationships/hyperlink" Target="mailto:cemhstudy@gmail.com" TargetMode="External"/><Relationship Id="rId10" Type="http://schemas.openxmlformats.org/officeDocument/2006/relationships/hyperlink" Target="https://www.aavl-blind-seniors.org" TargetMode="External"/><Relationship Id="rId19" Type="http://schemas.openxmlformats.org/officeDocument/2006/relationships/hyperlink" Target="https://tinyurl.com/5cvstufd" TargetMode="External"/><Relationship Id="rId4" Type="http://schemas.openxmlformats.org/officeDocument/2006/relationships/settings" Target="settings.xml"/><Relationship Id="rId9" Type="http://schemas.openxmlformats.org/officeDocument/2006/relationships/hyperlink" Target="mailto:president@aavl-blind-seniors.org" TargetMode="External"/><Relationship Id="rId14" Type="http://schemas.openxmlformats.org/officeDocument/2006/relationships/hyperlink" Target="https://www.closingthegap.com/conference/workshops" TargetMode="External"/><Relationship Id="rId22" Type="http://schemas.openxmlformats.org/officeDocument/2006/relationships/hyperlink" Target="https://oregonstate.qualtrics.com/jfe/form/SV_6W0VpX37J328nRQ"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BB44EB-8DE6-4BBF-BFB7-B645CDCC69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15</Pages>
  <Words>2478</Words>
  <Characters>16210</Characters>
  <Application>Microsoft Office Word</Application>
  <DocSecurity>0</DocSecurity>
  <Lines>1621</Lines>
  <Paragraphs>889</Paragraphs>
  <ScaleCrop>false</ScaleCrop>
  <Company/>
  <LinksUpToDate>false</LinksUpToDate>
  <CharactersWithSpaces>17799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Lovering</dc:creator>
  <cp:keywords/>
  <dc:description/>
  <cp:lastModifiedBy>Sharon Lovering</cp:lastModifiedBy>
  <cp:revision>69</cp:revision>
  <dcterms:created xsi:type="dcterms:W3CDTF">2026-09-09T14:09:00Z</dcterms:created>
  <dcterms:modified xsi:type="dcterms:W3CDTF">2026-09-21T17:33:00Z</dcterms:modified>
</cp:coreProperties>
</file>