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561E" w14:textId="77777777" w:rsidR="00C27018" w:rsidRPr="00DD1586" w:rsidRDefault="00C27018" w:rsidP="00DD1586">
      <w:pPr>
        <w:spacing w:after="0"/>
        <w:jc w:val="right"/>
        <w:outlineLvl w:val="0"/>
        <w:rPr>
          <w:rFonts w:ascii="Arial" w:hAnsi="Arial" w:cs="Arial"/>
          <w:b/>
          <w:color w:val="2E2763"/>
          <w:spacing w:val="-2"/>
        </w:rPr>
      </w:pPr>
      <w:r w:rsidRPr="00DD1586">
        <w:rPr>
          <w:rFonts w:ascii="Arial" w:hAnsi="Arial" w:cs="Arial"/>
          <w:noProof/>
          <w:color w:val="2E2763"/>
          <w:spacing w:val="12"/>
        </w:rPr>
        <w:drawing>
          <wp:anchor distT="0" distB="0" distL="114300" distR="114300" simplePos="0" relativeHeight="251659264" behindDoc="0" locked="0" layoutInCell="1" allowOverlap="1" wp14:anchorId="56E02F92" wp14:editId="718DE5D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586">
        <w:rPr>
          <w:rFonts w:ascii="Arial" w:hAnsi="Arial" w:cs="Arial"/>
          <w:color w:val="2E2763"/>
          <w:spacing w:val="-2"/>
        </w:rPr>
        <w:t xml:space="preserve">225 </w:t>
      </w:r>
      <w:proofErr w:type="spellStart"/>
      <w:r w:rsidRPr="00DD1586">
        <w:rPr>
          <w:rFonts w:ascii="Arial" w:hAnsi="Arial" w:cs="Arial"/>
          <w:color w:val="2E2763"/>
          <w:spacing w:val="-2"/>
        </w:rPr>
        <w:t>Reinekers</w:t>
      </w:r>
      <w:proofErr w:type="spellEnd"/>
      <w:r w:rsidRPr="00DD1586">
        <w:rPr>
          <w:rFonts w:ascii="Arial" w:hAnsi="Arial" w:cs="Arial"/>
          <w:color w:val="2E2763"/>
          <w:spacing w:val="-2"/>
        </w:rPr>
        <w:t xml:space="preserve"> Ln., Suite 660</w:t>
      </w:r>
    </w:p>
    <w:p w14:paraId="0ADCBE9A" w14:textId="77777777" w:rsidR="00C27018" w:rsidRPr="00DD1586" w:rsidRDefault="00C27018" w:rsidP="00DD1586">
      <w:pPr>
        <w:spacing w:after="0"/>
        <w:ind w:left="1440" w:firstLine="634"/>
        <w:jc w:val="right"/>
        <w:outlineLvl w:val="0"/>
        <w:rPr>
          <w:rFonts w:ascii="Arial" w:hAnsi="Arial" w:cs="Arial"/>
          <w:b/>
          <w:color w:val="2E2763"/>
          <w:spacing w:val="-2"/>
        </w:rPr>
      </w:pPr>
      <w:r w:rsidRPr="00DD1586">
        <w:rPr>
          <w:rFonts w:ascii="Arial" w:hAnsi="Arial" w:cs="Arial"/>
          <w:color w:val="2E2763"/>
          <w:spacing w:val="-2"/>
        </w:rPr>
        <w:t xml:space="preserve">Alexandria, VA 22314 </w:t>
      </w:r>
    </w:p>
    <w:p w14:paraId="5188DD9B" w14:textId="77777777" w:rsidR="00C27018" w:rsidRPr="00DD1586" w:rsidRDefault="00C27018" w:rsidP="00DD1586">
      <w:pPr>
        <w:spacing w:after="0"/>
        <w:ind w:left="1440" w:firstLine="634"/>
        <w:jc w:val="right"/>
        <w:outlineLvl w:val="0"/>
        <w:rPr>
          <w:rFonts w:ascii="Arial" w:hAnsi="Arial" w:cs="Arial"/>
          <w:b/>
          <w:color w:val="2E2763"/>
          <w:spacing w:val="-2"/>
        </w:rPr>
      </w:pPr>
      <w:r w:rsidRPr="00DD1586">
        <w:rPr>
          <w:rFonts w:ascii="Arial" w:hAnsi="Arial" w:cs="Arial"/>
          <w:color w:val="2E2763"/>
          <w:spacing w:val="-2"/>
        </w:rPr>
        <w:t xml:space="preserve">Tel: (202) 467-5081 </w:t>
      </w:r>
    </w:p>
    <w:p w14:paraId="0AAA5DFA" w14:textId="77777777" w:rsidR="00C27018" w:rsidRPr="00DD1586" w:rsidRDefault="00C27018" w:rsidP="00DD1586">
      <w:pPr>
        <w:spacing w:after="0"/>
        <w:ind w:left="1440" w:firstLine="634"/>
        <w:jc w:val="right"/>
        <w:outlineLvl w:val="0"/>
        <w:rPr>
          <w:rFonts w:ascii="Arial" w:hAnsi="Arial" w:cs="Arial"/>
          <w:b/>
          <w:color w:val="2E2763"/>
          <w:spacing w:val="12"/>
        </w:rPr>
      </w:pPr>
      <w:r w:rsidRPr="00DD1586">
        <w:rPr>
          <w:rFonts w:ascii="Arial" w:hAnsi="Arial" w:cs="Arial"/>
          <w:color w:val="2E2763"/>
          <w:spacing w:val="-2"/>
        </w:rPr>
        <w:t>Fax: (703) 465-5085</w:t>
      </w:r>
    </w:p>
    <w:p w14:paraId="44E3EB0E" w14:textId="77777777" w:rsidR="00C27018" w:rsidRPr="00DD1586" w:rsidRDefault="00C27018" w:rsidP="00DD1586">
      <w:pPr>
        <w:spacing w:before="240" w:after="0" w:line="360" w:lineRule="auto"/>
        <w:rPr>
          <w:rFonts w:ascii="Arial" w:hAnsi="Arial" w:cs="Arial"/>
          <w:b/>
          <w:sz w:val="22"/>
          <w:szCs w:val="22"/>
        </w:rPr>
      </w:pPr>
      <w:r w:rsidRPr="00DD1586">
        <w:rPr>
          <w:rFonts w:ascii="Arial" w:hAnsi="Arial" w:cs="Arial"/>
          <w:b/>
          <w:noProof/>
          <w:sz w:val="22"/>
          <w:szCs w:val="22"/>
        </w:rPr>
        <mc:AlternateContent>
          <mc:Choice Requires="wps">
            <w:drawing>
              <wp:anchor distT="0" distB="0" distL="114300" distR="114300" simplePos="0" relativeHeight="251660288" behindDoc="0" locked="0" layoutInCell="1" allowOverlap="1" wp14:anchorId="6BB7D906" wp14:editId="070DACB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C2F8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" strokecolor="#2e2763" strokeweight="3pt">
                <v:stroke joinstyle="miter"/>
              </v:line>
            </w:pict>
          </mc:Fallback>
        </mc:AlternateContent>
      </w:r>
      <w:r w:rsidRPr="00DD1586">
        <w:rPr>
          <w:rFonts w:ascii="Arial" w:hAnsi="Arial" w:cs="Arial"/>
          <w:sz w:val="22"/>
          <w:szCs w:val="22"/>
        </w:rPr>
        <w:softHyphen/>
      </w:r>
    </w:p>
    <w:p w14:paraId="47C44041" w14:textId="34F5183F" w:rsidR="00BF60A9" w:rsidRPr="00DD1586" w:rsidRDefault="00BF60A9" w:rsidP="00DD1586">
      <w:pPr>
        <w:spacing w:after="0"/>
        <w:rPr>
          <w:rFonts w:ascii="Arial" w:hAnsi="Arial" w:cs="Arial"/>
          <w:sz w:val="28"/>
          <w:szCs w:val="28"/>
        </w:rPr>
      </w:pPr>
      <w:r w:rsidRPr="00DD1586">
        <w:rPr>
          <w:rFonts w:ascii="Arial" w:hAnsi="Arial" w:cs="Arial"/>
          <w:sz w:val="28"/>
          <w:szCs w:val="28"/>
        </w:rPr>
        <w:t xml:space="preserve">June </w:t>
      </w:r>
      <w:r w:rsidR="00CD537C">
        <w:rPr>
          <w:rFonts w:ascii="Arial" w:hAnsi="Arial" w:cs="Arial"/>
          <w:sz w:val="28"/>
          <w:szCs w:val="28"/>
        </w:rPr>
        <w:t>30</w:t>
      </w:r>
      <w:r w:rsidRPr="00DD1586">
        <w:rPr>
          <w:rFonts w:ascii="Arial" w:hAnsi="Arial" w:cs="Arial"/>
          <w:sz w:val="28"/>
          <w:szCs w:val="28"/>
        </w:rPr>
        <w:t>, 2026</w:t>
      </w:r>
    </w:p>
    <w:p w14:paraId="21183729" w14:textId="77777777" w:rsidR="00BF60A9" w:rsidRPr="00DD1586" w:rsidRDefault="00BF60A9" w:rsidP="00DD1586">
      <w:pPr>
        <w:spacing w:after="0"/>
        <w:rPr>
          <w:rFonts w:ascii="Arial" w:hAnsi="Arial" w:cs="Arial"/>
          <w:sz w:val="28"/>
          <w:szCs w:val="28"/>
        </w:rPr>
      </w:pPr>
    </w:p>
    <w:p w14:paraId="361DC75C" w14:textId="05CFE1D4" w:rsidR="001C275C" w:rsidRPr="00DD1586" w:rsidRDefault="001C275C" w:rsidP="00DD1586">
      <w:pPr>
        <w:spacing w:after="0"/>
        <w:rPr>
          <w:rFonts w:ascii="Arial" w:hAnsi="Arial" w:cs="Arial"/>
          <w:sz w:val="28"/>
          <w:szCs w:val="28"/>
        </w:rPr>
      </w:pPr>
      <w:r w:rsidRPr="00DD1586">
        <w:rPr>
          <w:rFonts w:ascii="Arial" w:hAnsi="Arial" w:cs="Arial"/>
          <w:sz w:val="28"/>
          <w:szCs w:val="28"/>
        </w:rPr>
        <w:t>U.S. Postmaster General</w:t>
      </w:r>
    </w:p>
    <w:p w14:paraId="7CCAD02D" w14:textId="4CD94775" w:rsidR="001C275C" w:rsidRPr="00DD1586" w:rsidRDefault="001C275C" w:rsidP="00DD1586">
      <w:pPr>
        <w:spacing w:after="0"/>
        <w:rPr>
          <w:rFonts w:ascii="Arial" w:hAnsi="Arial" w:cs="Arial"/>
          <w:sz w:val="28"/>
          <w:szCs w:val="28"/>
        </w:rPr>
      </w:pPr>
      <w:r w:rsidRPr="00DD1586">
        <w:rPr>
          <w:rFonts w:ascii="Arial" w:hAnsi="Arial" w:cs="Arial"/>
          <w:sz w:val="28"/>
          <w:szCs w:val="28"/>
        </w:rPr>
        <w:t>David Steiner</w:t>
      </w:r>
    </w:p>
    <w:p w14:paraId="307CBD19" w14:textId="4958D8A4" w:rsidR="001C275C" w:rsidRPr="00DD1586" w:rsidRDefault="001C275C" w:rsidP="00DD1586">
      <w:pPr>
        <w:spacing w:after="0"/>
        <w:rPr>
          <w:rFonts w:ascii="Arial" w:hAnsi="Arial" w:cs="Arial"/>
          <w:sz w:val="28"/>
          <w:szCs w:val="28"/>
        </w:rPr>
      </w:pPr>
      <w:r w:rsidRPr="00DD1586">
        <w:rPr>
          <w:rFonts w:ascii="Arial" w:hAnsi="Arial" w:cs="Arial"/>
          <w:sz w:val="28"/>
          <w:szCs w:val="28"/>
        </w:rPr>
        <w:t>475 L’Enfant Plaza SW</w:t>
      </w:r>
    </w:p>
    <w:p w14:paraId="5B67F3B0" w14:textId="18DE1520" w:rsidR="001C275C" w:rsidRPr="00DD1586" w:rsidRDefault="001C275C" w:rsidP="00DD1586">
      <w:pPr>
        <w:spacing w:after="0"/>
        <w:rPr>
          <w:rFonts w:ascii="Arial" w:hAnsi="Arial" w:cs="Arial"/>
          <w:sz w:val="28"/>
          <w:szCs w:val="28"/>
        </w:rPr>
      </w:pPr>
      <w:r w:rsidRPr="00DD1586">
        <w:rPr>
          <w:rFonts w:ascii="Arial" w:hAnsi="Arial" w:cs="Arial"/>
          <w:sz w:val="28"/>
          <w:szCs w:val="28"/>
        </w:rPr>
        <w:t>Washington D.C. 20260</w:t>
      </w:r>
    </w:p>
    <w:p w14:paraId="5B1CC82E" w14:textId="77777777" w:rsidR="001C275C" w:rsidRPr="00DD1586" w:rsidRDefault="001C275C" w:rsidP="00DD1586">
      <w:pPr>
        <w:spacing w:after="0"/>
        <w:rPr>
          <w:rFonts w:ascii="Arial" w:hAnsi="Arial" w:cs="Arial"/>
          <w:sz w:val="28"/>
          <w:szCs w:val="28"/>
        </w:rPr>
      </w:pPr>
    </w:p>
    <w:p w14:paraId="0F10EF2E" w14:textId="3D4A03B1" w:rsidR="00BF60A9" w:rsidRPr="00DD1586" w:rsidRDefault="00BF60A9" w:rsidP="00DD1586">
      <w:pPr>
        <w:spacing w:after="0"/>
        <w:rPr>
          <w:rFonts w:ascii="Arial" w:hAnsi="Arial" w:cs="Arial"/>
          <w:sz w:val="28"/>
          <w:szCs w:val="28"/>
        </w:rPr>
      </w:pPr>
      <w:r w:rsidRPr="00DD1586">
        <w:rPr>
          <w:rFonts w:ascii="Arial" w:hAnsi="Arial" w:cs="Arial"/>
          <w:sz w:val="28"/>
          <w:szCs w:val="28"/>
        </w:rPr>
        <w:t>Dear</w:t>
      </w:r>
      <w:r w:rsidR="0022222E" w:rsidRPr="00DD1586">
        <w:rPr>
          <w:rFonts w:ascii="Arial" w:hAnsi="Arial" w:cs="Arial"/>
          <w:sz w:val="28"/>
          <w:szCs w:val="28"/>
        </w:rPr>
        <w:t xml:space="preserve"> Postmaster</w:t>
      </w:r>
      <w:r w:rsidR="001C275C" w:rsidRPr="00DD1586">
        <w:rPr>
          <w:rFonts w:ascii="Arial" w:hAnsi="Arial" w:cs="Arial"/>
          <w:sz w:val="28"/>
          <w:szCs w:val="28"/>
        </w:rPr>
        <w:t xml:space="preserve"> General Steiner:</w:t>
      </w:r>
    </w:p>
    <w:p w14:paraId="2F09DE95" w14:textId="77777777" w:rsidR="00BF60A9" w:rsidRPr="00DD1586" w:rsidRDefault="00BF60A9" w:rsidP="00DD1586">
      <w:pPr>
        <w:spacing w:after="0"/>
        <w:rPr>
          <w:rFonts w:ascii="Arial" w:hAnsi="Arial" w:cs="Arial"/>
          <w:sz w:val="28"/>
          <w:szCs w:val="28"/>
        </w:rPr>
      </w:pPr>
    </w:p>
    <w:p w14:paraId="4F66F18C" w14:textId="6CFB207B" w:rsidR="00BF60A9" w:rsidRPr="00DD1586" w:rsidRDefault="00BF60A9" w:rsidP="00DD1586">
      <w:pPr>
        <w:spacing w:after="0"/>
        <w:rPr>
          <w:rFonts w:ascii="Arial" w:hAnsi="Arial" w:cs="Arial"/>
          <w:sz w:val="28"/>
          <w:szCs w:val="28"/>
        </w:rPr>
      </w:pPr>
      <w:r w:rsidRPr="00DD1586">
        <w:rPr>
          <w:rFonts w:ascii="Arial" w:hAnsi="Arial" w:cs="Arial"/>
          <w:sz w:val="28"/>
          <w:szCs w:val="28"/>
        </w:rPr>
        <w:t>We write to offer our thoughts on the potential policies in discussion by the U.S. Postal Service (USPS) in response to Executive Order 14399 from March of 2026. The American Council of the Blind (ACB) believes these new policies may disproportionately impact persons with disabilities and urges the USPS to help ensure that all Americans have equal access to vote. The right to vote in local and national elections is a fundamental right and the blind and low vision community must have equal access to the ballot box.</w:t>
      </w:r>
    </w:p>
    <w:p w14:paraId="23171CC9" w14:textId="77777777" w:rsidR="00BF60A9" w:rsidRPr="00DD1586" w:rsidRDefault="00BF60A9" w:rsidP="00DD1586">
      <w:pPr>
        <w:spacing w:after="0"/>
        <w:rPr>
          <w:rFonts w:ascii="Arial" w:hAnsi="Arial" w:cs="Arial"/>
          <w:sz w:val="28"/>
          <w:szCs w:val="28"/>
        </w:rPr>
      </w:pPr>
    </w:p>
    <w:p w14:paraId="7DE3BE39" w14:textId="3F23D27E" w:rsidR="00BF60A9" w:rsidRPr="00DD1586" w:rsidRDefault="00BF60A9" w:rsidP="00DD1586">
      <w:pPr>
        <w:spacing w:after="0"/>
        <w:rPr>
          <w:rFonts w:ascii="Arial" w:hAnsi="Arial" w:cs="Arial"/>
          <w:sz w:val="28"/>
          <w:szCs w:val="28"/>
        </w:rPr>
      </w:pPr>
      <w:r w:rsidRPr="00DD1586">
        <w:rPr>
          <w:rFonts w:ascii="Arial" w:hAnsi="Arial" w:cs="Arial"/>
          <w:sz w:val="28"/>
          <w:szCs w:val="28"/>
        </w:rPr>
        <w:t xml:space="preserve">The American Council of the Blind is the nation’s leading member-driven organization of and for individuals who are blind or experiencing vision loss. Founded in 1961 and comprised of more than 65 state and special-interest affiliate organizations, ACB strives to increase </w:t>
      </w:r>
      <w:proofErr w:type="gramStart"/>
      <w:r w:rsidRPr="00DD1586">
        <w:rPr>
          <w:rFonts w:ascii="Arial" w:hAnsi="Arial" w:cs="Arial"/>
          <w:sz w:val="28"/>
          <w:szCs w:val="28"/>
        </w:rPr>
        <w:t>the independence</w:t>
      </w:r>
      <w:proofErr w:type="gramEnd"/>
      <w:r w:rsidRPr="00DD1586">
        <w:rPr>
          <w:rFonts w:ascii="Arial" w:hAnsi="Arial" w:cs="Arial"/>
          <w:sz w:val="28"/>
          <w:szCs w:val="28"/>
        </w:rPr>
        <w:t>, security, equality of opportunity, and to improve the quality of life for all blind and low vision individuals, including our thousands of members. The right to vote is a fundamental right in the United States and one we fight to protect</w:t>
      </w:r>
      <w:r w:rsidR="0067757B" w:rsidRPr="00DD1586">
        <w:rPr>
          <w:rFonts w:ascii="Arial" w:hAnsi="Arial" w:cs="Arial"/>
          <w:sz w:val="28"/>
          <w:szCs w:val="28"/>
        </w:rPr>
        <w:t>.</w:t>
      </w:r>
    </w:p>
    <w:p w14:paraId="5EFBC52E" w14:textId="77777777" w:rsidR="0067757B" w:rsidRPr="00DD1586" w:rsidRDefault="0067757B" w:rsidP="00DD1586">
      <w:pPr>
        <w:spacing w:after="0"/>
        <w:rPr>
          <w:rFonts w:ascii="Arial" w:hAnsi="Arial" w:cs="Arial"/>
          <w:sz w:val="28"/>
          <w:szCs w:val="28"/>
        </w:rPr>
      </w:pPr>
    </w:p>
    <w:p w14:paraId="4FF0F6C3" w14:textId="16CEB426" w:rsidR="0067757B" w:rsidRPr="00DD1586" w:rsidRDefault="004F2A7A" w:rsidP="00DD1586">
      <w:pPr>
        <w:spacing w:after="0"/>
        <w:rPr>
          <w:rFonts w:ascii="Arial" w:hAnsi="Arial" w:cs="Arial"/>
          <w:sz w:val="28"/>
          <w:szCs w:val="28"/>
        </w:rPr>
      </w:pPr>
      <w:r w:rsidRPr="00DD1586">
        <w:rPr>
          <w:rFonts w:ascii="Arial" w:hAnsi="Arial" w:cs="Arial"/>
          <w:sz w:val="28"/>
          <w:szCs w:val="28"/>
        </w:rPr>
        <w:t xml:space="preserve">Mail in and absentee voting has long been a </w:t>
      </w:r>
      <w:r w:rsidR="00DD1586">
        <w:rPr>
          <w:rFonts w:ascii="Arial" w:hAnsi="Arial" w:cs="Arial"/>
          <w:sz w:val="28"/>
          <w:szCs w:val="28"/>
        </w:rPr>
        <w:t>vital</w:t>
      </w:r>
      <w:r w:rsidRPr="00DD1586">
        <w:rPr>
          <w:rFonts w:ascii="Arial" w:hAnsi="Arial" w:cs="Arial"/>
          <w:sz w:val="28"/>
          <w:szCs w:val="28"/>
        </w:rPr>
        <w:t xml:space="preserve"> voting process for people who are blind or have low vision. Transportation remains a significant barrier for this population. The lack of </w:t>
      </w:r>
      <w:r w:rsidR="00BE294E" w:rsidRPr="00DD1586">
        <w:rPr>
          <w:rFonts w:ascii="Arial" w:hAnsi="Arial" w:cs="Arial"/>
          <w:sz w:val="28"/>
          <w:szCs w:val="28"/>
        </w:rPr>
        <w:t xml:space="preserve">accessible and affordable public transportation options prevents many blind individuals from getting around their communities. As a result, </w:t>
      </w:r>
      <w:r w:rsidR="00A9261D" w:rsidRPr="00DD1586">
        <w:rPr>
          <w:rFonts w:ascii="Arial" w:hAnsi="Arial" w:cs="Arial"/>
          <w:sz w:val="28"/>
          <w:szCs w:val="28"/>
        </w:rPr>
        <w:t>traveling to a voting location can be extremely difficult</w:t>
      </w:r>
      <w:r w:rsidR="00DD1586">
        <w:rPr>
          <w:rFonts w:ascii="Arial" w:hAnsi="Arial" w:cs="Arial"/>
          <w:sz w:val="28"/>
          <w:szCs w:val="28"/>
        </w:rPr>
        <w:t>, and voting</w:t>
      </w:r>
      <w:r w:rsidR="00A9261D" w:rsidRPr="00DD1586">
        <w:rPr>
          <w:rFonts w:ascii="Arial" w:hAnsi="Arial" w:cs="Arial"/>
          <w:sz w:val="28"/>
          <w:szCs w:val="28"/>
        </w:rPr>
        <w:t xml:space="preserve"> via mail becomes necessary. If the process of </w:t>
      </w:r>
      <w:r w:rsidR="00E8312A" w:rsidRPr="00DD1586">
        <w:rPr>
          <w:rFonts w:ascii="Arial" w:hAnsi="Arial" w:cs="Arial"/>
          <w:sz w:val="28"/>
          <w:szCs w:val="28"/>
        </w:rPr>
        <w:t xml:space="preserve">registering to vote through the mail or </w:t>
      </w:r>
      <w:r w:rsidR="00E8312A" w:rsidRPr="00DD1586">
        <w:rPr>
          <w:rFonts w:ascii="Arial" w:hAnsi="Arial" w:cs="Arial"/>
          <w:sz w:val="28"/>
          <w:szCs w:val="28"/>
        </w:rPr>
        <w:lastRenderedPageBreak/>
        <w:t xml:space="preserve">absentee process becomes more weighed down by </w:t>
      </w:r>
      <w:r w:rsidR="0096475F" w:rsidRPr="00DD1586">
        <w:rPr>
          <w:rFonts w:ascii="Arial" w:hAnsi="Arial" w:cs="Arial"/>
          <w:sz w:val="28"/>
          <w:szCs w:val="28"/>
        </w:rPr>
        <w:t xml:space="preserve">additional regulations, this will disproportionately impact </w:t>
      </w:r>
      <w:r w:rsidR="00FF5C96" w:rsidRPr="00DD1586">
        <w:rPr>
          <w:rFonts w:ascii="Arial" w:hAnsi="Arial" w:cs="Arial"/>
          <w:sz w:val="28"/>
          <w:szCs w:val="28"/>
        </w:rPr>
        <w:t>people who are blind or have low vision</w:t>
      </w:r>
      <w:r w:rsidR="00660D1C" w:rsidRPr="00DD1586">
        <w:rPr>
          <w:rFonts w:ascii="Arial" w:hAnsi="Arial" w:cs="Arial"/>
          <w:sz w:val="28"/>
          <w:szCs w:val="28"/>
        </w:rPr>
        <w:t xml:space="preserve">. A whole segment of the community may be kept from participating in </w:t>
      </w:r>
      <w:r w:rsidR="00DD1586">
        <w:rPr>
          <w:rFonts w:ascii="Arial" w:hAnsi="Arial" w:cs="Arial"/>
          <w:sz w:val="28"/>
          <w:szCs w:val="28"/>
        </w:rPr>
        <w:t xml:space="preserve">our democracy via </w:t>
      </w:r>
      <w:r w:rsidR="00660D1C" w:rsidRPr="00DD1586">
        <w:rPr>
          <w:rFonts w:ascii="Arial" w:hAnsi="Arial" w:cs="Arial"/>
          <w:sz w:val="28"/>
          <w:szCs w:val="28"/>
        </w:rPr>
        <w:t>the voting process.</w:t>
      </w:r>
    </w:p>
    <w:p w14:paraId="06D23DEE" w14:textId="77777777" w:rsidR="00660D1C" w:rsidRPr="00DD1586" w:rsidRDefault="00660D1C" w:rsidP="00DD1586">
      <w:pPr>
        <w:spacing w:after="0"/>
        <w:rPr>
          <w:rFonts w:ascii="Arial" w:hAnsi="Arial" w:cs="Arial"/>
          <w:sz w:val="28"/>
          <w:szCs w:val="28"/>
        </w:rPr>
      </w:pPr>
    </w:p>
    <w:p w14:paraId="0E9B0E8D" w14:textId="77777777" w:rsidR="00DF07F3" w:rsidRDefault="0046333A" w:rsidP="00DD1586">
      <w:pPr>
        <w:spacing w:after="0"/>
        <w:rPr>
          <w:rFonts w:ascii="Arial" w:hAnsi="Arial" w:cs="Arial"/>
          <w:sz w:val="28"/>
          <w:szCs w:val="28"/>
        </w:rPr>
      </w:pPr>
      <w:r w:rsidRPr="00DD1586">
        <w:rPr>
          <w:rFonts w:ascii="Arial" w:hAnsi="Arial" w:cs="Arial"/>
          <w:sz w:val="28"/>
          <w:szCs w:val="28"/>
        </w:rPr>
        <w:t xml:space="preserve">The new policies are also </w:t>
      </w:r>
      <w:r w:rsidR="00DD1586">
        <w:rPr>
          <w:rFonts w:ascii="Arial" w:hAnsi="Arial" w:cs="Arial"/>
          <w:sz w:val="28"/>
          <w:szCs w:val="28"/>
        </w:rPr>
        <w:t xml:space="preserve">likely to create </w:t>
      </w:r>
      <w:r w:rsidR="002D7C34" w:rsidRPr="00DD1586">
        <w:rPr>
          <w:rFonts w:ascii="Arial" w:hAnsi="Arial" w:cs="Arial"/>
          <w:sz w:val="28"/>
          <w:szCs w:val="28"/>
        </w:rPr>
        <w:t xml:space="preserve">a plethora of technical errors. As people are required to submit more documentation, technical errors are inevitable. Access barriers will once again make remedying these errors disproportionately more difficult to solve for people who are blind or have low vision. </w:t>
      </w:r>
      <w:r w:rsidR="00104719">
        <w:rPr>
          <w:rFonts w:ascii="Arial" w:hAnsi="Arial" w:cs="Arial"/>
          <w:sz w:val="28"/>
          <w:szCs w:val="28"/>
        </w:rPr>
        <w:t>Likewise</w:t>
      </w:r>
      <w:r w:rsidR="002D7C34" w:rsidRPr="00DD1586">
        <w:rPr>
          <w:rFonts w:ascii="Arial" w:hAnsi="Arial" w:cs="Arial"/>
          <w:sz w:val="28"/>
          <w:szCs w:val="28"/>
        </w:rPr>
        <w:t xml:space="preserve">, access barriers to transportation will </w:t>
      </w:r>
      <w:r w:rsidR="00C40EC6" w:rsidRPr="00DD1586">
        <w:rPr>
          <w:rFonts w:ascii="Arial" w:hAnsi="Arial" w:cs="Arial"/>
          <w:sz w:val="28"/>
          <w:szCs w:val="28"/>
        </w:rPr>
        <w:t xml:space="preserve">make it more difficult to procure proper documentation or to visit necessary government offices. </w:t>
      </w:r>
    </w:p>
    <w:p w14:paraId="61C9667F" w14:textId="77777777" w:rsidR="00DF07F3" w:rsidRDefault="00DF07F3" w:rsidP="00DD1586">
      <w:pPr>
        <w:spacing w:after="0"/>
        <w:rPr>
          <w:rFonts w:ascii="Arial" w:hAnsi="Arial" w:cs="Arial"/>
          <w:sz w:val="28"/>
          <w:szCs w:val="28"/>
        </w:rPr>
      </w:pPr>
    </w:p>
    <w:p w14:paraId="3D86440D" w14:textId="0B2570B9" w:rsidR="00660D1C" w:rsidRPr="00DD1586" w:rsidRDefault="00880525" w:rsidP="00DD1586">
      <w:pPr>
        <w:spacing w:after="0"/>
        <w:rPr>
          <w:rFonts w:ascii="Arial" w:hAnsi="Arial" w:cs="Arial"/>
          <w:sz w:val="28"/>
          <w:szCs w:val="28"/>
        </w:rPr>
      </w:pPr>
      <w:r w:rsidRPr="00DD1586">
        <w:rPr>
          <w:rFonts w:ascii="Arial" w:hAnsi="Arial" w:cs="Arial"/>
          <w:sz w:val="28"/>
          <w:szCs w:val="28"/>
        </w:rPr>
        <w:t>Additional</w:t>
      </w:r>
      <w:r w:rsidR="004015C2" w:rsidRPr="00DD1586">
        <w:rPr>
          <w:rFonts w:ascii="Arial" w:hAnsi="Arial" w:cs="Arial"/>
          <w:sz w:val="28"/>
          <w:szCs w:val="28"/>
        </w:rPr>
        <w:t>ly</w:t>
      </w:r>
      <w:r w:rsidRPr="00DD1586">
        <w:rPr>
          <w:rFonts w:ascii="Arial" w:hAnsi="Arial" w:cs="Arial"/>
          <w:sz w:val="28"/>
          <w:szCs w:val="28"/>
        </w:rPr>
        <w:t xml:space="preserve">, the process of fixing such </w:t>
      </w:r>
      <w:r w:rsidR="00DF07F3">
        <w:rPr>
          <w:rFonts w:ascii="Arial" w:hAnsi="Arial" w:cs="Arial"/>
          <w:sz w:val="28"/>
          <w:szCs w:val="28"/>
        </w:rPr>
        <w:t xml:space="preserve">technical </w:t>
      </w:r>
      <w:r w:rsidRPr="00DD1586">
        <w:rPr>
          <w:rFonts w:ascii="Arial" w:hAnsi="Arial" w:cs="Arial"/>
          <w:sz w:val="28"/>
          <w:szCs w:val="28"/>
        </w:rPr>
        <w:t xml:space="preserve">errors </w:t>
      </w:r>
      <w:r w:rsidR="00710986" w:rsidRPr="00DD1586">
        <w:rPr>
          <w:rFonts w:ascii="Arial" w:hAnsi="Arial" w:cs="Arial"/>
          <w:sz w:val="28"/>
          <w:szCs w:val="28"/>
        </w:rPr>
        <w:t xml:space="preserve">may create greater hurdles to surpass for people who are blind. For instance, if an online portal is developed, there is fear that such a portal will be inaccessible for people who use screen reading software. This is </w:t>
      </w:r>
      <w:r w:rsidR="00DF07F3">
        <w:rPr>
          <w:rFonts w:ascii="Arial" w:hAnsi="Arial" w:cs="Arial"/>
          <w:sz w:val="28"/>
          <w:szCs w:val="28"/>
        </w:rPr>
        <w:t xml:space="preserve">already </w:t>
      </w:r>
      <w:r w:rsidR="00710986" w:rsidRPr="00DD1586">
        <w:rPr>
          <w:rFonts w:ascii="Arial" w:hAnsi="Arial" w:cs="Arial"/>
          <w:sz w:val="28"/>
          <w:szCs w:val="28"/>
        </w:rPr>
        <w:t xml:space="preserve">a current problem for numerous websites. </w:t>
      </w:r>
      <w:r w:rsidR="00DF07F3">
        <w:rPr>
          <w:rFonts w:ascii="Arial" w:hAnsi="Arial" w:cs="Arial"/>
          <w:sz w:val="28"/>
          <w:szCs w:val="28"/>
        </w:rPr>
        <w:t xml:space="preserve">With an inaccessible online portal, people who use screen reading software </w:t>
      </w:r>
      <w:r w:rsidR="004C502D" w:rsidRPr="00DD1586">
        <w:rPr>
          <w:rFonts w:ascii="Arial" w:hAnsi="Arial" w:cs="Arial"/>
          <w:sz w:val="28"/>
          <w:szCs w:val="28"/>
        </w:rPr>
        <w:t>w</w:t>
      </w:r>
      <w:r w:rsidR="00DD1586">
        <w:rPr>
          <w:rFonts w:ascii="Arial" w:hAnsi="Arial" w:cs="Arial"/>
          <w:sz w:val="28"/>
          <w:szCs w:val="28"/>
        </w:rPr>
        <w:t>ill</w:t>
      </w:r>
      <w:r w:rsidR="004C502D" w:rsidRPr="00DD1586">
        <w:rPr>
          <w:rFonts w:ascii="Arial" w:hAnsi="Arial" w:cs="Arial"/>
          <w:sz w:val="28"/>
          <w:szCs w:val="28"/>
        </w:rPr>
        <w:t xml:space="preserve"> not be able to independently and quickly remedy the proble</w:t>
      </w:r>
      <w:r w:rsidR="007F1B1B" w:rsidRPr="00DD1586">
        <w:rPr>
          <w:rFonts w:ascii="Arial" w:hAnsi="Arial" w:cs="Arial"/>
          <w:sz w:val="28"/>
          <w:szCs w:val="28"/>
        </w:rPr>
        <w:t>m</w:t>
      </w:r>
      <w:r w:rsidR="00DF07F3">
        <w:rPr>
          <w:rFonts w:ascii="Arial" w:hAnsi="Arial" w:cs="Arial"/>
          <w:sz w:val="28"/>
          <w:szCs w:val="28"/>
        </w:rPr>
        <w:t xml:space="preserve"> which threatens to disenfranchise them entirely</w:t>
      </w:r>
      <w:r w:rsidR="007F1B1B" w:rsidRPr="00DD1586">
        <w:rPr>
          <w:rFonts w:ascii="Arial" w:hAnsi="Arial" w:cs="Arial"/>
          <w:sz w:val="28"/>
          <w:szCs w:val="28"/>
        </w:rPr>
        <w:t>.</w:t>
      </w:r>
      <w:r w:rsidR="004F1BA0" w:rsidRPr="00DD1586">
        <w:rPr>
          <w:rFonts w:ascii="Arial" w:hAnsi="Arial" w:cs="Arial"/>
          <w:sz w:val="28"/>
          <w:szCs w:val="28"/>
        </w:rPr>
        <w:t xml:space="preserve"> </w:t>
      </w:r>
    </w:p>
    <w:p w14:paraId="09789ECE" w14:textId="77777777" w:rsidR="007F1B1B" w:rsidRPr="00DD1586" w:rsidRDefault="007F1B1B" w:rsidP="00DD1586">
      <w:pPr>
        <w:spacing w:after="0"/>
        <w:rPr>
          <w:rFonts w:ascii="Arial" w:hAnsi="Arial" w:cs="Arial"/>
          <w:sz w:val="28"/>
          <w:szCs w:val="28"/>
        </w:rPr>
      </w:pPr>
    </w:p>
    <w:p w14:paraId="3C94C829" w14:textId="0654B78E" w:rsidR="00521F0E" w:rsidRPr="00DD1586" w:rsidRDefault="00104719" w:rsidP="00DD1586">
      <w:pPr>
        <w:spacing w:after="0"/>
        <w:rPr>
          <w:rFonts w:ascii="Arial" w:hAnsi="Arial" w:cs="Arial"/>
          <w:sz w:val="28"/>
          <w:szCs w:val="28"/>
        </w:rPr>
      </w:pPr>
      <w:r>
        <w:rPr>
          <w:rFonts w:ascii="Arial" w:hAnsi="Arial" w:cs="Arial"/>
          <w:sz w:val="28"/>
          <w:szCs w:val="28"/>
        </w:rPr>
        <w:t>Moreover</w:t>
      </w:r>
      <w:r w:rsidR="007F1B1B" w:rsidRPr="00DD1586">
        <w:rPr>
          <w:rFonts w:ascii="Arial" w:hAnsi="Arial" w:cs="Arial"/>
          <w:sz w:val="28"/>
          <w:szCs w:val="28"/>
        </w:rPr>
        <w:t xml:space="preserve">, the new policies may significantly decrease the amount of time voters will have to remedy any existing technical errors. If blind or low vision </w:t>
      </w:r>
      <w:r w:rsidR="0059074D" w:rsidRPr="00DD1586">
        <w:rPr>
          <w:rFonts w:ascii="Arial" w:hAnsi="Arial" w:cs="Arial"/>
          <w:sz w:val="28"/>
          <w:szCs w:val="28"/>
        </w:rPr>
        <w:t xml:space="preserve">individuals cannot access the website or travel to the necessary building independently, they will have to wait to get help from others. With the </w:t>
      </w:r>
      <w:r w:rsidR="00521F0E" w:rsidRPr="00DD1586">
        <w:rPr>
          <w:rFonts w:ascii="Arial" w:hAnsi="Arial" w:cs="Arial"/>
          <w:sz w:val="28"/>
          <w:szCs w:val="28"/>
        </w:rPr>
        <w:t>very short time span provided to fix such problems, the person is likely to lose the opportunity to vote</w:t>
      </w:r>
      <w:r w:rsidR="00AA1D2E" w:rsidRPr="00DD1586">
        <w:rPr>
          <w:rFonts w:ascii="Arial" w:hAnsi="Arial" w:cs="Arial"/>
          <w:sz w:val="28"/>
          <w:szCs w:val="28"/>
        </w:rPr>
        <w:t>.</w:t>
      </w:r>
    </w:p>
    <w:p w14:paraId="3AD205F2" w14:textId="77777777" w:rsidR="00AA1D2E" w:rsidRPr="00DD1586" w:rsidRDefault="00AA1D2E" w:rsidP="00DD1586">
      <w:pPr>
        <w:spacing w:after="0"/>
        <w:rPr>
          <w:rFonts w:ascii="Arial" w:hAnsi="Arial" w:cs="Arial"/>
          <w:sz w:val="28"/>
          <w:szCs w:val="28"/>
        </w:rPr>
      </w:pPr>
    </w:p>
    <w:p w14:paraId="5817A167" w14:textId="75CB81BC" w:rsidR="00F81B9E" w:rsidRPr="00DD1586" w:rsidRDefault="005A3FEE" w:rsidP="00DD1586">
      <w:pPr>
        <w:spacing w:after="0"/>
        <w:rPr>
          <w:rFonts w:ascii="Arial" w:hAnsi="Arial" w:cs="Arial"/>
          <w:sz w:val="28"/>
          <w:szCs w:val="28"/>
        </w:rPr>
      </w:pPr>
      <w:r w:rsidRPr="00DD1586">
        <w:rPr>
          <w:rFonts w:ascii="Arial" w:hAnsi="Arial" w:cs="Arial"/>
          <w:sz w:val="28"/>
          <w:szCs w:val="28"/>
        </w:rPr>
        <w:t xml:space="preserve">Finally, disability is </w:t>
      </w:r>
      <w:r w:rsidR="00104719">
        <w:rPr>
          <w:rFonts w:ascii="Arial" w:hAnsi="Arial" w:cs="Arial"/>
          <w:sz w:val="28"/>
          <w:szCs w:val="28"/>
        </w:rPr>
        <w:t xml:space="preserve">one </w:t>
      </w:r>
      <w:r w:rsidRPr="00DD1586">
        <w:rPr>
          <w:rFonts w:ascii="Arial" w:hAnsi="Arial" w:cs="Arial"/>
          <w:sz w:val="28"/>
          <w:szCs w:val="28"/>
        </w:rPr>
        <w:t xml:space="preserve">the minority community any person can become a member of at any time. A person may become ill or </w:t>
      </w:r>
      <w:r w:rsidR="00B47E1C" w:rsidRPr="00DD1586">
        <w:rPr>
          <w:rFonts w:ascii="Arial" w:hAnsi="Arial" w:cs="Arial"/>
          <w:sz w:val="28"/>
          <w:szCs w:val="28"/>
        </w:rPr>
        <w:t xml:space="preserve">be in an accident and suddenly lose their vision. At that time, </w:t>
      </w:r>
      <w:r w:rsidR="00104719" w:rsidRPr="00DD1586">
        <w:rPr>
          <w:rFonts w:ascii="Arial" w:hAnsi="Arial" w:cs="Arial"/>
          <w:sz w:val="28"/>
          <w:szCs w:val="28"/>
        </w:rPr>
        <w:t>accommodation</w:t>
      </w:r>
      <w:r w:rsidR="00B47E1C" w:rsidRPr="00DD1586">
        <w:rPr>
          <w:rFonts w:ascii="Arial" w:hAnsi="Arial" w:cs="Arial"/>
          <w:sz w:val="28"/>
          <w:szCs w:val="28"/>
        </w:rPr>
        <w:t xml:space="preserve"> will be necessary</w:t>
      </w:r>
      <w:r w:rsidR="00104719">
        <w:rPr>
          <w:rFonts w:ascii="Arial" w:hAnsi="Arial" w:cs="Arial"/>
          <w:sz w:val="28"/>
          <w:szCs w:val="28"/>
        </w:rPr>
        <w:t xml:space="preserve"> for this newly disabled person to exercise their right to vote</w:t>
      </w:r>
      <w:r w:rsidR="00B47E1C" w:rsidRPr="00DD1586">
        <w:rPr>
          <w:rFonts w:ascii="Arial" w:hAnsi="Arial" w:cs="Arial"/>
          <w:sz w:val="28"/>
          <w:szCs w:val="28"/>
        </w:rPr>
        <w:t>. However, if these new burdensome policies are put in place, the newly disabled person will not have the processes in place to vote via mail or absentee</w:t>
      </w:r>
      <w:r w:rsidR="00104719">
        <w:rPr>
          <w:rFonts w:ascii="Arial" w:hAnsi="Arial" w:cs="Arial"/>
          <w:sz w:val="28"/>
          <w:szCs w:val="28"/>
        </w:rPr>
        <w:t>, especially</w:t>
      </w:r>
      <w:r w:rsidR="006F1A52" w:rsidRPr="00DD1586">
        <w:rPr>
          <w:rFonts w:ascii="Arial" w:hAnsi="Arial" w:cs="Arial"/>
          <w:sz w:val="28"/>
          <w:szCs w:val="28"/>
        </w:rPr>
        <w:t xml:space="preserve"> if </w:t>
      </w:r>
      <w:r w:rsidR="00104719">
        <w:rPr>
          <w:rFonts w:ascii="Arial" w:hAnsi="Arial" w:cs="Arial"/>
          <w:sz w:val="28"/>
          <w:szCs w:val="28"/>
        </w:rPr>
        <w:t xml:space="preserve">compliance with </w:t>
      </w:r>
      <w:r w:rsidR="006F1A52" w:rsidRPr="00DD1586">
        <w:rPr>
          <w:rFonts w:ascii="Arial" w:hAnsi="Arial" w:cs="Arial"/>
          <w:sz w:val="28"/>
          <w:szCs w:val="28"/>
        </w:rPr>
        <w:t>the new requirements take</w:t>
      </w:r>
      <w:r w:rsidR="00104719">
        <w:rPr>
          <w:rFonts w:ascii="Arial" w:hAnsi="Arial" w:cs="Arial"/>
          <w:sz w:val="28"/>
          <w:szCs w:val="28"/>
        </w:rPr>
        <w:t>s</w:t>
      </w:r>
      <w:r w:rsidR="006F1A52" w:rsidRPr="00DD1586">
        <w:rPr>
          <w:rFonts w:ascii="Arial" w:hAnsi="Arial" w:cs="Arial"/>
          <w:sz w:val="28"/>
          <w:szCs w:val="28"/>
        </w:rPr>
        <w:t xml:space="preserve"> an </w:t>
      </w:r>
      <w:r w:rsidR="00F81B9E" w:rsidRPr="00DD1586">
        <w:rPr>
          <w:rFonts w:ascii="Arial" w:hAnsi="Arial" w:cs="Arial"/>
          <w:sz w:val="28"/>
          <w:szCs w:val="28"/>
        </w:rPr>
        <w:t>exorbitant amount of time.</w:t>
      </w:r>
    </w:p>
    <w:p w14:paraId="2FC0B1D8" w14:textId="77777777" w:rsidR="00F81B9E" w:rsidRPr="00DD1586" w:rsidRDefault="00F81B9E" w:rsidP="00DD1586">
      <w:pPr>
        <w:spacing w:after="0"/>
        <w:rPr>
          <w:rFonts w:ascii="Arial" w:hAnsi="Arial" w:cs="Arial"/>
          <w:sz w:val="28"/>
          <w:szCs w:val="28"/>
        </w:rPr>
      </w:pPr>
    </w:p>
    <w:p w14:paraId="00D978DC" w14:textId="17420E64" w:rsidR="00F81B9E" w:rsidRPr="00DD1586" w:rsidRDefault="00F81B9E" w:rsidP="00DD1586">
      <w:pPr>
        <w:spacing w:after="0"/>
        <w:rPr>
          <w:rFonts w:ascii="Arial" w:hAnsi="Arial" w:cs="Arial"/>
          <w:sz w:val="28"/>
          <w:szCs w:val="28"/>
        </w:rPr>
      </w:pPr>
      <w:r w:rsidRPr="00DD1586">
        <w:rPr>
          <w:rFonts w:ascii="Arial" w:hAnsi="Arial" w:cs="Arial"/>
          <w:sz w:val="28"/>
          <w:szCs w:val="28"/>
        </w:rPr>
        <w:t xml:space="preserve">Thank you for the opportunity for </w:t>
      </w:r>
      <w:r w:rsidR="00C94BBB" w:rsidRPr="00DD1586">
        <w:rPr>
          <w:rFonts w:ascii="Arial" w:hAnsi="Arial" w:cs="Arial"/>
          <w:sz w:val="28"/>
          <w:szCs w:val="28"/>
        </w:rPr>
        <w:t>ACB to offer our thoughts o</w:t>
      </w:r>
      <w:r w:rsidR="001D554E" w:rsidRPr="00DD1586">
        <w:rPr>
          <w:rFonts w:ascii="Arial" w:hAnsi="Arial" w:cs="Arial"/>
          <w:sz w:val="28"/>
          <w:szCs w:val="28"/>
        </w:rPr>
        <w:t>n</w:t>
      </w:r>
      <w:r w:rsidR="00C94BBB" w:rsidRPr="00DD1586">
        <w:rPr>
          <w:rFonts w:ascii="Arial" w:hAnsi="Arial" w:cs="Arial"/>
          <w:sz w:val="28"/>
          <w:szCs w:val="28"/>
        </w:rPr>
        <w:t xml:space="preserve"> the likely barriers that will arise with the implementation of the newly proposed </w:t>
      </w:r>
      <w:r w:rsidR="006F32C4" w:rsidRPr="00DD1586">
        <w:rPr>
          <w:rFonts w:ascii="Arial" w:hAnsi="Arial" w:cs="Arial"/>
          <w:sz w:val="28"/>
          <w:szCs w:val="28"/>
        </w:rPr>
        <w:t xml:space="preserve">processes and </w:t>
      </w:r>
      <w:r w:rsidR="006F32C4" w:rsidRPr="00DD1586">
        <w:rPr>
          <w:rFonts w:ascii="Arial" w:hAnsi="Arial" w:cs="Arial"/>
          <w:sz w:val="28"/>
          <w:szCs w:val="28"/>
        </w:rPr>
        <w:lastRenderedPageBreak/>
        <w:t xml:space="preserve">procedures. We urge the USPS to not implement </w:t>
      </w:r>
      <w:r w:rsidR="00104719" w:rsidRPr="00DD1586">
        <w:rPr>
          <w:rFonts w:ascii="Arial" w:hAnsi="Arial" w:cs="Arial"/>
          <w:sz w:val="28"/>
          <w:szCs w:val="28"/>
        </w:rPr>
        <w:t>these burdensome requirements</w:t>
      </w:r>
      <w:r w:rsidR="006F32C4" w:rsidRPr="00DD1586">
        <w:rPr>
          <w:rFonts w:ascii="Arial" w:hAnsi="Arial" w:cs="Arial"/>
          <w:sz w:val="28"/>
          <w:szCs w:val="28"/>
        </w:rPr>
        <w:t xml:space="preserve">. If you have any questions, I am happy to speak with you. I can be reached at 202 559-2041 or at </w:t>
      </w:r>
      <w:hyperlink r:id="rId10" w:history="1">
        <w:r w:rsidR="006F32C4" w:rsidRPr="00DD1586">
          <w:rPr>
            <w:rStyle w:val="Hyperlink"/>
            <w:rFonts w:ascii="Arial" w:hAnsi="Arial" w:cs="Arial"/>
            <w:sz w:val="28"/>
            <w:szCs w:val="28"/>
          </w:rPr>
          <w:t>cstanley@acb.org</w:t>
        </w:r>
      </w:hyperlink>
      <w:r w:rsidR="006F32C4" w:rsidRPr="00DD1586">
        <w:rPr>
          <w:rFonts w:ascii="Arial" w:hAnsi="Arial" w:cs="Arial"/>
          <w:sz w:val="28"/>
          <w:szCs w:val="28"/>
        </w:rPr>
        <w:t>.</w:t>
      </w:r>
    </w:p>
    <w:p w14:paraId="4D1B0808" w14:textId="77777777" w:rsidR="006F32C4" w:rsidRPr="00DD1586" w:rsidRDefault="006F32C4" w:rsidP="00DD1586">
      <w:pPr>
        <w:spacing w:after="0"/>
        <w:rPr>
          <w:rFonts w:ascii="Arial" w:hAnsi="Arial" w:cs="Arial"/>
          <w:sz w:val="28"/>
          <w:szCs w:val="28"/>
        </w:rPr>
      </w:pPr>
    </w:p>
    <w:p w14:paraId="61B342B8" w14:textId="58043317" w:rsidR="006F32C4" w:rsidRDefault="006F32C4" w:rsidP="00DD1586">
      <w:pPr>
        <w:spacing w:after="0"/>
        <w:rPr>
          <w:rFonts w:ascii="Arial" w:hAnsi="Arial" w:cs="Arial"/>
          <w:sz w:val="28"/>
          <w:szCs w:val="28"/>
        </w:rPr>
      </w:pPr>
      <w:r w:rsidRPr="00DD1586">
        <w:rPr>
          <w:rFonts w:ascii="Arial" w:hAnsi="Arial" w:cs="Arial"/>
          <w:sz w:val="28"/>
          <w:szCs w:val="28"/>
        </w:rPr>
        <w:t>Sincerely:</w:t>
      </w:r>
    </w:p>
    <w:p w14:paraId="229D3251" w14:textId="30827F39" w:rsidR="00850670" w:rsidRPr="00DD1586" w:rsidRDefault="00850670" w:rsidP="00DD1586">
      <w:pPr>
        <w:spacing w:after="0"/>
        <w:rPr>
          <w:rFonts w:ascii="Arial" w:hAnsi="Arial" w:cs="Arial"/>
          <w:sz w:val="28"/>
          <w:szCs w:val="28"/>
        </w:rPr>
      </w:pPr>
      <w:r>
        <w:rPr>
          <w:rFonts w:ascii="Arial" w:hAnsi="Arial" w:cs="Arial"/>
          <w:noProof/>
          <w:sz w:val="28"/>
          <w:szCs w:val="28"/>
        </w:rPr>
        <w:drawing>
          <wp:inline distT="0" distB="0" distL="0" distR="0" wp14:anchorId="1957805B" wp14:editId="39B00AAB">
            <wp:extent cx="4085737" cy="1005840"/>
            <wp:effectExtent l="0" t="0" r="0" b="3810"/>
            <wp:docPr id="1916265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65115" name="Picture 19162651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7540" cy="1008746"/>
                    </a:xfrm>
                    <a:prstGeom prst="rect">
                      <a:avLst/>
                    </a:prstGeom>
                  </pic:spPr>
                </pic:pic>
              </a:graphicData>
            </a:graphic>
          </wp:inline>
        </w:drawing>
      </w:r>
    </w:p>
    <w:p w14:paraId="20B8EE9E" w14:textId="10F1446E" w:rsidR="006F32C4" w:rsidRPr="00DD1586" w:rsidRDefault="006F32C4" w:rsidP="00DD1586">
      <w:pPr>
        <w:spacing w:after="0"/>
        <w:rPr>
          <w:rFonts w:ascii="Arial" w:hAnsi="Arial" w:cs="Arial"/>
          <w:sz w:val="28"/>
          <w:szCs w:val="28"/>
        </w:rPr>
      </w:pPr>
      <w:r w:rsidRPr="00DD1586">
        <w:rPr>
          <w:rFonts w:ascii="Arial" w:hAnsi="Arial" w:cs="Arial"/>
          <w:sz w:val="28"/>
          <w:szCs w:val="28"/>
        </w:rPr>
        <w:t>Claire Stanley J.D.</w:t>
      </w:r>
    </w:p>
    <w:p w14:paraId="74D7F463" w14:textId="054521C2" w:rsidR="006F32C4" w:rsidRPr="00DD1586" w:rsidRDefault="006F32C4" w:rsidP="00DD1586">
      <w:pPr>
        <w:spacing w:after="0"/>
        <w:rPr>
          <w:rFonts w:ascii="Arial" w:hAnsi="Arial" w:cs="Arial"/>
          <w:sz w:val="28"/>
          <w:szCs w:val="28"/>
        </w:rPr>
      </w:pPr>
      <w:r w:rsidRPr="00DD1586">
        <w:rPr>
          <w:rFonts w:ascii="Arial" w:hAnsi="Arial" w:cs="Arial"/>
          <w:sz w:val="28"/>
          <w:szCs w:val="28"/>
        </w:rPr>
        <w:t>Director of Advocacy and Governmental Affairs</w:t>
      </w:r>
    </w:p>
    <w:p w14:paraId="7ADABE4E" w14:textId="2D2D77D9" w:rsidR="006F32C4" w:rsidRPr="00DD1586" w:rsidRDefault="006F32C4" w:rsidP="00DD1586">
      <w:pPr>
        <w:spacing w:after="0"/>
        <w:rPr>
          <w:rFonts w:ascii="Arial" w:hAnsi="Arial" w:cs="Arial"/>
          <w:sz w:val="28"/>
          <w:szCs w:val="28"/>
        </w:rPr>
      </w:pPr>
      <w:r w:rsidRPr="00DD1586">
        <w:rPr>
          <w:rFonts w:ascii="Arial" w:hAnsi="Arial" w:cs="Arial"/>
          <w:sz w:val="28"/>
          <w:szCs w:val="28"/>
        </w:rPr>
        <w:t>American Council of the Blind</w:t>
      </w:r>
    </w:p>
    <w:p w14:paraId="09AD26F4" w14:textId="77777777" w:rsidR="006F32C4" w:rsidRPr="00DD1586" w:rsidRDefault="006F32C4" w:rsidP="00DD1586">
      <w:pPr>
        <w:spacing w:after="0"/>
        <w:rPr>
          <w:rFonts w:ascii="Arial" w:hAnsi="Arial" w:cs="Arial"/>
          <w:sz w:val="28"/>
          <w:szCs w:val="28"/>
        </w:rPr>
      </w:pPr>
    </w:p>
    <w:sectPr w:rsidR="006F32C4" w:rsidRPr="00DD1586" w:rsidSect="00DD1586">
      <w:pgSz w:w="12240" w:h="15840"/>
      <w:pgMar w:top="806"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66AB" w14:textId="77777777" w:rsidR="002E681D" w:rsidRDefault="002E681D" w:rsidP="00DD1586">
      <w:pPr>
        <w:spacing w:after="0" w:line="240" w:lineRule="auto"/>
      </w:pPr>
      <w:r>
        <w:separator/>
      </w:r>
    </w:p>
  </w:endnote>
  <w:endnote w:type="continuationSeparator" w:id="0">
    <w:p w14:paraId="1F97CD96" w14:textId="77777777" w:rsidR="002E681D" w:rsidRDefault="002E681D" w:rsidP="00DD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91DD" w14:textId="77777777" w:rsidR="002E681D" w:rsidRDefault="002E681D" w:rsidP="00DD1586">
      <w:pPr>
        <w:spacing w:after="0" w:line="240" w:lineRule="auto"/>
      </w:pPr>
      <w:r>
        <w:separator/>
      </w:r>
    </w:p>
  </w:footnote>
  <w:footnote w:type="continuationSeparator" w:id="0">
    <w:p w14:paraId="10F7C32E" w14:textId="77777777" w:rsidR="002E681D" w:rsidRDefault="002E681D" w:rsidP="00DD1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A9"/>
    <w:rsid w:val="00104719"/>
    <w:rsid w:val="00140040"/>
    <w:rsid w:val="001C275C"/>
    <w:rsid w:val="001D554E"/>
    <w:rsid w:val="0022222E"/>
    <w:rsid w:val="002D7C34"/>
    <w:rsid w:val="002E681D"/>
    <w:rsid w:val="002F7F5B"/>
    <w:rsid w:val="004015C2"/>
    <w:rsid w:val="00416D6C"/>
    <w:rsid w:val="00444A02"/>
    <w:rsid w:val="0046333A"/>
    <w:rsid w:val="004A3071"/>
    <w:rsid w:val="004C502D"/>
    <w:rsid w:val="004F1BA0"/>
    <w:rsid w:val="004F2A7A"/>
    <w:rsid w:val="00515C78"/>
    <w:rsid w:val="00521F0E"/>
    <w:rsid w:val="0059074D"/>
    <w:rsid w:val="005A3FEE"/>
    <w:rsid w:val="00660D1C"/>
    <w:rsid w:val="0067757B"/>
    <w:rsid w:val="006F1A52"/>
    <w:rsid w:val="006F32C4"/>
    <w:rsid w:val="00710986"/>
    <w:rsid w:val="007F1B1B"/>
    <w:rsid w:val="00825532"/>
    <w:rsid w:val="00850670"/>
    <w:rsid w:val="0085200C"/>
    <w:rsid w:val="00880525"/>
    <w:rsid w:val="008C4584"/>
    <w:rsid w:val="008F024C"/>
    <w:rsid w:val="0096475F"/>
    <w:rsid w:val="00A9261D"/>
    <w:rsid w:val="00AA1D2E"/>
    <w:rsid w:val="00B47E1C"/>
    <w:rsid w:val="00BE294E"/>
    <w:rsid w:val="00BF60A9"/>
    <w:rsid w:val="00C27018"/>
    <w:rsid w:val="00C40EC6"/>
    <w:rsid w:val="00C94BBB"/>
    <w:rsid w:val="00CA3FD1"/>
    <w:rsid w:val="00CD537C"/>
    <w:rsid w:val="00DD1586"/>
    <w:rsid w:val="00DF07F3"/>
    <w:rsid w:val="00E8312A"/>
    <w:rsid w:val="00F73936"/>
    <w:rsid w:val="00F81B9E"/>
    <w:rsid w:val="00FF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7DD4"/>
  <w15:chartTrackingRefBased/>
  <w15:docId w15:val="{0899272F-8787-4B41-82FE-31E6F62E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0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0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0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0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0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0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0A9"/>
    <w:rPr>
      <w:rFonts w:eastAsiaTheme="majorEastAsia" w:cstheme="majorBidi"/>
      <w:color w:val="272727" w:themeColor="text1" w:themeTint="D8"/>
    </w:rPr>
  </w:style>
  <w:style w:type="paragraph" w:styleId="Title">
    <w:name w:val="Title"/>
    <w:basedOn w:val="Normal"/>
    <w:next w:val="Normal"/>
    <w:link w:val="TitleChar"/>
    <w:uiPriority w:val="10"/>
    <w:qFormat/>
    <w:rsid w:val="00BF6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0A9"/>
    <w:pPr>
      <w:spacing w:before="160"/>
      <w:jc w:val="center"/>
    </w:pPr>
    <w:rPr>
      <w:i/>
      <w:iCs/>
      <w:color w:val="404040" w:themeColor="text1" w:themeTint="BF"/>
    </w:rPr>
  </w:style>
  <w:style w:type="character" w:customStyle="1" w:styleId="QuoteChar">
    <w:name w:val="Quote Char"/>
    <w:basedOn w:val="DefaultParagraphFont"/>
    <w:link w:val="Quote"/>
    <w:uiPriority w:val="29"/>
    <w:rsid w:val="00BF60A9"/>
    <w:rPr>
      <w:i/>
      <w:iCs/>
      <w:color w:val="404040" w:themeColor="text1" w:themeTint="BF"/>
    </w:rPr>
  </w:style>
  <w:style w:type="paragraph" w:styleId="ListParagraph">
    <w:name w:val="List Paragraph"/>
    <w:basedOn w:val="Normal"/>
    <w:uiPriority w:val="34"/>
    <w:qFormat/>
    <w:rsid w:val="00BF60A9"/>
    <w:pPr>
      <w:ind w:left="720"/>
      <w:contextualSpacing/>
    </w:pPr>
  </w:style>
  <w:style w:type="character" w:styleId="IntenseEmphasis">
    <w:name w:val="Intense Emphasis"/>
    <w:basedOn w:val="DefaultParagraphFont"/>
    <w:uiPriority w:val="21"/>
    <w:qFormat/>
    <w:rsid w:val="00BF60A9"/>
    <w:rPr>
      <w:i/>
      <w:iCs/>
      <w:color w:val="0F4761" w:themeColor="accent1" w:themeShade="BF"/>
    </w:rPr>
  </w:style>
  <w:style w:type="paragraph" w:styleId="IntenseQuote">
    <w:name w:val="Intense Quote"/>
    <w:basedOn w:val="Normal"/>
    <w:next w:val="Normal"/>
    <w:link w:val="IntenseQuoteChar"/>
    <w:uiPriority w:val="30"/>
    <w:qFormat/>
    <w:rsid w:val="00BF6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0A9"/>
    <w:rPr>
      <w:i/>
      <w:iCs/>
      <w:color w:val="0F4761" w:themeColor="accent1" w:themeShade="BF"/>
    </w:rPr>
  </w:style>
  <w:style w:type="character" w:styleId="IntenseReference">
    <w:name w:val="Intense Reference"/>
    <w:basedOn w:val="DefaultParagraphFont"/>
    <w:uiPriority w:val="32"/>
    <w:qFormat/>
    <w:rsid w:val="00BF60A9"/>
    <w:rPr>
      <w:b/>
      <w:bCs/>
      <w:smallCaps/>
      <w:color w:val="0F4761" w:themeColor="accent1" w:themeShade="BF"/>
      <w:spacing w:val="5"/>
    </w:rPr>
  </w:style>
  <w:style w:type="character" w:styleId="Hyperlink">
    <w:name w:val="Hyperlink"/>
    <w:basedOn w:val="DefaultParagraphFont"/>
    <w:uiPriority w:val="99"/>
    <w:unhideWhenUsed/>
    <w:rsid w:val="006F32C4"/>
    <w:rPr>
      <w:color w:val="467886" w:themeColor="hyperlink"/>
      <w:u w:val="single"/>
    </w:rPr>
  </w:style>
  <w:style w:type="character" w:styleId="UnresolvedMention">
    <w:name w:val="Unresolved Mention"/>
    <w:basedOn w:val="DefaultParagraphFont"/>
    <w:uiPriority w:val="99"/>
    <w:semiHidden/>
    <w:unhideWhenUsed/>
    <w:rsid w:val="006F32C4"/>
    <w:rPr>
      <w:color w:val="605E5C"/>
      <w:shd w:val="clear" w:color="auto" w:fill="E1DFDD"/>
    </w:rPr>
  </w:style>
  <w:style w:type="paragraph" w:styleId="Header">
    <w:name w:val="header"/>
    <w:basedOn w:val="Normal"/>
    <w:link w:val="HeaderChar"/>
    <w:uiPriority w:val="99"/>
    <w:unhideWhenUsed/>
    <w:rsid w:val="00DD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586"/>
  </w:style>
  <w:style w:type="paragraph" w:styleId="Footer">
    <w:name w:val="footer"/>
    <w:basedOn w:val="Normal"/>
    <w:link w:val="FooterChar"/>
    <w:uiPriority w:val="99"/>
    <w:unhideWhenUsed/>
    <w:rsid w:val="00DD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cstanley@acb.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2D46E-8F8B-4B20-80D3-67ACB8B952CA}">
  <ds:schemaRefs>
    <ds:schemaRef ds:uri="http://schemas.microsoft.com/office/2006/metadata/properties"/>
    <ds:schemaRef ds:uri="http://schemas.microsoft.com/office/infopath/2007/PartnerControls"/>
    <ds:schemaRef ds:uri="e92dffed-b10c-4960-bf75-72fffc0b22fd"/>
    <ds:schemaRef ds:uri="86455cc8-dc82-46e8-930c-50a60f7ff9ac"/>
  </ds:schemaRefs>
</ds:datastoreItem>
</file>

<file path=customXml/itemProps2.xml><?xml version="1.0" encoding="utf-8"?>
<ds:datastoreItem xmlns:ds="http://schemas.openxmlformats.org/officeDocument/2006/customXml" ds:itemID="{05C46FE2-1775-4B24-B31F-0726A1DEEAC1}">
  <ds:schemaRefs>
    <ds:schemaRef ds:uri="http://schemas.microsoft.com/sharepoint/v3/contenttype/forms"/>
  </ds:schemaRefs>
</ds:datastoreItem>
</file>

<file path=customXml/itemProps3.xml><?xml version="1.0" encoding="utf-8"?>
<ds:datastoreItem xmlns:ds="http://schemas.openxmlformats.org/officeDocument/2006/customXml" ds:itemID="{ACE3FBEE-F9A2-4353-B281-A991F43F2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ffed-b10c-4960-bf75-72fffc0b22fd"/>
    <ds:schemaRef ds:uri="86455cc8-dc82-46e8-930c-50a60f7f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702</Words>
  <Characters>3659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Stanley</dc:creator>
  <cp:keywords/>
  <dc:description/>
  <cp:lastModifiedBy>Claire Stanley</cp:lastModifiedBy>
  <cp:revision>4</cp:revision>
  <dcterms:created xsi:type="dcterms:W3CDTF">2026-06-26T13:55:00Z</dcterms:created>
  <dcterms:modified xsi:type="dcterms:W3CDTF">2026-06-30T13:17:00Z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