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1381170</wp:posOffset>
            </wp:positionH>
            <wp:positionV relativeFrom="page">
              <wp:posOffset>436727</wp:posOffset>
            </wp:positionV>
            <wp:extent cx="3168560" cy="47767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8560" cy="4776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venir Heavy" w:eastAsia="Avenir Heavy" w:hAnsi="Avenir Heavy" w:cs="Avenir Heavy"/>
          <w:sz w:val="38"/>
          <w:szCs w:val="38"/>
        </w:rPr>
      </w:pPr>
      <w:r>
        <w:rPr>
          <w:rFonts w:ascii="Avenir Heavy" w:hAnsi="Avenir Heavy"/>
          <w:sz w:val="38"/>
          <w:szCs w:val="38"/>
        </w:rPr>
        <w:t xml:space="preserve">Touch Signals: </w:t>
      </w: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venir Heavy" w:eastAsia="Avenir Heavy" w:hAnsi="Avenir Heavy" w:cs="Avenir Heavy"/>
          <w:sz w:val="38"/>
          <w:szCs w:val="38"/>
        </w:rPr>
      </w:pPr>
      <w:r>
        <w:rPr>
          <w:rFonts w:ascii="Avenir Heavy" w:hAnsi="Avenir Heavy"/>
          <w:sz w:val="38"/>
          <w:szCs w:val="38"/>
        </w:rPr>
        <w:t>Terms to remember</w:t>
      </w: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venir Heavy" w:eastAsia="Avenir Heavy" w:hAnsi="Avenir Heavy" w:cs="Avenir Heavy"/>
          <w:sz w:val="38"/>
          <w:szCs w:val="38"/>
        </w:rPr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i/>
          <w:iCs/>
          <w:color w:val="1A1A1A"/>
          <w:sz w:val="26"/>
          <w:szCs w:val="26"/>
          <w:u w:color="1A1A1A"/>
        </w:rPr>
      </w:pPr>
      <w:r>
        <w:rPr>
          <w:rFonts w:ascii="Avenir Book" w:hAnsi="Avenir Book"/>
          <w:sz w:val="38"/>
          <w:szCs w:val="38"/>
        </w:rPr>
        <w:t xml:space="preserve">* </w:t>
      </w:r>
      <w:r>
        <w:rPr>
          <w:rFonts w:ascii="Arial" w:hAnsi="Arial"/>
          <w:b/>
          <w:bCs/>
          <w:i/>
          <w:iCs/>
          <w:sz w:val="26"/>
          <w:szCs w:val="26"/>
        </w:rPr>
        <w:t>Note:</w:t>
      </w:r>
      <w:r>
        <w:rPr>
          <w:rFonts w:ascii="Avenir Book" w:hAnsi="Avenir Book"/>
          <w:sz w:val="38"/>
          <w:szCs w:val="38"/>
        </w:rPr>
        <w:t xml:space="preserve"> </w:t>
      </w:r>
      <w:r>
        <w:rPr>
          <w:rFonts w:ascii="Arial" w:hAnsi="Arial"/>
          <w:b/>
          <w:bCs/>
          <w:i/>
          <w:iCs/>
          <w:color w:val="1A1A1A"/>
          <w:sz w:val="26"/>
          <w:szCs w:val="26"/>
          <w:u w:color="1A1A1A"/>
        </w:rPr>
        <w:t>These transcripts have been developed for a person who is right hand dominant.  If a user is left hand dominant</w:t>
      </w:r>
    </w:p>
    <w:p w:rsidR="00177B8F" w:rsidRDefault="00100E9F">
      <w:pPr>
        <w:pStyle w:val="Body"/>
        <w:widowControl w:val="0"/>
        <w:rPr>
          <w:rFonts w:ascii="Cambria" w:eastAsia="Cambria" w:hAnsi="Cambria" w:cs="Cambria"/>
        </w:rPr>
      </w:pPr>
      <w:r>
        <w:rPr>
          <w:rFonts w:ascii="Arial" w:eastAsia="Cambria" w:hAnsi="Arial" w:cs="Cambria"/>
          <w:b/>
          <w:bCs/>
          <w:i/>
          <w:iCs/>
          <w:color w:val="1A1A1A"/>
          <w:sz w:val="26"/>
          <w:szCs w:val="26"/>
          <w:u w:color="1A1A1A"/>
        </w:rPr>
        <w:t>please reverse hands.</w:t>
      </w: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Heavy" w:hAnsi="Avenir Heavy"/>
          <w:sz w:val="34"/>
          <w:szCs w:val="34"/>
          <w:lang w:val="de-DE"/>
        </w:rPr>
        <w:t xml:space="preserve">Touch Signals: </w:t>
      </w:r>
      <w:r>
        <w:rPr>
          <w:rFonts w:ascii="Avenir Book" w:hAnsi="Avenir Book"/>
          <w:sz w:val="34"/>
          <w:szCs w:val="34"/>
        </w:rPr>
        <w:t xml:space="preserve"> a generic Term that refers to all systems of providing visual and environmental information through touch including Haptics, BC and BBC.</w:t>
      </w: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Book" w:hAnsi="Avenir Book"/>
          <w:sz w:val="34"/>
          <w:szCs w:val="34"/>
        </w:rPr>
        <w:t>Sign for Touch Signals:</w:t>
      </w: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Book" w:hAnsi="Avenir Book"/>
          <w:sz w:val="34"/>
          <w:szCs w:val="34"/>
        </w:rPr>
        <w:t xml:space="preserve">Place Open 5-Hand across chest over heart and lift and return fingers one at a time in a </w:t>
      </w:r>
      <w:r>
        <w:rPr>
          <w:rFonts w:ascii="Avenir Book" w:hAnsi="Avenir Book"/>
          <w:sz w:val="34"/>
          <w:szCs w:val="34"/>
        </w:rPr>
        <w:t>rapid motion.</w:t>
      </w: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Heavy" w:hAnsi="Avenir Heavy"/>
          <w:sz w:val="34"/>
          <w:szCs w:val="34"/>
        </w:rPr>
        <w:t xml:space="preserve">Haptics: </w:t>
      </w:r>
      <w:r>
        <w:rPr>
          <w:rFonts w:ascii="Avenir Book" w:hAnsi="Avenir Book"/>
          <w:sz w:val="34"/>
          <w:szCs w:val="34"/>
        </w:rPr>
        <w:t>a standardized system of providing visual and  environmental information via touch on the body. Haptics was developed in early 90s in Norway.  The creators of this system were deaf-blind.  Haptics is used</w:t>
      </w:r>
      <w:r>
        <w:rPr>
          <w:rFonts w:ascii="Avenir Book" w:hAnsi="Avenir Book"/>
          <w:sz w:val="34"/>
          <w:szCs w:val="34"/>
        </w:rPr>
        <w:t xml:space="preserve"> to</w:t>
      </w:r>
      <w:r>
        <w:rPr>
          <w:rFonts w:ascii="Avenir Book" w:hAnsi="Avenir Book"/>
          <w:sz w:val="34"/>
          <w:szCs w:val="34"/>
        </w:rPr>
        <w:t>:</w:t>
      </w:r>
    </w:p>
    <w:p w:rsidR="00177B8F" w:rsidRDefault="00100E9F">
      <w:pPr>
        <w:pStyle w:val="Body"/>
        <w:widowControl w:val="0"/>
        <w:numPr>
          <w:ilvl w:val="0"/>
          <w:numId w:val="2"/>
        </w:numPr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Book" w:hAnsi="Avenir Book"/>
          <w:sz w:val="34"/>
          <w:szCs w:val="34"/>
        </w:rPr>
        <w:t>Provide information abo</w:t>
      </w:r>
      <w:r>
        <w:rPr>
          <w:rFonts w:ascii="Avenir Book" w:hAnsi="Avenir Book"/>
          <w:sz w:val="34"/>
          <w:szCs w:val="34"/>
        </w:rPr>
        <w:t>ut what is occurring in one</w:t>
      </w:r>
      <w:r>
        <w:rPr>
          <w:rFonts w:ascii="Avenir Book" w:hAnsi="Avenir Book"/>
          <w:sz w:val="34"/>
          <w:szCs w:val="34"/>
        </w:rPr>
        <w:t>’</w:t>
      </w:r>
      <w:r>
        <w:rPr>
          <w:rFonts w:ascii="Avenir Book" w:hAnsi="Avenir Book"/>
          <w:sz w:val="34"/>
          <w:szCs w:val="34"/>
        </w:rPr>
        <w:t xml:space="preserve">s environment (i.e. two people are walking into the room, woman crying, person raised his hand, there is a plate of donuts in the center of the table). </w:t>
      </w:r>
    </w:p>
    <w:p w:rsidR="00177B8F" w:rsidRDefault="00100E9F">
      <w:pPr>
        <w:pStyle w:val="Body"/>
        <w:widowControl w:val="0"/>
        <w:numPr>
          <w:ilvl w:val="0"/>
          <w:numId w:val="2"/>
        </w:numPr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Book" w:hAnsi="Avenir Book"/>
          <w:sz w:val="34"/>
          <w:szCs w:val="34"/>
        </w:rPr>
        <w:t>Provide social feedback or one</w:t>
      </w:r>
      <w:r>
        <w:rPr>
          <w:rFonts w:ascii="Avenir Book" w:hAnsi="Avenir Book"/>
          <w:sz w:val="34"/>
          <w:szCs w:val="34"/>
        </w:rPr>
        <w:t>’</w:t>
      </w:r>
      <w:r>
        <w:rPr>
          <w:rFonts w:ascii="Avenir Book" w:hAnsi="Avenir Book"/>
          <w:sz w:val="34"/>
          <w:szCs w:val="34"/>
        </w:rPr>
        <w:t>s own personal responses to an individual wh</w:t>
      </w:r>
      <w:r>
        <w:rPr>
          <w:rFonts w:ascii="Avenir Book" w:hAnsi="Avenir Book"/>
          <w:sz w:val="34"/>
          <w:szCs w:val="34"/>
        </w:rPr>
        <w:t xml:space="preserve">o is deaf-blind in one to one and small group settings (i.e. agreeing with their comment, letting </w:t>
      </w:r>
      <w:r>
        <w:rPr>
          <w:rFonts w:ascii="Avenir Book" w:hAnsi="Avenir Book"/>
          <w:sz w:val="34"/>
          <w:szCs w:val="34"/>
        </w:rPr>
        <w:lastRenderedPageBreak/>
        <w:t>the person know you are paying attention - similar to nodding head, laughing at their comment, showing surprise).</w:t>
      </w: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Book" w:hAnsi="Avenir Book"/>
          <w:sz w:val="34"/>
          <w:szCs w:val="34"/>
        </w:rPr>
        <w:t>Sign for Haptics:</w:t>
      </w:r>
      <w:bookmarkStart w:id="0" w:name="_GoBack"/>
      <w:bookmarkEnd w:id="0"/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hAnsi="Avenir Book"/>
          <w:sz w:val="34"/>
          <w:szCs w:val="34"/>
        </w:rPr>
      </w:pPr>
      <w:r>
        <w:rPr>
          <w:rFonts w:ascii="Avenir Book" w:hAnsi="Avenir Book"/>
          <w:sz w:val="34"/>
          <w:szCs w:val="34"/>
        </w:rPr>
        <w:t>Place left hand in Open</w:t>
      </w:r>
      <w:r>
        <w:rPr>
          <w:rFonts w:ascii="Avenir Book" w:hAnsi="Avenir Book"/>
          <w:sz w:val="34"/>
          <w:szCs w:val="34"/>
        </w:rPr>
        <w:t xml:space="preserve"> 5-handshape on the back of the right hand, moving slowly towards the arm. Then, repeat with the right hand in Open 5-handshape onto the back of the left hand. </w:t>
      </w:r>
      <w:r>
        <w:rPr>
          <w:rFonts w:ascii="Avenir Book" w:hAnsi="Avenir Book"/>
          <w:sz w:val="34"/>
          <w:szCs w:val="34"/>
        </w:rPr>
        <w:t>of chest with palm facing outward. (NOTE: Similar to  the sign for GLOVES)</w:t>
      </w:r>
    </w:p>
    <w:p w:rsidR="00100E9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Heavy" w:hAnsi="Avenir Heavy"/>
          <w:sz w:val="34"/>
          <w:szCs w:val="34"/>
        </w:rPr>
        <w:t>Provider</w:t>
      </w:r>
      <w:r>
        <w:rPr>
          <w:rFonts w:ascii="Avenir Book" w:hAnsi="Avenir Book"/>
          <w:sz w:val="34"/>
          <w:szCs w:val="34"/>
          <w:lang w:val="ru-RU"/>
        </w:rPr>
        <w:t xml:space="preserve"> - </w:t>
      </w:r>
      <w:r>
        <w:rPr>
          <w:rFonts w:ascii="Avenir Book" w:hAnsi="Avenir Book"/>
          <w:sz w:val="34"/>
          <w:szCs w:val="34"/>
        </w:rPr>
        <w:t>term to describe</w:t>
      </w:r>
      <w:r>
        <w:rPr>
          <w:rFonts w:ascii="Avenir Book" w:hAnsi="Avenir Book"/>
          <w:sz w:val="34"/>
          <w:szCs w:val="34"/>
        </w:rPr>
        <w:t xml:space="preserve"> the person providing touch signals.  A provider can be deaf-blind or hearing/Deaf-sighted.</w:t>
      </w: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Book" w:hAnsi="Avenir Book"/>
          <w:sz w:val="34"/>
          <w:szCs w:val="34"/>
        </w:rPr>
        <w:t xml:space="preserve">Sign for Provider: </w:t>
      </w: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Book" w:hAnsi="Avenir Book"/>
          <w:sz w:val="34"/>
          <w:szCs w:val="34"/>
        </w:rPr>
        <w:t xml:space="preserve">Place Flat O-Hand at the temple, move hand forward and away from the head while opening hand to become an Open 5-Hand. Close hand to a </w:t>
      </w:r>
      <w:r>
        <w:rPr>
          <w:rFonts w:ascii="Avenir Book" w:hAnsi="Avenir Book"/>
          <w:sz w:val="34"/>
          <w:szCs w:val="34"/>
        </w:rPr>
        <w:t>Closed 5-hand, palm facing left and fingers facing forward and bring down.</w:t>
      </w: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Heavy" w:hAnsi="Avenir Heavy"/>
          <w:sz w:val="34"/>
          <w:szCs w:val="34"/>
        </w:rPr>
        <w:t xml:space="preserve">Receiver: </w:t>
      </w:r>
      <w:r>
        <w:rPr>
          <w:rFonts w:ascii="Avenir Medium" w:hAnsi="Avenir Medium"/>
          <w:sz w:val="34"/>
          <w:szCs w:val="34"/>
        </w:rPr>
        <w:t xml:space="preserve">term to describe the </w:t>
      </w:r>
      <w:r>
        <w:rPr>
          <w:rFonts w:ascii="Avenir Book" w:hAnsi="Avenir Book"/>
          <w:sz w:val="34"/>
          <w:szCs w:val="34"/>
        </w:rPr>
        <w:t>person receiving touch signals A receiver can be deaf-blind or hearing/Deaf-sighted.</w:t>
      </w: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Book" w:hAnsi="Avenir Book"/>
          <w:sz w:val="34"/>
          <w:szCs w:val="34"/>
        </w:rPr>
        <w:t>Sign for Receiver:</w:t>
      </w: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Book" w:hAnsi="Avenir Book"/>
          <w:sz w:val="34"/>
          <w:szCs w:val="34"/>
        </w:rPr>
        <w:t>Place right Open 5-Hand on on the right coll</w:t>
      </w:r>
      <w:r>
        <w:rPr>
          <w:rFonts w:ascii="Avenir Book" w:hAnsi="Avenir Book"/>
          <w:sz w:val="34"/>
          <w:szCs w:val="34"/>
        </w:rPr>
        <w:t>ar bone, surface of contact is the finger tips. Move hand forward and away from shoulder while closing hand to form a Flat 0-Hand. Open hand to form Closed 5-Hand with fingers facing forward and palm facing left then bring hand straight down.</w:t>
      </w: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Heavy" w:hAnsi="Avenir Heavy"/>
          <w:sz w:val="34"/>
          <w:szCs w:val="34"/>
          <w:lang w:val="fr-FR"/>
        </w:rPr>
        <w:t>Pro-Tactil</w:t>
      </w:r>
      <w:r>
        <w:rPr>
          <w:rFonts w:ascii="Avenir Heavy" w:hAnsi="Avenir Heavy"/>
          <w:sz w:val="34"/>
          <w:szCs w:val="34"/>
          <w:lang w:val="fr-FR"/>
        </w:rPr>
        <w:t>e</w:t>
      </w:r>
      <w:r>
        <w:rPr>
          <w:rFonts w:ascii="Avenir Heavy" w:hAnsi="Avenir Heavy"/>
          <w:sz w:val="34"/>
          <w:szCs w:val="34"/>
        </w:rPr>
        <w:t xml:space="preserve"> (PT)</w:t>
      </w:r>
      <w:r>
        <w:rPr>
          <w:rFonts w:ascii="Avenir Heavy" w:hAnsi="Avenir Heavy"/>
          <w:sz w:val="34"/>
          <w:szCs w:val="34"/>
        </w:rPr>
        <w:t xml:space="preserve">: </w:t>
      </w:r>
      <w:r>
        <w:rPr>
          <w:rFonts w:ascii="Avenir Book" w:hAnsi="Avenir Book"/>
          <w:sz w:val="34"/>
          <w:szCs w:val="34"/>
        </w:rPr>
        <w:t>a philosophy and a movement that started in 2007 in Seattle, WA which focusses on autonomy and equality for people who are deaf-blind</w:t>
      </w:r>
      <w:r>
        <w:rPr>
          <w:rFonts w:ascii="Avenir Book" w:hAnsi="Avenir Book"/>
          <w:sz w:val="34"/>
          <w:szCs w:val="34"/>
          <w:lang w:val="de-DE"/>
        </w:rPr>
        <w:t xml:space="preserve">.  </w:t>
      </w:r>
      <w:r>
        <w:rPr>
          <w:rFonts w:ascii="Avenir Book" w:hAnsi="Avenir Book"/>
          <w:sz w:val="34"/>
          <w:szCs w:val="34"/>
        </w:rPr>
        <w:t>PT</w:t>
      </w:r>
      <w:r>
        <w:rPr>
          <w:rFonts w:ascii="Avenir Book" w:hAnsi="Avenir Book"/>
          <w:sz w:val="34"/>
          <w:szCs w:val="34"/>
        </w:rPr>
        <w:t xml:space="preserve"> is much more than a system of touch signals - however within this philosophy there are methods that are used to provide environmental information through touch (BC and BBC)</w:t>
      </w: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Book" w:hAnsi="Avenir Book"/>
          <w:sz w:val="34"/>
          <w:szCs w:val="34"/>
        </w:rPr>
        <w:t>Fingerspell PT</w:t>
      </w: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Heavy" w:hAnsi="Avenir Heavy"/>
          <w:sz w:val="34"/>
          <w:szCs w:val="34"/>
        </w:rPr>
        <w:t>Back Back Channeling (BBC)</w:t>
      </w:r>
      <w:r>
        <w:rPr>
          <w:rFonts w:ascii="Avenir Heavy" w:hAnsi="Avenir Heavy"/>
          <w:sz w:val="34"/>
          <w:szCs w:val="34"/>
        </w:rPr>
        <w:t>:</w:t>
      </w:r>
      <w:r>
        <w:rPr>
          <w:rFonts w:ascii="Avenir Book" w:hAnsi="Avenir Book"/>
          <w:sz w:val="34"/>
          <w:szCs w:val="34"/>
        </w:rPr>
        <w:t xml:space="preserve">  A method found under the Pro-Tactile</w:t>
      </w:r>
      <w:r>
        <w:rPr>
          <w:rFonts w:ascii="Avenir Book" w:hAnsi="Avenir Book"/>
          <w:sz w:val="34"/>
          <w:szCs w:val="34"/>
        </w:rPr>
        <w:t xml:space="preserve"> philosophy that is used to provide visual and environmental information to an individual who is deaf-blind by touch on the body (various locations, including the back).  This system is purposely not documented or standardized but is developed according to</w:t>
      </w:r>
      <w:r>
        <w:rPr>
          <w:rFonts w:ascii="Avenir Book" w:hAnsi="Avenir Book"/>
          <w:sz w:val="34"/>
          <w:szCs w:val="34"/>
        </w:rPr>
        <w:t xml:space="preserve"> the needs of the individual and the situation at that moment.</w:t>
      </w: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Book" w:hAnsi="Avenir Book"/>
          <w:sz w:val="34"/>
          <w:szCs w:val="34"/>
        </w:rPr>
        <w:t>Fingerspell BBC</w:t>
      </w: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Heavy" w:hAnsi="Avenir Heavy"/>
          <w:sz w:val="34"/>
          <w:szCs w:val="34"/>
        </w:rPr>
        <w:t xml:space="preserve">Back Channeling: </w:t>
      </w:r>
      <w:r>
        <w:rPr>
          <w:rFonts w:ascii="Avenir Book" w:hAnsi="Avenir Book"/>
          <w:sz w:val="34"/>
          <w:szCs w:val="34"/>
        </w:rPr>
        <w:t>a method found under the Pro-Tactile philosophy of providing social feedback to an individual who is deaf-blind. This method is used in one to one and group s</w:t>
      </w:r>
      <w:r>
        <w:rPr>
          <w:rFonts w:ascii="Avenir Book" w:hAnsi="Avenir Book"/>
          <w:sz w:val="34"/>
          <w:szCs w:val="34"/>
        </w:rPr>
        <w:t xml:space="preserve">ettings  to provide personal reactions </w:t>
      </w:r>
      <w:r>
        <w:rPr>
          <w:rFonts w:ascii="Avenir Book" w:hAnsi="Avenir Book"/>
          <w:sz w:val="34"/>
          <w:szCs w:val="34"/>
          <w:lang w:val="it-IT"/>
        </w:rPr>
        <w:t>(i.e. i</w:t>
      </w:r>
      <w:r>
        <w:rPr>
          <w:rFonts w:ascii="Avenir Book" w:hAnsi="Avenir Book"/>
          <w:sz w:val="34"/>
          <w:szCs w:val="34"/>
        </w:rPr>
        <w:t>’</w:t>
      </w:r>
      <w:r>
        <w:rPr>
          <w:rFonts w:ascii="Avenir Book" w:hAnsi="Avenir Book"/>
          <w:sz w:val="34"/>
          <w:szCs w:val="34"/>
          <w:lang w:val="nl-NL"/>
        </w:rPr>
        <w:t>m nodding, I</w:t>
      </w:r>
      <w:r>
        <w:rPr>
          <w:rFonts w:ascii="Avenir Book" w:hAnsi="Avenir Book"/>
          <w:sz w:val="34"/>
          <w:szCs w:val="34"/>
        </w:rPr>
        <w:t>’</w:t>
      </w:r>
      <w:r>
        <w:rPr>
          <w:rFonts w:ascii="Avenir Book" w:hAnsi="Avenir Book"/>
          <w:sz w:val="34"/>
          <w:szCs w:val="34"/>
        </w:rPr>
        <w:t>m laughing, I</w:t>
      </w:r>
      <w:r>
        <w:rPr>
          <w:rFonts w:ascii="Avenir Book" w:hAnsi="Avenir Book"/>
          <w:sz w:val="34"/>
          <w:szCs w:val="34"/>
        </w:rPr>
        <w:t>’</w:t>
      </w:r>
      <w:r>
        <w:rPr>
          <w:rFonts w:ascii="Avenir Book" w:hAnsi="Avenir Book"/>
          <w:sz w:val="34"/>
          <w:szCs w:val="34"/>
        </w:rPr>
        <w:t>m disagreeing) - these signals are not standardized or documented but agreed upon between the communication team.</w:t>
      </w: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Book" w:hAnsi="Avenir Book"/>
          <w:sz w:val="34"/>
          <w:szCs w:val="34"/>
        </w:rPr>
        <w:t>Fingerspell BC</w:t>
      </w: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  <w:r>
        <w:rPr>
          <w:rFonts w:ascii="Avenir Heavy" w:hAnsi="Avenir Heavy"/>
          <w:sz w:val="34"/>
          <w:szCs w:val="34"/>
        </w:rPr>
        <w:t xml:space="preserve">Social Feedback: </w:t>
      </w:r>
      <w:r>
        <w:rPr>
          <w:rFonts w:ascii="Avenir Book" w:hAnsi="Avenir Book"/>
          <w:sz w:val="34"/>
          <w:szCs w:val="34"/>
        </w:rPr>
        <w:t>A term used in Haptics to describe</w:t>
      </w:r>
      <w:r>
        <w:rPr>
          <w:rFonts w:ascii="Avenir Book" w:hAnsi="Avenir Book"/>
          <w:sz w:val="34"/>
          <w:szCs w:val="34"/>
        </w:rPr>
        <w:t xml:space="preserve"> the method of providing social feedback to individuals who are deaf-blind in one to one and small group settings - similar to Back Channeling but these signals are standardized and documented.</w:t>
      </w:r>
    </w:p>
    <w:p w:rsidR="00177B8F" w:rsidRDefault="00177B8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venir Book" w:eastAsia="Avenir Book" w:hAnsi="Avenir Book" w:cs="Avenir Book"/>
          <w:sz w:val="34"/>
          <w:szCs w:val="34"/>
        </w:rPr>
      </w:pPr>
    </w:p>
    <w:p w:rsidR="00177B8F" w:rsidRDefault="00100E9F">
      <w:pPr>
        <w:pStyle w:val="Body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Avenir Book" w:hAnsi="Avenir Book"/>
          <w:sz w:val="34"/>
          <w:szCs w:val="34"/>
        </w:rPr>
        <w:t xml:space="preserve">Sign: </w:t>
      </w:r>
      <w:r>
        <w:rPr>
          <w:rFonts w:ascii="Avenir Book" w:hAnsi="Avenir Book"/>
          <w:sz w:val="34"/>
          <w:szCs w:val="34"/>
        </w:rPr>
        <w:t>“</w:t>
      </w:r>
      <w:r>
        <w:rPr>
          <w:rFonts w:ascii="Avenir Book" w:hAnsi="Avenir Book"/>
          <w:sz w:val="34"/>
          <w:szCs w:val="34"/>
        </w:rPr>
        <w:t>social feedback</w:t>
      </w:r>
      <w:r>
        <w:rPr>
          <w:rFonts w:ascii="Avenir Book" w:hAnsi="Avenir Book"/>
          <w:sz w:val="34"/>
          <w:szCs w:val="34"/>
        </w:rPr>
        <w:t>”</w:t>
      </w:r>
    </w:p>
    <w:sectPr w:rsidR="00177B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00E9F">
      <w:r>
        <w:separator/>
      </w:r>
    </w:p>
  </w:endnote>
  <w:endnote w:type="continuationSeparator" w:id="0">
    <w:p w:rsidR="00000000" w:rsidRDefault="0010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B8F" w:rsidRDefault="00177B8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00E9F">
      <w:r>
        <w:separator/>
      </w:r>
    </w:p>
  </w:footnote>
  <w:footnote w:type="continuationSeparator" w:id="0">
    <w:p w:rsidR="00000000" w:rsidRDefault="0010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B8F" w:rsidRDefault="00177B8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171A3"/>
    <w:multiLevelType w:val="hybridMultilevel"/>
    <w:tmpl w:val="7E0C1422"/>
    <w:styleLink w:val="Numbered"/>
    <w:lvl w:ilvl="0" w:tplc="D728A23A">
      <w:start w:val="1"/>
      <w:numFmt w:val="decimal"/>
      <w:lvlText w:val="%1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208098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C83034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D287A0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3E3BFC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B2BDE0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844C80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307690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FAC282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02C23A7"/>
    <w:multiLevelType w:val="hybridMultilevel"/>
    <w:tmpl w:val="7E0C142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8F"/>
    <w:rsid w:val="00100E9F"/>
    <w:rsid w:val="0017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891446"/>
  <w15:docId w15:val="{268FA80B-B27D-334D-9126-64473ACB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Odland, Ryan</cp:lastModifiedBy>
  <cp:revision>2</cp:revision>
  <dcterms:created xsi:type="dcterms:W3CDTF">2019-08-05T14:26:00Z</dcterms:created>
  <dcterms:modified xsi:type="dcterms:W3CDTF">2019-08-05T14:32:00Z</dcterms:modified>
</cp:coreProperties>
</file>